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ffffffa"/>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7B7453" w:rsidRPr="00672BFD" w14:paraId="330C90F2" w14:textId="77777777" w:rsidTr="007B7453">
        <w:tc>
          <w:tcPr>
            <w:tcW w:w="509" w:type="dxa"/>
          </w:tcPr>
          <w:p w14:paraId="231C0197" w14:textId="77777777" w:rsidR="00672BFD" w:rsidRPr="00405884" w:rsidRDefault="00672BFD" w:rsidP="0024666E">
            <w:pPr>
              <w:pStyle w:val="afffe"/>
              <w:framePr w:wrap="notBeside" w:vAnchor="page" w:hAnchor="page" w:x="1372" w:y="568"/>
              <w:tabs>
                <w:tab w:val="clear" w:pos="4153"/>
                <w:tab w:val="clear" w:pos="8306"/>
              </w:tabs>
              <w:spacing w:line="240" w:lineRule="auto"/>
              <w:jc w:val="left"/>
              <w:rPr>
                <w:rFonts w:ascii="黑体" w:eastAsia="黑体" w:hAnsi="黑体"/>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14:paraId="0475B77B" w14:textId="77777777" w:rsidR="00672BFD" w:rsidRPr="00672BFD" w:rsidRDefault="00672BFD" w:rsidP="0024666E">
            <w:pPr>
              <w:pStyle w:val="afffe"/>
              <w:framePr w:wrap="notBeside" w:vAnchor="page" w:hAnchor="page" w:x="1372" w:y="568"/>
              <w:tabs>
                <w:tab w:val="clear" w:pos="4153"/>
                <w:tab w:val="clear" w:pos="8306"/>
              </w:tabs>
              <w:spacing w:line="240" w:lineRule="auto"/>
              <w:ind w:left="3"/>
              <w:jc w:val="both"/>
              <w:rPr>
                <w:rFonts w:ascii="黑体" w:eastAsia="黑体" w:hAnsi="黑体"/>
                <w:sz w:val="21"/>
                <w:szCs w:val="21"/>
              </w:rPr>
            </w:pPr>
            <w:r w:rsidRPr="00672BFD">
              <w:rPr>
                <w:rFonts w:ascii="黑体" w:eastAsia="黑体" w:hAnsi="黑体"/>
                <w:sz w:val="21"/>
                <w:szCs w:val="21"/>
              </w:rPr>
              <w:fldChar w:fldCharType="begin">
                <w:ffData>
                  <w:name w:val="ICS"/>
                  <w:enabled/>
                  <w:calcOnExit w:val="0"/>
                  <w:textInput>
                    <w:default w:val="点击此处添加ICS号"/>
                  </w:textInput>
                </w:ffData>
              </w:fldChar>
            </w:r>
            <w:bookmarkStart w:id="0" w:name="ICS"/>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5A5F6F">
              <w:rPr>
                <w:rFonts w:ascii="黑体" w:eastAsia="黑体" w:hAnsi="黑体" w:hint="eastAsia"/>
                <w:sz w:val="21"/>
                <w:szCs w:val="21"/>
              </w:rPr>
              <w:t>27.180</w:t>
            </w:r>
            <w:r w:rsidRPr="00672BFD">
              <w:rPr>
                <w:rFonts w:ascii="黑体" w:eastAsia="黑体" w:hAnsi="黑体"/>
                <w:sz w:val="21"/>
                <w:szCs w:val="21"/>
              </w:rPr>
              <w:fldChar w:fldCharType="end"/>
            </w:r>
            <w:bookmarkEnd w:id="0"/>
          </w:p>
        </w:tc>
      </w:tr>
      <w:tr w:rsidR="007B7453" w:rsidRPr="00672BFD" w14:paraId="0B68445B" w14:textId="77777777" w:rsidTr="007B7453">
        <w:tc>
          <w:tcPr>
            <w:tcW w:w="509" w:type="dxa"/>
          </w:tcPr>
          <w:p w14:paraId="042174A7" w14:textId="77777777" w:rsidR="00672BFD" w:rsidRPr="00672BFD" w:rsidRDefault="00672BFD" w:rsidP="0024666E">
            <w:pPr>
              <w:pStyle w:val="afffe"/>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p w14:paraId="1284CAE4" w14:textId="06E8741F" w:rsidR="00672BFD" w:rsidRPr="00672BFD" w:rsidRDefault="00672BFD" w:rsidP="0024666E">
            <w:pPr>
              <w:pStyle w:val="afffe"/>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1" w:name="CSDN"/>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A07ADC">
              <w:rPr>
                <w:rFonts w:ascii="黑体" w:eastAsia="黑体" w:hAnsi="黑体" w:hint="eastAsia"/>
                <w:sz w:val="21"/>
                <w:szCs w:val="21"/>
              </w:rPr>
              <w:t>F</w:t>
            </w:r>
            <w:r w:rsidR="00A07ADC">
              <w:rPr>
                <w:rFonts w:ascii="黑体" w:eastAsia="黑体" w:hAnsi="黑体"/>
                <w:sz w:val="21"/>
                <w:szCs w:val="21"/>
              </w:rPr>
              <w:t xml:space="preserve"> </w:t>
            </w:r>
            <w:r w:rsidR="005A5F6F">
              <w:rPr>
                <w:rFonts w:ascii="黑体" w:eastAsia="黑体" w:hAnsi="黑体" w:hint="eastAsia"/>
                <w:sz w:val="21"/>
                <w:szCs w:val="21"/>
              </w:rPr>
              <w:t>11</w:t>
            </w:r>
            <w:r w:rsidRPr="00672BFD">
              <w:rPr>
                <w:rFonts w:ascii="黑体" w:eastAsia="黑体" w:hAnsi="黑体"/>
                <w:sz w:val="21"/>
                <w:szCs w:val="21"/>
              </w:rPr>
              <w:fldChar w:fldCharType="end"/>
            </w:r>
            <w:bookmarkEnd w:id="1"/>
          </w:p>
        </w:tc>
      </w:tr>
    </w:tbl>
    <w:bookmarkStart w:id="2" w:name="_Hlk26473981"/>
    <w:p w14:paraId="3A12FB06" w14:textId="77777777" w:rsidR="0000040A" w:rsidRPr="007B7453" w:rsidRDefault="007B7453" w:rsidP="000107E0">
      <w:pPr>
        <w:pStyle w:val="affff6"/>
        <w:framePr w:w="9639" w:h="624" w:hRule="exact" w:hSpace="181" w:vSpace="181" w:wrap="around" w:hAnchor="page" w:x="1305" w:y="2269"/>
        <w:rPr>
          <w:rFonts w:ascii="黑体" w:eastAsia="黑体" w:hAnsi="黑体"/>
          <w:b w:val="0"/>
          <w:bCs w:val="0"/>
          <w:w w:val="100"/>
          <w:sz w:val="48"/>
          <w:szCs w:val="48"/>
        </w:rPr>
      </w:pPr>
      <w:r w:rsidRPr="001A4CF3">
        <w:rPr>
          <w:rFonts w:ascii="黑体" w:eastAsia="黑体"/>
          <w:b w:val="0"/>
          <w:w w:val="100"/>
          <w:sz w:val="48"/>
        </w:rPr>
        <w:fldChar w:fldCharType="begin">
          <w:ffData>
            <w:name w:val="c2"/>
            <w:enabled/>
            <w:calcOnExit w:val="0"/>
            <w:textInput/>
          </w:ffData>
        </w:fldChar>
      </w:r>
      <w:bookmarkStart w:id="3" w:name="c2"/>
      <w:r w:rsidRPr="001A4CF3">
        <w:rPr>
          <w:rFonts w:ascii="黑体" w:eastAsia="黑体"/>
          <w:b w:val="0"/>
          <w:w w:val="100"/>
          <w:sz w:val="48"/>
        </w:rPr>
        <w:instrText xml:space="preserve"> FORMTEXT </w:instrText>
      </w:r>
      <w:r w:rsidRPr="001A4CF3">
        <w:rPr>
          <w:rFonts w:ascii="黑体" w:eastAsia="黑体"/>
          <w:b w:val="0"/>
          <w:w w:val="100"/>
          <w:sz w:val="48"/>
        </w:rPr>
      </w:r>
      <w:r w:rsidRPr="001A4CF3">
        <w:rPr>
          <w:rFonts w:ascii="黑体" w:eastAsia="黑体"/>
          <w:b w:val="0"/>
          <w:w w:val="100"/>
          <w:sz w:val="48"/>
        </w:rPr>
        <w:fldChar w:fldCharType="separate"/>
      </w:r>
      <w:r w:rsidR="005A5F6F">
        <w:rPr>
          <w:rFonts w:ascii="黑体" w:eastAsia="黑体" w:hint="eastAsia"/>
          <w:b w:val="0"/>
          <w:w w:val="100"/>
          <w:sz w:val="48"/>
        </w:rPr>
        <w:t>江苏省</w:t>
      </w:r>
      <w:r w:rsidRPr="001A4CF3">
        <w:rPr>
          <w:rFonts w:ascii="黑体" w:eastAsia="黑体"/>
          <w:b w:val="0"/>
          <w:w w:val="100"/>
          <w:sz w:val="48"/>
        </w:rPr>
        <w:fldChar w:fldCharType="end"/>
      </w:r>
      <w:bookmarkEnd w:id="3"/>
      <w:r w:rsidR="00B77EC8">
        <w:rPr>
          <w:rFonts w:ascii="黑体" w:eastAsia="黑体" w:hAnsi="黑体" w:hint="eastAsia"/>
          <w:b w:val="0"/>
          <w:bCs w:val="0"/>
          <w:w w:val="100"/>
          <w:sz w:val="48"/>
          <w:szCs w:val="48"/>
        </w:rPr>
        <w:t>地方</w:t>
      </w:r>
      <w:r>
        <w:rPr>
          <w:rFonts w:ascii="黑体" w:eastAsia="黑体" w:hAnsi="黑体" w:hint="eastAsia"/>
          <w:b w:val="0"/>
          <w:bCs w:val="0"/>
          <w:w w:val="100"/>
          <w:sz w:val="48"/>
          <w:szCs w:val="48"/>
        </w:rPr>
        <w:t>标准</w:t>
      </w:r>
    </w:p>
    <w:bookmarkStart w:id="4" w:name="文字1"/>
    <w:bookmarkEnd w:id="2"/>
    <w:p w14:paraId="0534F637" w14:textId="544579C8" w:rsidR="00AA456B" w:rsidRPr="00A952D7" w:rsidRDefault="002A7247" w:rsidP="00A952D7">
      <w:pPr>
        <w:pStyle w:val="affffffffff1"/>
        <w:framePr w:wrap="auto"/>
      </w:pPr>
      <w:r>
        <w:fldChar w:fldCharType="begin">
          <w:ffData>
            <w:name w:val="文字1"/>
            <w:enabled/>
            <w:calcOnExit w:val="0"/>
            <w:textInput>
              <w:default w:val="DB32/T"/>
            </w:textInput>
          </w:ffData>
        </w:fldChar>
      </w:r>
      <w:r>
        <w:instrText xml:space="preserve"> FORMTEXT </w:instrText>
      </w:r>
      <w:r>
        <w:fldChar w:fldCharType="separate"/>
      </w:r>
      <w:r>
        <w:t>DB32/T</w:t>
      </w:r>
      <w:r>
        <w:fldChar w:fldCharType="end"/>
      </w:r>
      <w:bookmarkEnd w:id="4"/>
      <w:r w:rsidR="00087A77">
        <w:fldChar w:fldCharType="begin">
          <w:ffData>
            <w:name w:val="NSTD_CODE_F"/>
            <w:enabled/>
            <w:calcOnExit w:val="0"/>
            <w:textInput>
              <w:default w:val="XXXXX"/>
            </w:textInput>
          </w:ffData>
        </w:fldChar>
      </w:r>
      <w:bookmarkStart w:id="5" w:name="NSTD_CODE_F"/>
      <w:r w:rsidR="00087A77">
        <w:instrText xml:space="preserve"> FORMTEXT </w:instrText>
      </w:r>
      <w:r w:rsidR="00087A77">
        <w:fldChar w:fldCharType="separate"/>
      </w:r>
      <w:r w:rsidR="00087A77">
        <w:t>XXXXX</w:t>
      </w:r>
      <w:r w:rsidR="00087A77">
        <w:fldChar w:fldCharType="end"/>
      </w:r>
      <w:bookmarkEnd w:id="5"/>
      <w:r w:rsidR="004644A6" w:rsidRPr="004644A6">
        <w:rPr>
          <w:rFonts w:hAnsi="黑体"/>
        </w:rPr>
        <w:t>—</w:t>
      </w:r>
      <w:r w:rsidR="00087A77">
        <w:fldChar w:fldCharType="begin">
          <w:ffData>
            <w:name w:val="NSTD_CODE_B"/>
            <w:enabled/>
            <w:calcOnExit w:val="0"/>
            <w:textInput>
              <w:default w:val="XXXX"/>
            </w:textInput>
          </w:ffData>
        </w:fldChar>
      </w:r>
      <w:bookmarkStart w:id="6" w:name="NSTD_CODE_B"/>
      <w:r w:rsidR="00087A77">
        <w:instrText xml:space="preserve"> FORMTEXT </w:instrText>
      </w:r>
      <w:r w:rsidR="00087A77">
        <w:fldChar w:fldCharType="separate"/>
      </w:r>
      <w:r w:rsidR="00087A77">
        <w:t>XXXX</w:t>
      </w:r>
      <w:r w:rsidR="00087A77">
        <w:fldChar w:fldCharType="end"/>
      </w:r>
      <w:bookmarkEnd w:id="6"/>
    </w:p>
    <w:p w14:paraId="5BD65812" w14:textId="77777777" w:rsidR="00E846C8" w:rsidRPr="001E4882" w:rsidRDefault="00087A77" w:rsidP="00A952D7">
      <w:pPr>
        <w:pStyle w:val="affffffffff2"/>
        <w:framePr w:wrap="auto"/>
        <w:rPr>
          <w:rFonts w:hAnsi="黑体"/>
        </w:rPr>
      </w:pPr>
      <w:r w:rsidRPr="001E4882">
        <w:rPr>
          <w:rFonts w:hAnsi="黑体"/>
        </w:rPr>
        <w:fldChar w:fldCharType="begin">
          <w:ffData>
            <w:name w:val="OSTD_CODE"/>
            <w:enabled/>
            <w:calcOnExit w:val="0"/>
            <w:textInput/>
          </w:ffData>
        </w:fldChar>
      </w:r>
      <w:bookmarkStart w:id="7" w:name="OSTD_CODE"/>
      <w:r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7"/>
    </w:p>
    <w:p w14:paraId="48FD9E4E" w14:textId="77777777" w:rsidR="007B7453" w:rsidRDefault="00B77EC8" w:rsidP="00B77EC8">
      <w:pPr>
        <w:pStyle w:val="affff5"/>
        <w:framePr w:w="0" w:hRule="auto" w:wrap="around" w:x="5614" w:y="398"/>
        <w:ind w:firstLine="420"/>
        <w:jc w:val="both"/>
      </w:pPr>
      <w:r>
        <w:t>DB</w:t>
      </w:r>
      <w:r w:rsidR="007B7453">
        <w:fldChar w:fldCharType="begin">
          <w:ffData>
            <w:name w:val="c1"/>
            <w:enabled/>
            <w:calcOnExit w:val="0"/>
            <w:textInput>
              <w:maxLength w:val="2"/>
            </w:textInput>
          </w:ffData>
        </w:fldChar>
      </w:r>
      <w:bookmarkStart w:id="8" w:name="c1"/>
      <w:r w:rsidR="007B7453">
        <w:instrText xml:space="preserve"> FORMTEXT </w:instrText>
      </w:r>
      <w:r w:rsidR="007B7453">
        <w:fldChar w:fldCharType="separate"/>
      </w:r>
      <w:r w:rsidR="005A5F6F">
        <w:rPr>
          <w:rFonts w:hint="eastAsia"/>
        </w:rPr>
        <w:t>32</w:t>
      </w:r>
      <w:r w:rsidR="007B7453">
        <w:fldChar w:fldCharType="end"/>
      </w:r>
      <w:bookmarkEnd w:id="8"/>
    </w:p>
    <w:p w14:paraId="44AEE22A" w14:textId="77777777" w:rsidR="008F70BD" w:rsidRPr="007B7453" w:rsidRDefault="007439EB" w:rsidP="007B7453">
      <w:pPr>
        <w:spacing w:line="240" w:lineRule="auto"/>
        <w:rPr>
          <w:rFonts w:ascii="黑体" w:eastAsia="黑体" w:hAnsi="黑体"/>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20C6E62E" wp14:editId="097931E1">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DA9B3B5" id="直接连接符 73"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" o:allowoverlap="f">
                <w10:wrap anchorx="page" anchory="page"/>
              </v:line>
            </w:pict>
          </mc:Fallback>
        </mc:AlternateContent>
      </w:r>
    </w:p>
    <w:p w14:paraId="04273835" w14:textId="77777777" w:rsidR="006816A4" w:rsidRDefault="006816A4" w:rsidP="0036429C">
      <w:pPr>
        <w:pStyle w:val="affff6"/>
        <w:framePr w:w="9639" w:h="6976" w:hRule="exact" w:hSpace="0" w:vSpace="0" w:wrap="around" w:hAnchor="page" w:y="6408"/>
        <w:jc w:val="center"/>
        <w:rPr>
          <w:rFonts w:ascii="黑体" w:eastAsia="黑体" w:hAnsi="黑体"/>
          <w:b w:val="0"/>
          <w:bCs w:val="0"/>
          <w:w w:val="100"/>
        </w:rPr>
      </w:pPr>
    </w:p>
    <w:p w14:paraId="6FA3FFA6" w14:textId="1D8DE94A" w:rsidR="006816A4" w:rsidRDefault="006B2672" w:rsidP="005A5F6F">
      <w:pPr>
        <w:pStyle w:val="affffffffff3"/>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sidR="00522FDB">
        <w:t>风力发电机组 主传动链</w:t>
      </w:r>
      <w:r w:rsidR="00D44679">
        <w:rPr>
          <w:rFonts w:hint="eastAsia"/>
        </w:rPr>
        <w:t>滚动</w:t>
      </w:r>
      <w:r w:rsidR="00522FDB">
        <w:t>轴承运行</w:t>
      </w:r>
      <w:r w:rsidR="00522FDB">
        <w:cr/>
      </w:r>
      <w:r w:rsidR="007D1445">
        <w:rPr>
          <w:rFonts w:hint="eastAsia"/>
        </w:rPr>
        <w:t>及</w:t>
      </w:r>
      <w:r w:rsidR="00522FDB">
        <w:t>维护规范</w:t>
      </w:r>
      <w:r>
        <w:fldChar w:fldCharType="end"/>
      </w:r>
      <w:bookmarkEnd w:id="9"/>
    </w:p>
    <w:p w14:paraId="01937E91" w14:textId="77777777" w:rsidR="00815419" w:rsidRPr="00815419" w:rsidRDefault="00815419" w:rsidP="00324EDD">
      <w:pPr>
        <w:framePr w:w="9639" w:h="6974" w:hRule="exact" w:wrap="around" w:vAnchor="page" w:hAnchor="page" w:x="1419" w:y="6408" w:anchorLock="1"/>
        <w:ind w:left="-1418"/>
      </w:pPr>
    </w:p>
    <w:p w14:paraId="126B2C83" w14:textId="598B6536" w:rsidR="00755402" w:rsidRPr="008B50C8" w:rsidRDefault="00087A77" w:rsidP="00463B77">
      <w:pPr>
        <w:pStyle w:val="afffffff3"/>
        <w:framePr w:w="9639" w:h="6974" w:hRule="exact" w:wrap="around" w:vAnchor="page" w:hAnchor="page" w:x="1419" w:y="6408" w:anchorLock="1"/>
        <w:textAlignment w:val="bottom"/>
        <w:rPr>
          <w:rFonts w:eastAsia="黑体"/>
          <w:noProof/>
          <w:szCs w:val="28"/>
        </w:rPr>
      </w:pPr>
      <w:r w:rsidRPr="008B50C8">
        <w:rPr>
          <w:rFonts w:eastAsia="黑体"/>
          <w:noProof/>
          <w:szCs w:val="28"/>
        </w:rPr>
        <w:fldChar w:fldCharType="begin">
          <w:ffData>
            <w:name w:val="ESTD_NAME"/>
            <w:enabled/>
            <w:calcOnExit w:val="0"/>
            <w:textInput>
              <w:default w:val="点击此处添加标准英文译名"/>
            </w:textInput>
          </w:ffData>
        </w:fldChar>
      </w:r>
      <w:bookmarkStart w:id="10" w:name="ESTD_NAME"/>
      <w:r w:rsidRPr="008B50C8">
        <w:rPr>
          <w:rFonts w:eastAsia="黑体"/>
          <w:noProof/>
          <w:szCs w:val="28"/>
        </w:rPr>
        <w:instrText xml:space="preserve"> FORMTEXT </w:instrText>
      </w:r>
      <w:r w:rsidRPr="008B50C8">
        <w:rPr>
          <w:rFonts w:eastAsia="黑体"/>
          <w:noProof/>
          <w:szCs w:val="28"/>
        </w:rPr>
      </w:r>
      <w:r w:rsidRPr="008B50C8">
        <w:rPr>
          <w:rFonts w:eastAsia="黑体"/>
          <w:noProof/>
          <w:szCs w:val="28"/>
        </w:rPr>
        <w:fldChar w:fldCharType="separate"/>
      </w:r>
      <w:r w:rsidR="005A5F6F" w:rsidRPr="005A5F6F">
        <w:rPr>
          <w:rFonts w:eastAsia="黑体"/>
          <w:noProof/>
          <w:szCs w:val="28"/>
        </w:rPr>
        <w:t xml:space="preserve">Wind turbines—Main drive </w:t>
      </w:r>
      <w:r w:rsidR="007C38D9">
        <w:rPr>
          <w:rFonts w:eastAsia="黑体"/>
          <w:noProof/>
          <w:szCs w:val="28"/>
        </w:rPr>
        <w:t xml:space="preserve">train </w:t>
      </w:r>
      <w:r w:rsidR="00A07ADC">
        <w:rPr>
          <w:rFonts w:eastAsia="黑体"/>
          <w:noProof/>
          <w:szCs w:val="28"/>
        </w:rPr>
        <w:t xml:space="preserve">rolling </w:t>
      </w:r>
      <w:r w:rsidR="005A5F6F" w:rsidRPr="005A5F6F">
        <w:rPr>
          <w:rFonts w:eastAsia="黑体"/>
          <w:noProof/>
          <w:szCs w:val="28"/>
        </w:rPr>
        <w:t>bearings operation and maintenance requirement</w:t>
      </w:r>
      <w:r w:rsidRPr="008B50C8">
        <w:rPr>
          <w:rFonts w:eastAsia="黑体"/>
          <w:noProof/>
          <w:szCs w:val="28"/>
        </w:rPr>
        <w:fldChar w:fldCharType="end"/>
      </w:r>
      <w:bookmarkEnd w:id="10"/>
    </w:p>
    <w:p w14:paraId="34975B09" w14:textId="77777777" w:rsidR="00815419" w:rsidRPr="00324EDD" w:rsidRDefault="00815419" w:rsidP="00324EDD">
      <w:pPr>
        <w:framePr w:w="9639" w:h="6974" w:hRule="exact" w:wrap="around" w:vAnchor="page" w:hAnchor="page" w:x="1419" w:y="6408" w:anchorLock="1"/>
        <w:spacing w:line="760" w:lineRule="exact"/>
        <w:ind w:left="-1418"/>
      </w:pPr>
    </w:p>
    <w:p w14:paraId="2D8C2526" w14:textId="32A41EEA" w:rsidR="00B87131" w:rsidRPr="008B50C8" w:rsidRDefault="00C423A4" w:rsidP="00463B77">
      <w:pPr>
        <w:pStyle w:val="afffffff3"/>
        <w:framePr w:w="9639" w:h="6974" w:hRule="exact" w:wrap="around" w:vAnchor="page" w:hAnchor="page" w:x="1419" w:y="6408" w:anchorLock="1"/>
        <w:textAlignment w:val="bottom"/>
        <w:rPr>
          <w:rFonts w:eastAsia="黑体"/>
          <w:noProof/>
          <w:szCs w:val="28"/>
        </w:rPr>
      </w:pPr>
      <w:r>
        <w:rPr>
          <w:rFonts w:eastAsia="黑体"/>
          <w:noProof/>
          <w:szCs w:val="28"/>
        </w:rPr>
        <w:fldChar w:fldCharType="begin">
          <w:ffData>
            <w:name w:val="IN_STD_CODE"/>
            <w:enabled/>
            <w:calcOnExit w:val="0"/>
            <w:textInput>
              <w:default w:val="(点击此处添加与国际标准一致性程度的标识)"/>
            </w:textInput>
          </w:ffData>
        </w:fldChar>
      </w:r>
      <w:bookmarkStart w:id="11" w:name="IN_STD_CODE"/>
      <w:r>
        <w:rPr>
          <w:rFonts w:eastAsia="黑体"/>
          <w:noProof/>
          <w:szCs w:val="28"/>
        </w:rPr>
        <w:instrText xml:space="preserve"> FORMTEXT </w:instrText>
      </w:r>
      <w:r>
        <w:rPr>
          <w:rFonts w:eastAsia="黑体"/>
          <w:noProof/>
          <w:szCs w:val="28"/>
        </w:rPr>
      </w:r>
      <w:r>
        <w:rPr>
          <w:rFonts w:eastAsia="黑体"/>
          <w:noProof/>
          <w:szCs w:val="28"/>
        </w:rPr>
        <w:fldChar w:fldCharType="separate"/>
      </w:r>
      <w:r w:rsidR="00783E13">
        <w:rPr>
          <w:rFonts w:eastAsia="黑体"/>
          <w:noProof/>
          <w:szCs w:val="28"/>
        </w:rPr>
        <w:t> </w:t>
      </w:r>
      <w:r w:rsidR="00783E13">
        <w:rPr>
          <w:rFonts w:eastAsia="黑体"/>
          <w:noProof/>
          <w:szCs w:val="28"/>
        </w:rPr>
        <w:t> </w:t>
      </w:r>
      <w:r w:rsidR="00783E13">
        <w:rPr>
          <w:rFonts w:eastAsia="黑体"/>
          <w:noProof/>
          <w:szCs w:val="28"/>
        </w:rPr>
        <w:t> </w:t>
      </w:r>
      <w:r w:rsidR="00783E13">
        <w:rPr>
          <w:rFonts w:eastAsia="黑体"/>
          <w:noProof/>
          <w:szCs w:val="28"/>
        </w:rPr>
        <w:t> </w:t>
      </w:r>
      <w:r w:rsidR="00783E13">
        <w:rPr>
          <w:rFonts w:eastAsia="黑体"/>
          <w:noProof/>
          <w:szCs w:val="28"/>
        </w:rPr>
        <w:t> </w:t>
      </w:r>
      <w:r>
        <w:rPr>
          <w:rFonts w:eastAsia="黑体"/>
          <w:noProof/>
          <w:szCs w:val="28"/>
        </w:rPr>
        <w:fldChar w:fldCharType="end"/>
      </w:r>
      <w:bookmarkEnd w:id="11"/>
    </w:p>
    <w:p w14:paraId="7479FFD3" w14:textId="085DE34C" w:rsidR="00CA7AFD" w:rsidRPr="00AC4D95" w:rsidRDefault="00CA7AFD" w:rsidP="00463B77">
      <w:pPr>
        <w:pStyle w:val="afffffff3"/>
        <w:framePr w:w="9639" w:h="6974" w:hRule="exact" w:wrap="around" w:vAnchor="page" w:hAnchor="page" w:x="1419" w:y="6408" w:anchorLock="1"/>
        <w:spacing w:before="440" w:after="160"/>
        <w:textAlignment w:val="bottom"/>
        <w:rPr>
          <w:noProof/>
          <w:sz w:val="24"/>
          <w:szCs w:val="28"/>
        </w:rPr>
      </w:pPr>
      <w:bookmarkStart w:id="12" w:name="_GoBack"/>
      <w:bookmarkEnd w:id="12"/>
    </w:p>
    <w:p w14:paraId="0758421F" w14:textId="77777777" w:rsidR="0036429C" w:rsidRDefault="00B378E5" w:rsidP="00463B77">
      <w:pPr>
        <w:pStyle w:val="afffffff3"/>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3" w:name="CMPLSH_DATE"/>
      <w:r>
        <w:rPr>
          <w:noProof/>
          <w:sz w:val="21"/>
          <w:szCs w:val="28"/>
        </w:rPr>
        <w:instrText xml:space="preserve"> FORMTEXT </w:instrText>
      </w:r>
      <w:r>
        <w:rPr>
          <w:noProof/>
          <w:sz w:val="21"/>
          <w:szCs w:val="28"/>
        </w:rPr>
      </w:r>
      <w:r>
        <w:rPr>
          <w:noProof/>
          <w:sz w:val="21"/>
          <w:szCs w:val="28"/>
        </w:rPr>
        <w:fldChar w:fldCharType="separate"/>
      </w:r>
      <w:r w:rsidR="00942BF1">
        <w:rPr>
          <w:noProof/>
          <w:sz w:val="21"/>
          <w:szCs w:val="28"/>
        </w:rPr>
        <w:t> </w:t>
      </w:r>
      <w:r w:rsidR="00942BF1">
        <w:rPr>
          <w:noProof/>
          <w:sz w:val="21"/>
          <w:szCs w:val="28"/>
        </w:rPr>
        <w:t> </w:t>
      </w:r>
      <w:r w:rsidR="00942BF1">
        <w:rPr>
          <w:noProof/>
          <w:sz w:val="21"/>
          <w:szCs w:val="28"/>
        </w:rPr>
        <w:t> </w:t>
      </w:r>
      <w:r w:rsidR="00942BF1">
        <w:rPr>
          <w:noProof/>
          <w:sz w:val="21"/>
          <w:szCs w:val="28"/>
        </w:rPr>
        <w:t> </w:t>
      </w:r>
      <w:r w:rsidR="00942BF1">
        <w:rPr>
          <w:noProof/>
          <w:sz w:val="21"/>
          <w:szCs w:val="28"/>
        </w:rPr>
        <w:t> </w:t>
      </w:r>
      <w:r>
        <w:rPr>
          <w:noProof/>
          <w:sz w:val="21"/>
          <w:szCs w:val="28"/>
        </w:rPr>
        <w:fldChar w:fldCharType="end"/>
      </w:r>
      <w:bookmarkEnd w:id="13"/>
    </w:p>
    <w:p w14:paraId="5FED4FE3" w14:textId="639B714F" w:rsidR="00DE703F" w:rsidRPr="00A6537A" w:rsidRDefault="008620FC" w:rsidP="00463B77">
      <w:pPr>
        <w:pStyle w:val="afffffff3"/>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4" w:name="下拉2"/>
      <w:r w:rsidRPr="00A6537A">
        <w:rPr>
          <w:b/>
          <w:noProof/>
          <w:sz w:val="21"/>
          <w:szCs w:val="28"/>
        </w:rPr>
        <w:instrText xml:space="preserve"> FORMDROPDOWN </w:instrText>
      </w:r>
      <w:r w:rsidRPr="00A6537A">
        <w:rPr>
          <w:b/>
          <w:noProof/>
          <w:sz w:val="21"/>
          <w:szCs w:val="28"/>
        </w:rPr>
      </w:r>
      <w:r w:rsidRPr="00A6537A">
        <w:rPr>
          <w:b/>
          <w:noProof/>
          <w:sz w:val="21"/>
          <w:szCs w:val="28"/>
        </w:rPr>
        <w:fldChar w:fldCharType="end"/>
      </w:r>
      <w:bookmarkEnd w:id="14"/>
    </w:p>
    <w:p w14:paraId="2E1EB33F" w14:textId="77777777" w:rsidR="00CD50A1" w:rsidRDefault="00087A77" w:rsidP="00EE7869">
      <w:pPr>
        <w:pStyle w:val="affffffffff"/>
        <w:framePr w:wrap="around" w:y="14176"/>
      </w:pPr>
      <w:r>
        <w:rPr>
          <w:rFonts w:ascii="黑体"/>
        </w:rPr>
        <w:fldChar w:fldCharType="begin">
          <w:ffData>
            <w:name w:val="PLSH_DATE_Y"/>
            <w:enabled/>
            <w:calcOnExit w:val="0"/>
            <w:textInput>
              <w:default w:val="XXXX"/>
              <w:maxLength w:val="4"/>
            </w:textInput>
          </w:ffData>
        </w:fldChar>
      </w:r>
      <w:bookmarkStart w:id="15" w:name="PLSH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5"/>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6"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6"/>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7" w:name="PLSH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7"/>
      <w:r w:rsidR="00CD50A1">
        <w:rPr>
          <w:rFonts w:hint="eastAsia"/>
        </w:rPr>
        <w:t>发布</w:t>
      </w:r>
    </w:p>
    <w:p w14:paraId="6ACF546C" w14:textId="77777777" w:rsidR="00CD50A1" w:rsidRDefault="00087A77" w:rsidP="00EE7869">
      <w:pPr>
        <w:pStyle w:val="affffffffff0"/>
        <w:framePr w:wrap="around" w:y="14176"/>
      </w:pPr>
      <w:r>
        <w:rPr>
          <w:rFonts w:ascii="黑体"/>
        </w:rPr>
        <w:fldChar w:fldCharType="begin">
          <w:ffData>
            <w:name w:val="CROT_DATE_Y"/>
            <w:enabled/>
            <w:calcOnExit w:val="0"/>
            <w:textInput>
              <w:default w:val="XXXX"/>
              <w:maxLength w:val="4"/>
            </w:textInput>
          </w:ffData>
        </w:fldChar>
      </w:r>
      <w:bookmarkStart w:id="18" w:name="CROT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8"/>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9"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9"/>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20"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20"/>
      <w:r w:rsidR="00CD50A1">
        <w:rPr>
          <w:rFonts w:hint="eastAsia"/>
        </w:rPr>
        <w:t>实施</w:t>
      </w:r>
    </w:p>
    <w:p w14:paraId="2EE69996" w14:textId="77777777" w:rsidR="007B7453" w:rsidRPr="004C7E8B" w:rsidRDefault="007B7453" w:rsidP="00A4006C">
      <w:pPr>
        <w:pStyle w:val="affffffff3"/>
        <w:framePr w:h="584" w:hRule="exact" w:hSpace="181" w:vSpace="181" w:wrap="around" w:y="15027"/>
        <w:rPr>
          <w:rFonts w:hAnsi="黑体"/>
        </w:rPr>
      </w:pPr>
      <w:r w:rsidRPr="004C7E8B">
        <w:rPr>
          <w:rFonts w:hAnsi="黑体"/>
          <w:w w:val="100"/>
          <w:sz w:val="28"/>
        </w:rPr>
        <w:fldChar w:fldCharType="begin">
          <w:ffData>
            <w:name w:val="fm"/>
            <w:enabled/>
            <w:calcOnExit w:val="0"/>
            <w:textInput/>
          </w:ffData>
        </w:fldChar>
      </w:r>
      <w:bookmarkStart w:id="21" w:name="fm"/>
      <w:r w:rsidRPr="004C7E8B">
        <w:rPr>
          <w:rFonts w:hAnsi="黑体"/>
          <w:w w:val="100"/>
          <w:sz w:val="28"/>
        </w:rPr>
        <w:instrText xml:space="preserve"> FORMTEXT </w:instrText>
      </w:r>
      <w:r w:rsidRPr="004C7E8B">
        <w:rPr>
          <w:rFonts w:hAnsi="黑体"/>
          <w:w w:val="100"/>
          <w:sz w:val="28"/>
        </w:rPr>
      </w:r>
      <w:r w:rsidRPr="004C7E8B">
        <w:rPr>
          <w:rFonts w:hAnsi="黑体"/>
          <w:w w:val="100"/>
          <w:sz w:val="28"/>
        </w:rPr>
        <w:fldChar w:fldCharType="separate"/>
      </w:r>
      <w:r w:rsidR="005A5F6F" w:rsidRPr="005A5F6F">
        <w:rPr>
          <w:rFonts w:hAnsi="黑体" w:hint="eastAsia"/>
          <w:w w:val="100"/>
          <w:sz w:val="28"/>
        </w:rPr>
        <w:t>江苏省市场监督管理局</w:t>
      </w:r>
      <w:r w:rsidRPr="004C7E8B">
        <w:rPr>
          <w:rFonts w:hAnsi="黑体"/>
          <w:w w:val="100"/>
          <w:sz w:val="28"/>
        </w:rPr>
        <w:fldChar w:fldCharType="end"/>
      </w:r>
      <w:bookmarkEnd w:id="21"/>
      <w:r w:rsidR="00196EF5" w:rsidRPr="004C7E8B">
        <w:rPr>
          <w:rFonts w:ascii="Times New Roman"/>
          <w:w w:val="100"/>
          <w:sz w:val="28"/>
        </w:rPr>
        <w:t> </w:t>
      </w:r>
      <w:r w:rsidR="00196EF5" w:rsidRPr="004C7E8B">
        <w:rPr>
          <w:rFonts w:ascii="Times New Roman"/>
          <w:w w:val="100"/>
          <w:sz w:val="28"/>
        </w:rPr>
        <w:t> </w:t>
      </w:r>
      <w:r w:rsidRPr="004C7E8B">
        <w:rPr>
          <w:rStyle w:val="afffffffffff8"/>
          <w:rFonts w:hAnsi="黑体" w:hint="eastAsia"/>
          <w:position w:val="0"/>
        </w:rPr>
        <w:t>发</w:t>
      </w:r>
      <w:r w:rsidRPr="004C7E8B">
        <w:rPr>
          <w:rStyle w:val="afffffffffff8"/>
          <w:rFonts w:hAnsi="黑体" w:hint="eastAsia"/>
          <w:spacing w:val="0"/>
          <w:position w:val="0"/>
        </w:rPr>
        <w:t>布</w:t>
      </w:r>
    </w:p>
    <w:p w14:paraId="5F9EEE20" w14:textId="77777777" w:rsidR="00A02BAE" w:rsidRPr="00CD50A1" w:rsidRDefault="006A37B9" w:rsidP="00A02BAE">
      <w:pPr>
        <w:rPr>
          <w:rFonts w:ascii="宋体" w:hAnsi="宋体"/>
          <w:sz w:val="28"/>
          <w:szCs w:val="28"/>
        </w:rPr>
        <w:sectPr w:rsidR="00A02BAE" w:rsidRPr="00CD50A1" w:rsidSect="00C64E95">
          <w:headerReference w:type="even" r:id="rId9"/>
          <w:headerReference w:type="default" r:id="rId10"/>
          <w:footerReference w:type="even" r:id="rId11"/>
          <w:footerReference w:type="default" r:id="rId12"/>
          <w:headerReference w:type="first" r:id="rId13"/>
          <w:footerReference w:type="first" r:id="rId14"/>
          <w:type w:val="continuous"/>
          <w:pgSz w:w="11906" w:h="16838" w:code="9"/>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097B3CF0" wp14:editId="57DD7F81">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E7B6423" id="直接连接符 5"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">
                <w10:wrap anchorx="page" anchory="page"/>
                <w10:anchorlock/>
              </v:line>
            </w:pict>
          </mc:Fallback>
        </mc:AlternateContent>
      </w:r>
    </w:p>
    <w:p w14:paraId="6F222B45" w14:textId="77777777" w:rsidR="00522FDB" w:rsidRDefault="00522FDB" w:rsidP="00522FDB">
      <w:pPr>
        <w:pStyle w:val="affffff1"/>
        <w:spacing w:after="468"/>
      </w:pPr>
      <w:bookmarkStart w:id="22" w:name="BookMark1"/>
      <w:bookmarkStart w:id="23" w:name="_Toc54081260"/>
      <w:r w:rsidRPr="00522FDB">
        <w:rPr>
          <w:rFonts w:hint="eastAsia"/>
          <w:spacing w:val="320"/>
        </w:rPr>
        <w:lastRenderedPageBreak/>
        <w:t>目</w:t>
      </w:r>
      <w:r>
        <w:rPr>
          <w:rFonts w:hint="eastAsia"/>
        </w:rPr>
        <w:t>次</w:t>
      </w:r>
    </w:p>
    <w:p w14:paraId="7B106B94" w14:textId="0A09075A" w:rsidR="00AB7FCD" w:rsidRDefault="00522FDB">
      <w:pPr>
        <w:pStyle w:val="10"/>
        <w:tabs>
          <w:tab w:val="right" w:leader="dot" w:pos="9344"/>
        </w:tabs>
        <w:rPr>
          <w:rFonts w:asciiTheme="minorHAnsi" w:eastAsiaTheme="minorEastAsia" w:hAnsiTheme="minorHAnsi" w:cstheme="minorBidi"/>
          <w:noProof/>
          <w:szCs w:val="22"/>
        </w:rPr>
      </w:pPr>
      <w:r w:rsidRPr="00522FDB">
        <w:fldChar w:fldCharType="begin"/>
      </w:r>
      <w:r w:rsidRPr="00522FDB">
        <w:instrText xml:space="preserve"> TOC \o "1-1" \h </w:instrText>
      </w:r>
      <w:r w:rsidRPr="00522FDB">
        <w:fldChar w:fldCharType="separate"/>
      </w:r>
      <w:hyperlink w:anchor="_Toc89792961" w:history="1">
        <w:r w:rsidR="00AB7FCD" w:rsidRPr="00E962C9">
          <w:rPr>
            <w:rStyle w:val="affffffc"/>
            <w:noProof/>
            <w:spacing w:val="320"/>
          </w:rPr>
          <w:t>前</w:t>
        </w:r>
        <w:r w:rsidR="00AB7FCD" w:rsidRPr="00E962C9">
          <w:rPr>
            <w:rStyle w:val="affffffc"/>
            <w:noProof/>
          </w:rPr>
          <w:t>言</w:t>
        </w:r>
        <w:r w:rsidR="00AB7FCD">
          <w:rPr>
            <w:noProof/>
          </w:rPr>
          <w:tab/>
        </w:r>
        <w:r w:rsidR="00AB7FCD">
          <w:rPr>
            <w:noProof/>
          </w:rPr>
          <w:fldChar w:fldCharType="begin"/>
        </w:r>
        <w:r w:rsidR="00AB7FCD">
          <w:rPr>
            <w:noProof/>
          </w:rPr>
          <w:instrText xml:space="preserve"> PAGEREF _Toc89792961 \h </w:instrText>
        </w:r>
        <w:r w:rsidR="00AB7FCD">
          <w:rPr>
            <w:noProof/>
          </w:rPr>
        </w:r>
        <w:r w:rsidR="00AB7FCD">
          <w:rPr>
            <w:noProof/>
          </w:rPr>
          <w:fldChar w:fldCharType="separate"/>
        </w:r>
        <w:r w:rsidR="00F901BB">
          <w:rPr>
            <w:noProof/>
          </w:rPr>
          <w:t>II</w:t>
        </w:r>
        <w:r w:rsidR="00AB7FCD">
          <w:rPr>
            <w:noProof/>
          </w:rPr>
          <w:fldChar w:fldCharType="end"/>
        </w:r>
      </w:hyperlink>
    </w:p>
    <w:p w14:paraId="3FFC17D5" w14:textId="50FC954A" w:rsidR="00AB7FCD" w:rsidRDefault="0033671F">
      <w:pPr>
        <w:pStyle w:val="10"/>
        <w:tabs>
          <w:tab w:val="right" w:leader="dot" w:pos="9344"/>
        </w:tabs>
        <w:rPr>
          <w:rFonts w:asciiTheme="minorHAnsi" w:eastAsiaTheme="minorEastAsia" w:hAnsiTheme="minorHAnsi" w:cstheme="minorBidi"/>
          <w:noProof/>
          <w:szCs w:val="22"/>
        </w:rPr>
      </w:pPr>
      <w:hyperlink w:anchor="_Toc89792962" w:history="1">
        <w:r w:rsidR="00AB7FCD" w:rsidRPr="00E962C9">
          <w:rPr>
            <w:rStyle w:val="affffffc"/>
            <w:noProof/>
          </w:rPr>
          <w:t>1 范围</w:t>
        </w:r>
        <w:r w:rsidR="00AB7FCD">
          <w:rPr>
            <w:noProof/>
          </w:rPr>
          <w:tab/>
        </w:r>
        <w:r w:rsidR="00AB7FCD">
          <w:rPr>
            <w:noProof/>
          </w:rPr>
          <w:fldChar w:fldCharType="begin"/>
        </w:r>
        <w:r w:rsidR="00AB7FCD">
          <w:rPr>
            <w:noProof/>
          </w:rPr>
          <w:instrText xml:space="preserve"> PAGEREF _Toc89792962 \h </w:instrText>
        </w:r>
        <w:r w:rsidR="00AB7FCD">
          <w:rPr>
            <w:noProof/>
          </w:rPr>
        </w:r>
        <w:r w:rsidR="00AB7FCD">
          <w:rPr>
            <w:noProof/>
          </w:rPr>
          <w:fldChar w:fldCharType="separate"/>
        </w:r>
        <w:r w:rsidR="00F901BB">
          <w:rPr>
            <w:noProof/>
          </w:rPr>
          <w:t>1</w:t>
        </w:r>
        <w:r w:rsidR="00AB7FCD">
          <w:rPr>
            <w:noProof/>
          </w:rPr>
          <w:fldChar w:fldCharType="end"/>
        </w:r>
      </w:hyperlink>
    </w:p>
    <w:p w14:paraId="452B2503" w14:textId="1242D8C1" w:rsidR="00AB7FCD" w:rsidRDefault="0033671F">
      <w:pPr>
        <w:pStyle w:val="10"/>
        <w:tabs>
          <w:tab w:val="right" w:leader="dot" w:pos="9344"/>
        </w:tabs>
        <w:rPr>
          <w:rFonts w:asciiTheme="minorHAnsi" w:eastAsiaTheme="minorEastAsia" w:hAnsiTheme="minorHAnsi" w:cstheme="minorBidi"/>
          <w:noProof/>
          <w:szCs w:val="22"/>
        </w:rPr>
      </w:pPr>
      <w:hyperlink w:anchor="_Toc89792963" w:history="1">
        <w:r w:rsidR="00AB7FCD" w:rsidRPr="00E962C9">
          <w:rPr>
            <w:rStyle w:val="affffffc"/>
            <w:noProof/>
          </w:rPr>
          <w:t>2 规范性引用文件</w:t>
        </w:r>
        <w:r w:rsidR="00AB7FCD">
          <w:rPr>
            <w:noProof/>
          </w:rPr>
          <w:tab/>
        </w:r>
        <w:r w:rsidR="00AB7FCD">
          <w:rPr>
            <w:noProof/>
          </w:rPr>
          <w:fldChar w:fldCharType="begin"/>
        </w:r>
        <w:r w:rsidR="00AB7FCD">
          <w:rPr>
            <w:noProof/>
          </w:rPr>
          <w:instrText xml:space="preserve"> PAGEREF _Toc89792963 \h </w:instrText>
        </w:r>
        <w:r w:rsidR="00AB7FCD">
          <w:rPr>
            <w:noProof/>
          </w:rPr>
        </w:r>
        <w:r w:rsidR="00AB7FCD">
          <w:rPr>
            <w:noProof/>
          </w:rPr>
          <w:fldChar w:fldCharType="separate"/>
        </w:r>
        <w:r w:rsidR="00F901BB">
          <w:rPr>
            <w:noProof/>
          </w:rPr>
          <w:t>1</w:t>
        </w:r>
        <w:r w:rsidR="00AB7FCD">
          <w:rPr>
            <w:noProof/>
          </w:rPr>
          <w:fldChar w:fldCharType="end"/>
        </w:r>
      </w:hyperlink>
    </w:p>
    <w:p w14:paraId="2337CDBE" w14:textId="3B3D05C0" w:rsidR="00AB7FCD" w:rsidRDefault="0033671F">
      <w:pPr>
        <w:pStyle w:val="10"/>
        <w:tabs>
          <w:tab w:val="right" w:leader="dot" w:pos="9344"/>
        </w:tabs>
        <w:rPr>
          <w:rFonts w:asciiTheme="minorHAnsi" w:eastAsiaTheme="minorEastAsia" w:hAnsiTheme="minorHAnsi" w:cstheme="minorBidi"/>
          <w:noProof/>
          <w:szCs w:val="22"/>
        </w:rPr>
      </w:pPr>
      <w:hyperlink w:anchor="_Toc89792964" w:history="1">
        <w:r w:rsidR="00AB7FCD" w:rsidRPr="00E962C9">
          <w:rPr>
            <w:rStyle w:val="affffffc"/>
            <w:noProof/>
          </w:rPr>
          <w:t>3 术语和定义</w:t>
        </w:r>
        <w:r w:rsidR="00AB7FCD">
          <w:rPr>
            <w:noProof/>
          </w:rPr>
          <w:tab/>
        </w:r>
        <w:r w:rsidR="00AB7FCD">
          <w:rPr>
            <w:noProof/>
          </w:rPr>
          <w:fldChar w:fldCharType="begin"/>
        </w:r>
        <w:r w:rsidR="00AB7FCD">
          <w:rPr>
            <w:noProof/>
          </w:rPr>
          <w:instrText xml:space="preserve"> PAGEREF _Toc89792964 \h </w:instrText>
        </w:r>
        <w:r w:rsidR="00AB7FCD">
          <w:rPr>
            <w:noProof/>
          </w:rPr>
        </w:r>
        <w:r w:rsidR="00AB7FCD">
          <w:rPr>
            <w:noProof/>
          </w:rPr>
          <w:fldChar w:fldCharType="separate"/>
        </w:r>
        <w:r w:rsidR="00F901BB">
          <w:rPr>
            <w:noProof/>
          </w:rPr>
          <w:t>1</w:t>
        </w:r>
        <w:r w:rsidR="00AB7FCD">
          <w:rPr>
            <w:noProof/>
          </w:rPr>
          <w:fldChar w:fldCharType="end"/>
        </w:r>
      </w:hyperlink>
    </w:p>
    <w:p w14:paraId="2EDCA9D9" w14:textId="767F68AE" w:rsidR="00AB7FCD" w:rsidRDefault="0033671F">
      <w:pPr>
        <w:pStyle w:val="10"/>
        <w:tabs>
          <w:tab w:val="right" w:leader="dot" w:pos="9344"/>
        </w:tabs>
        <w:rPr>
          <w:rFonts w:asciiTheme="minorHAnsi" w:eastAsiaTheme="minorEastAsia" w:hAnsiTheme="minorHAnsi" w:cstheme="minorBidi"/>
          <w:noProof/>
          <w:szCs w:val="22"/>
        </w:rPr>
      </w:pPr>
      <w:hyperlink w:anchor="_Toc89792965" w:history="1">
        <w:r w:rsidR="00AB7FCD" w:rsidRPr="00E962C9">
          <w:rPr>
            <w:rStyle w:val="affffffc"/>
            <w:noProof/>
          </w:rPr>
          <w:t>4 人员要求</w:t>
        </w:r>
        <w:r w:rsidR="00AB7FCD">
          <w:rPr>
            <w:noProof/>
          </w:rPr>
          <w:tab/>
        </w:r>
        <w:r w:rsidR="00AB7FCD">
          <w:rPr>
            <w:noProof/>
          </w:rPr>
          <w:fldChar w:fldCharType="begin"/>
        </w:r>
        <w:r w:rsidR="00AB7FCD">
          <w:rPr>
            <w:noProof/>
          </w:rPr>
          <w:instrText xml:space="preserve"> PAGEREF _Toc89792965 \h </w:instrText>
        </w:r>
        <w:r w:rsidR="00AB7FCD">
          <w:rPr>
            <w:noProof/>
          </w:rPr>
        </w:r>
        <w:r w:rsidR="00AB7FCD">
          <w:rPr>
            <w:noProof/>
          </w:rPr>
          <w:fldChar w:fldCharType="separate"/>
        </w:r>
        <w:r w:rsidR="00F901BB">
          <w:rPr>
            <w:noProof/>
          </w:rPr>
          <w:t>1</w:t>
        </w:r>
        <w:r w:rsidR="00AB7FCD">
          <w:rPr>
            <w:noProof/>
          </w:rPr>
          <w:fldChar w:fldCharType="end"/>
        </w:r>
      </w:hyperlink>
    </w:p>
    <w:p w14:paraId="626CA9AB" w14:textId="47F2C02C" w:rsidR="00AB7FCD" w:rsidRDefault="0033671F">
      <w:pPr>
        <w:pStyle w:val="10"/>
        <w:tabs>
          <w:tab w:val="right" w:leader="dot" w:pos="9344"/>
        </w:tabs>
        <w:rPr>
          <w:rFonts w:asciiTheme="minorHAnsi" w:eastAsiaTheme="minorEastAsia" w:hAnsiTheme="minorHAnsi" w:cstheme="minorBidi"/>
          <w:noProof/>
          <w:szCs w:val="22"/>
        </w:rPr>
      </w:pPr>
      <w:hyperlink w:anchor="_Toc89792966" w:history="1">
        <w:r w:rsidR="00AB7FCD" w:rsidRPr="00E962C9">
          <w:rPr>
            <w:rStyle w:val="affffffc"/>
            <w:noProof/>
          </w:rPr>
          <w:t>5 运行要求</w:t>
        </w:r>
        <w:r w:rsidR="00AB7FCD">
          <w:rPr>
            <w:noProof/>
          </w:rPr>
          <w:tab/>
        </w:r>
        <w:r w:rsidR="00AB7FCD">
          <w:rPr>
            <w:noProof/>
          </w:rPr>
          <w:fldChar w:fldCharType="begin"/>
        </w:r>
        <w:r w:rsidR="00AB7FCD">
          <w:rPr>
            <w:noProof/>
          </w:rPr>
          <w:instrText xml:space="preserve"> PAGEREF _Toc89792966 \h </w:instrText>
        </w:r>
        <w:r w:rsidR="00AB7FCD">
          <w:rPr>
            <w:noProof/>
          </w:rPr>
        </w:r>
        <w:r w:rsidR="00AB7FCD">
          <w:rPr>
            <w:noProof/>
          </w:rPr>
          <w:fldChar w:fldCharType="separate"/>
        </w:r>
        <w:r w:rsidR="00F901BB">
          <w:rPr>
            <w:noProof/>
          </w:rPr>
          <w:t>2</w:t>
        </w:r>
        <w:r w:rsidR="00AB7FCD">
          <w:rPr>
            <w:noProof/>
          </w:rPr>
          <w:fldChar w:fldCharType="end"/>
        </w:r>
      </w:hyperlink>
    </w:p>
    <w:p w14:paraId="7DB5FC07" w14:textId="10F4FE1F" w:rsidR="00AB7FCD" w:rsidRDefault="0033671F">
      <w:pPr>
        <w:pStyle w:val="10"/>
        <w:tabs>
          <w:tab w:val="right" w:leader="dot" w:pos="9344"/>
        </w:tabs>
        <w:rPr>
          <w:rFonts w:asciiTheme="minorHAnsi" w:eastAsiaTheme="minorEastAsia" w:hAnsiTheme="minorHAnsi" w:cstheme="minorBidi"/>
          <w:noProof/>
          <w:szCs w:val="22"/>
        </w:rPr>
      </w:pPr>
      <w:hyperlink w:anchor="_Toc89792967" w:history="1">
        <w:r w:rsidR="00AB7FCD" w:rsidRPr="00E962C9">
          <w:rPr>
            <w:rStyle w:val="affffffc"/>
            <w:noProof/>
          </w:rPr>
          <w:t>6 维护要求</w:t>
        </w:r>
        <w:r w:rsidR="00AB7FCD">
          <w:rPr>
            <w:noProof/>
          </w:rPr>
          <w:tab/>
        </w:r>
        <w:r w:rsidR="00AB7FCD">
          <w:rPr>
            <w:noProof/>
          </w:rPr>
          <w:fldChar w:fldCharType="begin"/>
        </w:r>
        <w:r w:rsidR="00AB7FCD">
          <w:rPr>
            <w:noProof/>
          </w:rPr>
          <w:instrText xml:space="preserve"> PAGEREF _Toc89792967 \h </w:instrText>
        </w:r>
        <w:r w:rsidR="00AB7FCD">
          <w:rPr>
            <w:noProof/>
          </w:rPr>
        </w:r>
        <w:r w:rsidR="00AB7FCD">
          <w:rPr>
            <w:noProof/>
          </w:rPr>
          <w:fldChar w:fldCharType="separate"/>
        </w:r>
        <w:r w:rsidR="00F901BB">
          <w:rPr>
            <w:noProof/>
          </w:rPr>
          <w:t>2</w:t>
        </w:r>
        <w:r w:rsidR="00AB7FCD">
          <w:rPr>
            <w:noProof/>
          </w:rPr>
          <w:fldChar w:fldCharType="end"/>
        </w:r>
      </w:hyperlink>
    </w:p>
    <w:p w14:paraId="4992A2DC" w14:textId="1C974F4E" w:rsidR="00AB7FCD" w:rsidRDefault="0033671F">
      <w:pPr>
        <w:pStyle w:val="10"/>
        <w:tabs>
          <w:tab w:val="right" w:leader="dot" w:pos="9344"/>
        </w:tabs>
        <w:rPr>
          <w:rFonts w:asciiTheme="minorHAnsi" w:eastAsiaTheme="minorEastAsia" w:hAnsiTheme="minorHAnsi" w:cstheme="minorBidi"/>
          <w:noProof/>
          <w:szCs w:val="22"/>
        </w:rPr>
      </w:pPr>
      <w:hyperlink w:anchor="_Toc89792968" w:history="1">
        <w:r w:rsidR="00AB7FCD" w:rsidRPr="00E962C9">
          <w:rPr>
            <w:rStyle w:val="affffffc"/>
            <w:noProof/>
          </w:rPr>
          <w:t>7 文档和记录要求</w:t>
        </w:r>
        <w:r w:rsidR="00AB7FCD">
          <w:rPr>
            <w:noProof/>
          </w:rPr>
          <w:tab/>
        </w:r>
        <w:r w:rsidR="00AB7FCD">
          <w:rPr>
            <w:noProof/>
          </w:rPr>
          <w:fldChar w:fldCharType="begin"/>
        </w:r>
        <w:r w:rsidR="00AB7FCD">
          <w:rPr>
            <w:noProof/>
          </w:rPr>
          <w:instrText xml:space="preserve"> PAGEREF _Toc89792968 \h </w:instrText>
        </w:r>
        <w:r w:rsidR="00AB7FCD">
          <w:rPr>
            <w:noProof/>
          </w:rPr>
        </w:r>
        <w:r w:rsidR="00AB7FCD">
          <w:rPr>
            <w:noProof/>
          </w:rPr>
          <w:fldChar w:fldCharType="separate"/>
        </w:r>
        <w:r w:rsidR="00F901BB">
          <w:rPr>
            <w:noProof/>
          </w:rPr>
          <w:t>3</w:t>
        </w:r>
        <w:r w:rsidR="00AB7FCD">
          <w:rPr>
            <w:noProof/>
          </w:rPr>
          <w:fldChar w:fldCharType="end"/>
        </w:r>
      </w:hyperlink>
    </w:p>
    <w:p w14:paraId="197EB7C1" w14:textId="69C09BDB" w:rsidR="00AB7FCD" w:rsidRDefault="0033671F">
      <w:pPr>
        <w:pStyle w:val="10"/>
        <w:tabs>
          <w:tab w:val="right" w:leader="dot" w:pos="9344"/>
        </w:tabs>
        <w:rPr>
          <w:rFonts w:asciiTheme="minorHAnsi" w:eastAsiaTheme="minorEastAsia" w:hAnsiTheme="minorHAnsi" w:cstheme="minorBidi"/>
          <w:noProof/>
          <w:szCs w:val="22"/>
        </w:rPr>
      </w:pPr>
      <w:hyperlink w:anchor="_Toc89792969" w:history="1">
        <w:r w:rsidR="00AB7FCD" w:rsidRPr="00E962C9">
          <w:rPr>
            <w:rStyle w:val="affffffc"/>
            <w:noProof/>
            <w:spacing w:val="100"/>
          </w:rPr>
          <w:t>附录A</w:t>
        </w:r>
        <w:r w:rsidR="00AB7FCD" w:rsidRPr="00E962C9">
          <w:rPr>
            <w:rStyle w:val="affffffc"/>
            <w:noProof/>
          </w:rPr>
          <w:t xml:space="preserve"> （资料性） 典型运行状态评估结果和措施</w:t>
        </w:r>
        <w:r w:rsidR="00AB7FCD">
          <w:rPr>
            <w:noProof/>
          </w:rPr>
          <w:tab/>
        </w:r>
        <w:r w:rsidR="00AB7FCD">
          <w:rPr>
            <w:noProof/>
          </w:rPr>
          <w:fldChar w:fldCharType="begin"/>
        </w:r>
        <w:r w:rsidR="00AB7FCD">
          <w:rPr>
            <w:noProof/>
          </w:rPr>
          <w:instrText xml:space="preserve"> PAGEREF _Toc89792969 \h </w:instrText>
        </w:r>
        <w:r w:rsidR="00AB7FCD">
          <w:rPr>
            <w:noProof/>
          </w:rPr>
        </w:r>
        <w:r w:rsidR="00AB7FCD">
          <w:rPr>
            <w:noProof/>
          </w:rPr>
          <w:fldChar w:fldCharType="separate"/>
        </w:r>
        <w:r w:rsidR="00F901BB">
          <w:rPr>
            <w:noProof/>
          </w:rPr>
          <w:t>5</w:t>
        </w:r>
        <w:r w:rsidR="00AB7FCD">
          <w:rPr>
            <w:noProof/>
          </w:rPr>
          <w:fldChar w:fldCharType="end"/>
        </w:r>
      </w:hyperlink>
    </w:p>
    <w:p w14:paraId="2D5C14D2" w14:textId="073AA30F" w:rsidR="00AB7FCD" w:rsidRDefault="0033671F">
      <w:pPr>
        <w:pStyle w:val="10"/>
        <w:tabs>
          <w:tab w:val="right" w:leader="dot" w:pos="9344"/>
        </w:tabs>
        <w:rPr>
          <w:rFonts w:asciiTheme="minorHAnsi" w:eastAsiaTheme="minorEastAsia" w:hAnsiTheme="minorHAnsi" w:cstheme="minorBidi"/>
          <w:noProof/>
          <w:szCs w:val="22"/>
        </w:rPr>
      </w:pPr>
      <w:hyperlink w:anchor="_Toc89792970" w:history="1">
        <w:r w:rsidR="00AB7FCD" w:rsidRPr="00E962C9">
          <w:rPr>
            <w:rStyle w:val="affffffc"/>
            <w:noProof/>
            <w:spacing w:val="100"/>
          </w:rPr>
          <w:t>附录B</w:t>
        </w:r>
        <w:r w:rsidR="00AB7FCD" w:rsidRPr="00E962C9">
          <w:rPr>
            <w:rStyle w:val="affffffc"/>
            <w:noProof/>
          </w:rPr>
          <w:t xml:space="preserve"> （规范性） 定期维护项目及要求</w:t>
        </w:r>
        <w:r w:rsidR="00AB7FCD">
          <w:rPr>
            <w:noProof/>
          </w:rPr>
          <w:tab/>
        </w:r>
        <w:r w:rsidR="00AB7FCD">
          <w:rPr>
            <w:noProof/>
          </w:rPr>
          <w:fldChar w:fldCharType="begin"/>
        </w:r>
        <w:r w:rsidR="00AB7FCD">
          <w:rPr>
            <w:noProof/>
          </w:rPr>
          <w:instrText xml:space="preserve"> PAGEREF _Toc89792970 \h </w:instrText>
        </w:r>
        <w:r w:rsidR="00AB7FCD">
          <w:rPr>
            <w:noProof/>
          </w:rPr>
        </w:r>
        <w:r w:rsidR="00AB7FCD">
          <w:rPr>
            <w:noProof/>
          </w:rPr>
          <w:fldChar w:fldCharType="separate"/>
        </w:r>
        <w:r w:rsidR="00F901BB">
          <w:rPr>
            <w:noProof/>
          </w:rPr>
          <w:t>10</w:t>
        </w:r>
        <w:r w:rsidR="00AB7FCD">
          <w:rPr>
            <w:noProof/>
          </w:rPr>
          <w:fldChar w:fldCharType="end"/>
        </w:r>
      </w:hyperlink>
    </w:p>
    <w:p w14:paraId="40978E7C" w14:textId="2C610595" w:rsidR="00AB7FCD" w:rsidRDefault="0033671F">
      <w:pPr>
        <w:pStyle w:val="10"/>
        <w:tabs>
          <w:tab w:val="right" w:leader="dot" w:pos="9344"/>
        </w:tabs>
        <w:rPr>
          <w:rFonts w:asciiTheme="minorHAnsi" w:eastAsiaTheme="minorEastAsia" w:hAnsiTheme="minorHAnsi" w:cstheme="minorBidi"/>
          <w:noProof/>
          <w:szCs w:val="22"/>
        </w:rPr>
      </w:pPr>
      <w:hyperlink w:anchor="_Toc89792971" w:history="1">
        <w:r w:rsidR="00AB7FCD" w:rsidRPr="00E962C9">
          <w:rPr>
            <w:rStyle w:val="affffffc"/>
            <w:noProof/>
            <w:spacing w:val="100"/>
          </w:rPr>
          <w:t>附录C</w:t>
        </w:r>
        <w:r w:rsidR="00AB7FCD" w:rsidRPr="00E962C9">
          <w:rPr>
            <w:rStyle w:val="affffffc"/>
            <w:noProof/>
          </w:rPr>
          <w:t xml:space="preserve"> （规范性） 基于轴承状态评估结果的备件计划</w:t>
        </w:r>
        <w:r w:rsidR="00AB7FCD">
          <w:rPr>
            <w:noProof/>
          </w:rPr>
          <w:tab/>
        </w:r>
        <w:r w:rsidR="00AB7FCD">
          <w:rPr>
            <w:noProof/>
          </w:rPr>
          <w:fldChar w:fldCharType="begin"/>
        </w:r>
        <w:r w:rsidR="00AB7FCD">
          <w:rPr>
            <w:noProof/>
          </w:rPr>
          <w:instrText xml:space="preserve"> PAGEREF _Toc89792971 \h </w:instrText>
        </w:r>
        <w:r w:rsidR="00AB7FCD">
          <w:rPr>
            <w:noProof/>
          </w:rPr>
        </w:r>
        <w:r w:rsidR="00AB7FCD">
          <w:rPr>
            <w:noProof/>
          </w:rPr>
          <w:fldChar w:fldCharType="separate"/>
        </w:r>
        <w:r w:rsidR="00F901BB">
          <w:rPr>
            <w:noProof/>
          </w:rPr>
          <w:t>13</w:t>
        </w:r>
        <w:r w:rsidR="00AB7FCD">
          <w:rPr>
            <w:noProof/>
          </w:rPr>
          <w:fldChar w:fldCharType="end"/>
        </w:r>
      </w:hyperlink>
    </w:p>
    <w:p w14:paraId="11420EDB" w14:textId="3B6708D8" w:rsidR="00AB7FCD" w:rsidRDefault="0033671F">
      <w:pPr>
        <w:pStyle w:val="10"/>
        <w:tabs>
          <w:tab w:val="right" w:leader="dot" w:pos="9344"/>
        </w:tabs>
        <w:rPr>
          <w:rFonts w:asciiTheme="minorHAnsi" w:eastAsiaTheme="minorEastAsia" w:hAnsiTheme="minorHAnsi" w:cstheme="minorBidi"/>
          <w:noProof/>
          <w:szCs w:val="22"/>
        </w:rPr>
      </w:pPr>
      <w:hyperlink w:anchor="_Toc89792972" w:history="1">
        <w:r w:rsidR="00AB7FCD" w:rsidRPr="00E962C9">
          <w:rPr>
            <w:rStyle w:val="affffffc"/>
            <w:noProof/>
            <w:spacing w:val="105"/>
          </w:rPr>
          <w:t>参考文</w:t>
        </w:r>
        <w:r w:rsidR="00AB7FCD" w:rsidRPr="00E962C9">
          <w:rPr>
            <w:rStyle w:val="affffffc"/>
            <w:noProof/>
          </w:rPr>
          <w:t>献</w:t>
        </w:r>
        <w:r w:rsidR="00AB7FCD">
          <w:rPr>
            <w:noProof/>
          </w:rPr>
          <w:tab/>
        </w:r>
        <w:r w:rsidR="00AB7FCD">
          <w:rPr>
            <w:noProof/>
          </w:rPr>
          <w:fldChar w:fldCharType="begin"/>
        </w:r>
        <w:r w:rsidR="00AB7FCD">
          <w:rPr>
            <w:noProof/>
          </w:rPr>
          <w:instrText xml:space="preserve"> PAGEREF _Toc89792972 \h </w:instrText>
        </w:r>
        <w:r w:rsidR="00AB7FCD">
          <w:rPr>
            <w:noProof/>
          </w:rPr>
        </w:r>
        <w:r w:rsidR="00AB7FCD">
          <w:rPr>
            <w:noProof/>
          </w:rPr>
          <w:fldChar w:fldCharType="separate"/>
        </w:r>
        <w:r w:rsidR="00F901BB">
          <w:rPr>
            <w:noProof/>
          </w:rPr>
          <w:t>14</w:t>
        </w:r>
        <w:r w:rsidR="00AB7FCD">
          <w:rPr>
            <w:noProof/>
          </w:rPr>
          <w:fldChar w:fldCharType="end"/>
        </w:r>
      </w:hyperlink>
    </w:p>
    <w:p w14:paraId="17AB8FA4" w14:textId="2E4098F0" w:rsidR="00522FDB" w:rsidRPr="00522FDB" w:rsidRDefault="00522FDB" w:rsidP="00522FDB">
      <w:pPr>
        <w:pStyle w:val="affffff1"/>
        <w:spacing w:after="468"/>
        <w:sectPr w:rsidR="00522FDB" w:rsidRPr="00522FDB" w:rsidSect="00522FDB">
          <w:headerReference w:type="even" r:id="rId15"/>
          <w:headerReference w:type="default" r:id="rId16"/>
          <w:footerReference w:type="default" r:id="rId17"/>
          <w:pgSz w:w="11906" w:h="16838" w:code="9"/>
          <w:pgMar w:top="2353" w:right="1134" w:bottom="1021" w:left="1134" w:header="1418" w:footer="1021" w:gutter="284"/>
          <w:pgNumType w:fmt="upperRoman" w:start="1"/>
          <w:cols w:space="425"/>
          <w:formProt w:val="0"/>
          <w:docGrid w:type="lines" w:linePitch="312"/>
        </w:sectPr>
      </w:pPr>
      <w:r w:rsidRPr="00522FDB">
        <w:fldChar w:fldCharType="end"/>
      </w:r>
    </w:p>
    <w:p w14:paraId="2BB24AC4" w14:textId="77777777" w:rsidR="005A5F6F" w:rsidRDefault="005A5F6F" w:rsidP="005A5F6F">
      <w:pPr>
        <w:pStyle w:val="a6"/>
        <w:spacing w:after="468"/>
      </w:pPr>
      <w:bookmarkStart w:id="24" w:name="_Toc89792961"/>
      <w:bookmarkStart w:id="25" w:name="BookMark2"/>
      <w:bookmarkEnd w:id="22"/>
      <w:r w:rsidRPr="005A5F6F">
        <w:rPr>
          <w:spacing w:val="320"/>
        </w:rPr>
        <w:lastRenderedPageBreak/>
        <w:t>前</w:t>
      </w:r>
      <w:r>
        <w:t>言</w:t>
      </w:r>
      <w:bookmarkEnd w:id="23"/>
      <w:bookmarkEnd w:id="24"/>
    </w:p>
    <w:p w14:paraId="71EAFFEA" w14:textId="68E4F86F" w:rsidR="005A5F6F" w:rsidRDefault="005A5F6F" w:rsidP="005A5F6F">
      <w:pPr>
        <w:pStyle w:val="affffb"/>
        <w:ind w:firstLine="420"/>
      </w:pPr>
      <w:r>
        <w:rPr>
          <w:rFonts w:hint="eastAsia"/>
        </w:rPr>
        <w:t>本文件按照GB/T 1.1—2020《标准化工作导则  第1部分：标准化文件的结构和起草规则》的规定起草。</w:t>
      </w:r>
    </w:p>
    <w:p w14:paraId="5F68B57B" w14:textId="77777777" w:rsidR="005A5F6F" w:rsidRDefault="005A5F6F" w:rsidP="005A5F6F">
      <w:pPr>
        <w:pStyle w:val="affffb"/>
        <w:ind w:firstLine="420"/>
      </w:pPr>
      <w:r>
        <w:rPr>
          <w:rFonts w:hint="eastAsia"/>
        </w:rPr>
        <w:t>本文件由江苏省风电装备标准化技术委员会提出并归口。</w:t>
      </w:r>
    </w:p>
    <w:p w14:paraId="3791D627" w14:textId="77777777" w:rsidR="008B3EC8" w:rsidRDefault="008B3EC8" w:rsidP="008B3EC8">
      <w:pPr>
        <w:pStyle w:val="affffb"/>
        <w:ind w:firstLine="420"/>
      </w:pPr>
      <w:r>
        <w:rPr>
          <w:rFonts w:hint="eastAsia"/>
        </w:rPr>
        <w:t>本文件起草单位：</w:t>
      </w:r>
      <w:r>
        <w:t>舍弗勒（中国）有限公司、国家风电设备质量监督检验中心（江苏）、</w:t>
      </w:r>
      <w:r>
        <w:rPr>
          <w:color w:val="000000"/>
        </w:rPr>
        <w:t>新疆金风科技股份有限公司、</w:t>
      </w:r>
      <w:r>
        <w:t>南京安维士传动技术股份有限公司、中国广核新能源有限公司、中国水电建设集团新能源开发有限公司、国家电投集团江苏新能源有限公司、</w:t>
      </w:r>
      <w:r>
        <w:rPr>
          <w:rFonts w:hint="eastAsia"/>
        </w:rPr>
        <w:t>中广核新能源投资（深圳）有限公司江苏分公司、</w:t>
      </w:r>
      <w:r w:rsidRPr="00F21298">
        <w:rPr>
          <w:rFonts w:hint="eastAsia"/>
        </w:rPr>
        <w:t>浙江运达风电股份有限公司</w:t>
      </w:r>
      <w:r>
        <w:rPr>
          <w:rFonts w:hint="eastAsia"/>
        </w:rPr>
        <w:t>、</w:t>
      </w:r>
      <w:r>
        <w:t>中国质量认证中心、中国船级社认证公司</w:t>
      </w:r>
      <w:r>
        <w:rPr>
          <w:rFonts w:hint="eastAsia"/>
        </w:rPr>
        <w:t>上海分公司、郑州奥特科技有限公司</w:t>
      </w:r>
      <w:r>
        <w:t>。</w:t>
      </w:r>
    </w:p>
    <w:p w14:paraId="7A3A8DB1" w14:textId="77777777" w:rsidR="008B3EC8" w:rsidRPr="00F21298" w:rsidRDefault="008B3EC8" w:rsidP="008B3EC8">
      <w:pPr>
        <w:pStyle w:val="affffb"/>
        <w:ind w:firstLine="420"/>
      </w:pPr>
      <w:r>
        <w:rPr>
          <w:rFonts w:hint="eastAsia"/>
        </w:rPr>
        <w:t>本文件主要起草人：</w:t>
      </w:r>
      <w:r>
        <w:t>唐瑜、孙同金、李祎文、叶霖、宁巧珍、吴伟强、董礼、张立鹏、苏俊、杨金宝、</w:t>
      </w:r>
      <w:r>
        <w:rPr>
          <w:rFonts w:hint="eastAsia"/>
        </w:rPr>
        <w:t>张锋、</w:t>
      </w:r>
      <w:r>
        <w:t>陈向科、闫佳飞、</w:t>
      </w:r>
      <w:r>
        <w:rPr>
          <w:rFonts w:hint="eastAsia"/>
        </w:rPr>
        <w:t>黄春亮、魏来、</w:t>
      </w:r>
      <w:r w:rsidRPr="00F21298">
        <w:rPr>
          <w:rFonts w:hint="eastAsia"/>
        </w:rPr>
        <w:t>罗勇水</w:t>
      </w:r>
      <w:r>
        <w:rPr>
          <w:rFonts w:hint="eastAsia"/>
        </w:rPr>
        <w:t>、</w:t>
      </w:r>
      <w:r w:rsidRPr="00F21298">
        <w:t>王英博、颜廷俊</w:t>
      </w:r>
      <w:r w:rsidRPr="00F21298">
        <w:rPr>
          <w:rFonts w:hint="eastAsia"/>
        </w:rPr>
        <w:t>、赵大平</w:t>
      </w:r>
      <w:r w:rsidRPr="00F21298">
        <w:t>。</w:t>
      </w:r>
    </w:p>
    <w:p w14:paraId="44F4B410" w14:textId="77777777" w:rsidR="008B3EC8" w:rsidRPr="008B3EC8" w:rsidRDefault="008B3EC8" w:rsidP="00043B80">
      <w:pPr>
        <w:pStyle w:val="affffb"/>
        <w:ind w:firstLine="420"/>
      </w:pPr>
    </w:p>
    <w:p w14:paraId="6F6231AF" w14:textId="3D493D0F" w:rsidR="008A5DCD" w:rsidRPr="00FE25F4" w:rsidRDefault="008A5DCD" w:rsidP="00043B80">
      <w:pPr>
        <w:pStyle w:val="affffb"/>
        <w:ind w:firstLine="420"/>
        <w:sectPr w:rsidR="008A5DCD" w:rsidRPr="00FE25F4" w:rsidSect="00522FDB">
          <w:pgSz w:w="11906" w:h="16838" w:code="9"/>
          <w:pgMar w:top="2353" w:right="1134" w:bottom="1021" w:left="1134" w:header="1418" w:footer="1021" w:gutter="284"/>
          <w:pgNumType w:fmt="upperRoman"/>
          <w:cols w:space="425"/>
          <w:formProt w:val="0"/>
          <w:docGrid w:type="lines" w:linePitch="312"/>
        </w:sectPr>
      </w:pPr>
    </w:p>
    <w:p w14:paraId="1720E469" w14:textId="77777777" w:rsidR="00894836" w:rsidRPr="00145D9D" w:rsidRDefault="00894836" w:rsidP="00093D25">
      <w:pPr>
        <w:spacing w:line="20" w:lineRule="exact"/>
        <w:jc w:val="center"/>
        <w:rPr>
          <w:rFonts w:ascii="黑体" w:eastAsia="黑体" w:hAnsi="黑体"/>
          <w:sz w:val="32"/>
          <w:szCs w:val="32"/>
        </w:rPr>
      </w:pPr>
      <w:bookmarkStart w:id="26" w:name="BookMark4"/>
      <w:bookmarkEnd w:id="25"/>
    </w:p>
    <w:p w14:paraId="63E74425" w14:textId="77777777" w:rsidR="00894836" w:rsidRDefault="00894836" w:rsidP="00093D25">
      <w:pPr>
        <w:spacing w:line="20" w:lineRule="exact"/>
        <w:jc w:val="center"/>
        <w:rPr>
          <w:rFonts w:ascii="黑体" w:eastAsia="黑体" w:hAnsi="黑体"/>
          <w:sz w:val="32"/>
          <w:szCs w:val="32"/>
        </w:rPr>
      </w:pPr>
    </w:p>
    <w:sdt>
      <w:sdtPr>
        <w:tag w:val="NEW_STAND_NAME"/>
        <w:id w:val="595910757"/>
        <w:lock w:val="sdtLocked"/>
        <w:placeholder>
          <w:docPart w:val="950540DBE30047BA96712A9664068287"/>
        </w:placeholder>
      </w:sdtPr>
      <w:sdtEndPr/>
      <w:sdtContent>
        <w:bookmarkStart w:id="27" w:name="NEW_STAND_NAME" w:displacedByCustomXml="prev"/>
        <w:p w14:paraId="15E2ECF4" w14:textId="6006C166" w:rsidR="00F26B7E" w:rsidRPr="009918AE" w:rsidRDefault="00562D6F" w:rsidP="00A045BE">
          <w:pPr>
            <w:pStyle w:val="afffffffff6"/>
            <w:spacing w:before="62" w:afterLines="1" w:after="3"/>
          </w:pPr>
          <w:r w:rsidRPr="009918AE">
            <w:rPr>
              <w:rFonts w:hint="eastAsia"/>
            </w:rPr>
            <w:t>风力发电机组</w:t>
          </w:r>
          <w:r w:rsidRPr="009918AE">
            <w:t xml:space="preserve"> 主传动链</w:t>
          </w:r>
          <w:r w:rsidR="00D44679" w:rsidRPr="009918AE">
            <w:rPr>
              <w:rFonts w:hint="eastAsia"/>
            </w:rPr>
            <w:t>滚动</w:t>
          </w:r>
          <w:r w:rsidRPr="009918AE">
            <w:t>轴承运行</w:t>
          </w:r>
          <w:r w:rsidR="00A045BE" w:rsidRPr="009918AE">
            <w:rPr>
              <w:rFonts w:hint="eastAsia"/>
            </w:rPr>
            <w:t>及</w:t>
          </w:r>
          <w:r w:rsidRPr="009918AE">
            <w:rPr>
              <w:rFonts w:hint="eastAsia"/>
            </w:rPr>
            <w:t>维护规范</w:t>
          </w:r>
        </w:p>
      </w:sdtContent>
    </w:sdt>
    <w:bookmarkEnd w:id="27" w:displacedByCustomXml="prev"/>
    <w:p w14:paraId="3DA8F720" w14:textId="77777777" w:rsidR="00E2552F" w:rsidRDefault="00E2552F" w:rsidP="00A77CCB">
      <w:pPr>
        <w:pStyle w:val="afff1"/>
        <w:spacing w:before="312" w:after="312"/>
      </w:pPr>
      <w:bookmarkStart w:id="28" w:name="_Toc17233325"/>
      <w:bookmarkStart w:id="29" w:name="_Toc17233333"/>
      <w:bookmarkStart w:id="30" w:name="_Toc24884211"/>
      <w:bookmarkStart w:id="31" w:name="_Toc24884218"/>
      <w:bookmarkStart w:id="32" w:name="_Toc26648465"/>
      <w:bookmarkStart w:id="33" w:name="_Toc26718930"/>
      <w:bookmarkStart w:id="34" w:name="_Toc26986530"/>
      <w:bookmarkStart w:id="35" w:name="_Toc26986771"/>
      <w:bookmarkStart w:id="36" w:name="_Toc53824414"/>
      <w:bookmarkStart w:id="37" w:name="_Toc54081261"/>
      <w:bookmarkStart w:id="38" w:name="_Toc89792962"/>
      <w:r>
        <w:rPr>
          <w:rFonts w:hint="eastAsia"/>
        </w:rPr>
        <w:t>范围</w:t>
      </w:r>
      <w:bookmarkEnd w:id="28"/>
      <w:bookmarkEnd w:id="29"/>
      <w:bookmarkEnd w:id="30"/>
      <w:bookmarkEnd w:id="31"/>
      <w:bookmarkEnd w:id="32"/>
      <w:bookmarkEnd w:id="33"/>
      <w:bookmarkEnd w:id="34"/>
      <w:bookmarkEnd w:id="35"/>
      <w:bookmarkEnd w:id="36"/>
      <w:bookmarkEnd w:id="37"/>
      <w:bookmarkEnd w:id="38"/>
    </w:p>
    <w:p w14:paraId="161D6018" w14:textId="59FE97DC" w:rsidR="005A5F6F" w:rsidRPr="005A5F6F" w:rsidRDefault="005A5F6F" w:rsidP="005A5F6F">
      <w:pPr>
        <w:pStyle w:val="affffb"/>
        <w:ind w:firstLine="420"/>
      </w:pPr>
      <w:bookmarkStart w:id="39" w:name="_Hlk77842388"/>
      <w:bookmarkStart w:id="40" w:name="_Toc17233326"/>
      <w:bookmarkStart w:id="41" w:name="_Toc17233334"/>
      <w:bookmarkStart w:id="42" w:name="_Toc24884212"/>
      <w:bookmarkStart w:id="43" w:name="_Toc24884219"/>
      <w:bookmarkStart w:id="44" w:name="_Toc26648466"/>
      <w:r w:rsidRPr="005A5F6F">
        <w:rPr>
          <w:rFonts w:hint="eastAsia"/>
        </w:rPr>
        <w:t>本</w:t>
      </w:r>
      <w:r w:rsidR="00FE16B0">
        <w:rPr>
          <w:rFonts w:hint="eastAsia"/>
        </w:rPr>
        <w:t>文件</w:t>
      </w:r>
      <w:r w:rsidRPr="005A5F6F">
        <w:rPr>
          <w:rFonts w:hint="eastAsia"/>
        </w:rPr>
        <w:t>规定了风力发电机组主传动链</w:t>
      </w:r>
      <w:r w:rsidR="00AB1D1F">
        <w:rPr>
          <w:rFonts w:hint="eastAsia"/>
        </w:rPr>
        <w:t>滚动</w:t>
      </w:r>
      <w:r w:rsidRPr="005A5F6F">
        <w:rPr>
          <w:rFonts w:hint="eastAsia"/>
        </w:rPr>
        <w:t>轴承</w:t>
      </w:r>
      <w:r w:rsidR="00A045BE">
        <w:rPr>
          <w:rFonts w:hint="eastAsia"/>
        </w:rPr>
        <w:t>运行及维护</w:t>
      </w:r>
      <w:r w:rsidRPr="005A5F6F">
        <w:rPr>
          <w:rFonts w:hint="eastAsia"/>
        </w:rPr>
        <w:t>相关的人员要求、</w:t>
      </w:r>
      <w:r w:rsidR="00040D6D">
        <w:rPr>
          <w:rFonts w:hint="eastAsia"/>
        </w:rPr>
        <w:t>运行</w:t>
      </w:r>
      <w:r w:rsidRPr="005A5F6F">
        <w:rPr>
          <w:rFonts w:hint="eastAsia"/>
        </w:rPr>
        <w:t>要求、</w:t>
      </w:r>
      <w:r w:rsidR="00040D6D">
        <w:rPr>
          <w:rFonts w:hint="eastAsia"/>
        </w:rPr>
        <w:t>维护要求以及</w:t>
      </w:r>
      <w:r w:rsidRPr="005A5F6F">
        <w:rPr>
          <w:rFonts w:hint="eastAsia"/>
        </w:rPr>
        <w:t>文档</w:t>
      </w:r>
      <w:r w:rsidR="00040D6D">
        <w:rPr>
          <w:rFonts w:hint="eastAsia"/>
        </w:rPr>
        <w:t>和</w:t>
      </w:r>
      <w:r w:rsidRPr="005A5F6F">
        <w:rPr>
          <w:rFonts w:hint="eastAsia"/>
        </w:rPr>
        <w:t>记录要求。</w:t>
      </w:r>
    </w:p>
    <w:bookmarkEnd w:id="39"/>
    <w:p w14:paraId="7FFC278C" w14:textId="39FF1CF7" w:rsidR="008B0C9C" w:rsidRPr="005A5F6F" w:rsidRDefault="005A5F6F" w:rsidP="005A5F6F">
      <w:pPr>
        <w:pStyle w:val="affffb"/>
        <w:ind w:firstLine="420"/>
      </w:pPr>
      <w:r w:rsidRPr="005A5F6F">
        <w:t>本</w:t>
      </w:r>
      <w:r w:rsidR="00FE16B0">
        <w:rPr>
          <w:rFonts w:hint="eastAsia"/>
        </w:rPr>
        <w:t>文件</w:t>
      </w:r>
      <w:r w:rsidRPr="005A5F6F">
        <w:t>适用于</w:t>
      </w:r>
      <w:r w:rsidRPr="005A5F6F">
        <w:rPr>
          <w:rFonts w:hint="eastAsia"/>
        </w:rPr>
        <w:t>陆上和海上风力发电机组主传动链轴承的</w:t>
      </w:r>
      <w:r w:rsidR="00A045BE">
        <w:rPr>
          <w:rFonts w:hint="eastAsia"/>
        </w:rPr>
        <w:t>运行及维护</w:t>
      </w:r>
      <w:r w:rsidRPr="005A5F6F">
        <w:t>。</w:t>
      </w:r>
    </w:p>
    <w:p w14:paraId="078613DC" w14:textId="77777777" w:rsidR="00E2552F" w:rsidRDefault="00E2552F" w:rsidP="00A77CCB">
      <w:pPr>
        <w:pStyle w:val="afff1"/>
        <w:spacing w:before="312" w:after="312"/>
      </w:pPr>
      <w:bookmarkStart w:id="45" w:name="_Toc26718931"/>
      <w:bookmarkStart w:id="46" w:name="_Toc26986531"/>
      <w:bookmarkStart w:id="47" w:name="_Toc26986772"/>
      <w:bookmarkStart w:id="48" w:name="_Toc53824415"/>
      <w:bookmarkStart w:id="49" w:name="_Toc54081262"/>
      <w:bookmarkStart w:id="50" w:name="_Toc89792963"/>
      <w:r>
        <w:rPr>
          <w:rFonts w:hint="eastAsia"/>
        </w:rPr>
        <w:t>规范性引用文件</w:t>
      </w:r>
      <w:bookmarkEnd w:id="40"/>
      <w:bookmarkEnd w:id="41"/>
      <w:bookmarkEnd w:id="42"/>
      <w:bookmarkEnd w:id="43"/>
      <w:bookmarkEnd w:id="44"/>
      <w:bookmarkEnd w:id="45"/>
      <w:bookmarkEnd w:id="46"/>
      <w:bookmarkEnd w:id="47"/>
      <w:bookmarkEnd w:id="48"/>
      <w:bookmarkEnd w:id="49"/>
      <w:bookmarkEnd w:id="50"/>
    </w:p>
    <w:sdt>
      <w:sdtPr>
        <w:rPr>
          <w:rFonts w:hint="eastAsia"/>
        </w:rPr>
        <w:id w:val="715848253"/>
        <w:placeholder>
          <w:docPart w:val="1A5DE8490FE242C2A5A8A8E5973987B1"/>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3DB484E9" w14:textId="5B7B45FF" w:rsidR="008A57E6" w:rsidRPr="00856F02" w:rsidRDefault="00711348" w:rsidP="008A57E6">
          <w:pPr>
            <w:pStyle w:val="affffb"/>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515BBC01" w14:textId="020CC772" w:rsidR="001B3D71" w:rsidRPr="001B3D71" w:rsidRDefault="001B3D71" w:rsidP="001B3D71">
      <w:pPr>
        <w:pStyle w:val="affffb"/>
        <w:ind w:firstLine="420"/>
      </w:pPr>
      <w:r>
        <w:rPr>
          <w:rFonts w:hint="eastAsia"/>
        </w:rPr>
        <w:t>GB/T 2900.53</w:t>
      </w:r>
      <w:r w:rsidR="00EF31E8">
        <w:rPr>
          <w:rFonts w:hint="eastAsia"/>
        </w:rPr>
        <w:t xml:space="preserve">  </w:t>
      </w:r>
      <w:r w:rsidRPr="001B3D71">
        <w:t>电工术语 风力发电机组</w:t>
      </w:r>
    </w:p>
    <w:p w14:paraId="474858A4" w14:textId="0D750C91" w:rsidR="005A5F6F" w:rsidRPr="00990915" w:rsidRDefault="005A5F6F" w:rsidP="005A5F6F">
      <w:pPr>
        <w:pStyle w:val="affffb"/>
        <w:ind w:firstLine="420"/>
      </w:pPr>
      <w:r w:rsidRPr="00990915">
        <w:t xml:space="preserve">GB/T 25385-2019 </w:t>
      </w:r>
      <w:r w:rsidR="00EF31E8">
        <w:rPr>
          <w:rFonts w:hint="eastAsia"/>
        </w:rPr>
        <w:t xml:space="preserve"> </w:t>
      </w:r>
      <w:r w:rsidRPr="00990915">
        <w:t>风力发电机组 运行及维护要求</w:t>
      </w:r>
    </w:p>
    <w:p w14:paraId="3D7D6318" w14:textId="0B1C4AAF" w:rsidR="005A5F6F" w:rsidRDefault="005A5F6F" w:rsidP="005A5F6F">
      <w:pPr>
        <w:pStyle w:val="affffb"/>
        <w:ind w:firstLine="420"/>
      </w:pPr>
      <w:r w:rsidRPr="00990915">
        <w:t xml:space="preserve">GB/T 37424-2019 </w:t>
      </w:r>
      <w:r w:rsidR="00EF31E8">
        <w:rPr>
          <w:rFonts w:hint="eastAsia"/>
        </w:rPr>
        <w:t xml:space="preserve"> </w:t>
      </w:r>
      <w:r w:rsidRPr="00990915">
        <w:t>海上风力发电机组 运行及维护要求</w:t>
      </w:r>
    </w:p>
    <w:p w14:paraId="5769DE8F" w14:textId="748F7C83" w:rsidR="003D139A" w:rsidRPr="003D139A" w:rsidRDefault="003D139A" w:rsidP="003D139A">
      <w:pPr>
        <w:pStyle w:val="affffb"/>
        <w:ind w:firstLine="420"/>
      </w:pPr>
      <w:r w:rsidRPr="005A5F6F">
        <w:rPr>
          <w:rFonts w:hint="eastAsia"/>
        </w:rPr>
        <w:t>G</w:t>
      </w:r>
      <w:r w:rsidRPr="005A5F6F">
        <w:t xml:space="preserve">BZ </w:t>
      </w:r>
      <w:r w:rsidRPr="005A5F6F">
        <w:rPr>
          <w:rFonts w:hint="eastAsia"/>
        </w:rPr>
        <w:t>188-2014</w:t>
      </w:r>
      <w:r>
        <w:rPr>
          <w:rFonts w:hint="eastAsia"/>
        </w:rPr>
        <w:t xml:space="preserve">  </w:t>
      </w:r>
      <w:r w:rsidRPr="005A5F6F">
        <w:rPr>
          <w:rFonts w:hint="eastAsia"/>
        </w:rPr>
        <w:t>职业健康监护技术规范</w:t>
      </w:r>
    </w:p>
    <w:p w14:paraId="18775A47" w14:textId="77777777" w:rsidR="00B265BC" w:rsidRPr="00E030F9" w:rsidRDefault="00FD59EB" w:rsidP="00FD59EB">
      <w:pPr>
        <w:pStyle w:val="afff1"/>
        <w:spacing w:before="312" w:after="312"/>
      </w:pPr>
      <w:bookmarkStart w:id="51" w:name="_Toc53824416"/>
      <w:bookmarkStart w:id="52" w:name="_Toc54081263"/>
      <w:bookmarkStart w:id="53" w:name="_Toc89792964"/>
      <w:r>
        <w:rPr>
          <w:rFonts w:hint="eastAsia"/>
          <w:szCs w:val="21"/>
        </w:rPr>
        <w:t>术语和定义</w:t>
      </w:r>
      <w:bookmarkEnd w:id="51"/>
      <w:bookmarkEnd w:id="52"/>
      <w:bookmarkEnd w:id="53"/>
    </w:p>
    <w:bookmarkStart w:id="54" w:name="_Toc26986532" w:displacedByCustomXml="next"/>
    <w:bookmarkEnd w:id="54" w:displacedByCustomXml="next"/>
    <w:sdt>
      <w:sdtPr>
        <w:id w:val="-1909835108"/>
        <w:placeholder>
          <w:docPart w:val="0AADBDD7393F4879BA9A6835EC2AF75F"/>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14:paraId="35CF1868" w14:textId="65D02724" w:rsidR="003C010C" w:rsidRDefault="00711348" w:rsidP="00BA263B">
          <w:pPr>
            <w:pStyle w:val="affffb"/>
            <w:ind w:firstLine="420"/>
          </w:pPr>
          <w:r>
            <w:t>GB/T 2900.53界定的以及下列术语和定义适用于本文件。</w:t>
          </w:r>
        </w:p>
      </w:sdtContent>
    </w:sdt>
    <w:p w14:paraId="53426C5A" w14:textId="77777777" w:rsidR="00632697" w:rsidRDefault="00632697" w:rsidP="00632697">
      <w:pPr>
        <w:pStyle w:val="afff2"/>
        <w:spacing w:before="156" w:after="156"/>
        <w:ind w:leftChars="201" w:left="422" w:firstLine="2"/>
        <w:rPr>
          <w:rFonts w:hAnsi="黑体"/>
        </w:rPr>
      </w:pPr>
    </w:p>
    <w:p w14:paraId="7D7A832A" w14:textId="6A54D37E" w:rsidR="00040D6D" w:rsidRPr="00052E59" w:rsidRDefault="0073037B" w:rsidP="00632697">
      <w:pPr>
        <w:pStyle w:val="afff2"/>
        <w:numPr>
          <w:ilvl w:val="0"/>
          <w:numId w:val="0"/>
        </w:numPr>
        <w:spacing w:before="156" w:after="156"/>
        <w:ind w:firstLineChars="202" w:firstLine="424"/>
        <w:rPr>
          <w:rFonts w:hAnsi="黑体"/>
        </w:rPr>
      </w:pPr>
      <w:r w:rsidRPr="00052E59">
        <w:rPr>
          <w:rFonts w:hAnsi="黑体" w:hint="eastAsia"/>
        </w:rPr>
        <w:t>主传动链滚动轴承</w:t>
      </w:r>
      <w:r w:rsidR="004C27A1" w:rsidRPr="00052E59">
        <w:rPr>
          <w:rFonts w:hAnsi="黑体" w:hint="eastAsia"/>
        </w:rPr>
        <w:t xml:space="preserve"> </w:t>
      </w:r>
      <w:r w:rsidR="004C27A1" w:rsidRPr="00052E59">
        <w:rPr>
          <w:rFonts w:hAnsi="黑体"/>
        </w:rPr>
        <w:t>main drive train rolling bearings</w:t>
      </w:r>
    </w:p>
    <w:p w14:paraId="06F2607B" w14:textId="5A706585" w:rsidR="004C27A1" w:rsidRDefault="0073037B" w:rsidP="00446702">
      <w:pPr>
        <w:pStyle w:val="affffb"/>
        <w:ind w:firstLineChars="0" w:firstLine="360"/>
      </w:pPr>
      <w:r>
        <w:rPr>
          <w:rFonts w:hint="eastAsia"/>
        </w:rPr>
        <w:t>应用于风力发电机组主传动链上</w:t>
      </w:r>
      <w:r w:rsidR="00446702">
        <w:rPr>
          <w:rFonts w:hint="eastAsia"/>
        </w:rPr>
        <w:t>从主轴动力输入端到发电机端之间</w:t>
      </w:r>
      <w:r w:rsidR="004C27A1">
        <w:rPr>
          <w:rFonts w:hint="eastAsia"/>
        </w:rPr>
        <w:t>所有</w:t>
      </w:r>
      <w:r>
        <w:rPr>
          <w:rFonts w:hint="eastAsia"/>
        </w:rPr>
        <w:t>滚动轴承</w:t>
      </w:r>
      <w:r w:rsidR="004C27A1">
        <w:rPr>
          <w:rFonts w:hint="eastAsia"/>
        </w:rPr>
        <w:t>的总和。</w:t>
      </w:r>
    </w:p>
    <w:p w14:paraId="473369F5" w14:textId="28FBCD31" w:rsidR="0073037B" w:rsidRPr="00446702" w:rsidRDefault="004C27A1" w:rsidP="00446702">
      <w:pPr>
        <w:pStyle w:val="affffb"/>
        <w:ind w:firstLineChars="0" w:firstLine="360"/>
        <w:rPr>
          <w:sz w:val="18"/>
          <w:szCs w:val="16"/>
        </w:rPr>
      </w:pPr>
      <w:r w:rsidRPr="00052E59">
        <w:rPr>
          <w:rFonts w:ascii="黑体" w:eastAsia="黑体" w:hAnsi="黑体" w:hint="eastAsia"/>
          <w:sz w:val="18"/>
          <w:szCs w:val="18"/>
        </w:rPr>
        <w:t>注：</w:t>
      </w:r>
      <w:r w:rsidRPr="00446702">
        <w:rPr>
          <w:rFonts w:hint="eastAsia"/>
          <w:sz w:val="18"/>
          <w:szCs w:val="16"/>
        </w:rPr>
        <w:t>包括主轴轴承、发电机轴承，如主轴和发电机之间采用增速机构，则</w:t>
      </w:r>
      <w:r w:rsidR="00446702" w:rsidRPr="00446702">
        <w:rPr>
          <w:rFonts w:hint="eastAsia"/>
          <w:sz w:val="18"/>
          <w:szCs w:val="16"/>
        </w:rPr>
        <w:t>主传动链滚动轴承还包括主齿轮箱轴承</w:t>
      </w:r>
      <w:r w:rsidR="0073037B" w:rsidRPr="00446702">
        <w:rPr>
          <w:rFonts w:hint="eastAsia"/>
          <w:sz w:val="18"/>
          <w:szCs w:val="16"/>
        </w:rPr>
        <w:t>。</w:t>
      </w:r>
    </w:p>
    <w:p w14:paraId="64E8139D" w14:textId="77777777" w:rsidR="001B3D71" w:rsidRDefault="00301F75" w:rsidP="001B3D71">
      <w:pPr>
        <w:pStyle w:val="afff1"/>
        <w:spacing w:before="312" w:after="312"/>
      </w:pPr>
      <w:bookmarkStart w:id="55" w:name="_Toc32244271"/>
      <w:bookmarkStart w:id="56" w:name="_Toc32409009"/>
      <w:bookmarkStart w:id="57" w:name="_Toc54081264"/>
      <w:bookmarkStart w:id="58" w:name="_Toc89792965"/>
      <w:r>
        <w:rPr>
          <w:rFonts w:hint="eastAsia"/>
        </w:rPr>
        <w:t>人员要求</w:t>
      </w:r>
      <w:bookmarkEnd w:id="55"/>
      <w:bookmarkEnd w:id="56"/>
      <w:bookmarkEnd w:id="57"/>
      <w:bookmarkEnd w:id="58"/>
    </w:p>
    <w:p w14:paraId="364552F7" w14:textId="6D18DF04" w:rsidR="00301F75" w:rsidRPr="000A521E" w:rsidRDefault="00301F75" w:rsidP="006B2570">
      <w:pPr>
        <w:pStyle w:val="afff2"/>
        <w:spacing w:before="156" w:after="156"/>
      </w:pPr>
      <w:bookmarkStart w:id="59" w:name="_Toc32244272"/>
      <w:bookmarkStart w:id="60" w:name="_Toc54081265"/>
      <w:r>
        <w:rPr>
          <w:rFonts w:hint="eastAsia"/>
        </w:rPr>
        <w:t>通用要求</w:t>
      </w:r>
      <w:bookmarkEnd w:id="59"/>
      <w:bookmarkEnd w:id="60"/>
    </w:p>
    <w:p w14:paraId="1C8C9AE9" w14:textId="45D09B00" w:rsidR="00301F75" w:rsidRPr="00511F05" w:rsidRDefault="00301F75" w:rsidP="00301F75">
      <w:pPr>
        <w:pStyle w:val="affffb"/>
        <w:ind w:firstLine="420"/>
      </w:pPr>
      <w:r w:rsidRPr="00511F05">
        <w:rPr>
          <w:rFonts w:hint="eastAsia"/>
        </w:rPr>
        <w:t>参与风力发电机组主传动链轴承</w:t>
      </w:r>
      <w:r w:rsidR="00593A73">
        <w:rPr>
          <w:rFonts w:hint="eastAsia"/>
        </w:rPr>
        <w:t>的</w:t>
      </w:r>
      <w:r w:rsidRPr="00511F05">
        <w:rPr>
          <w:rFonts w:hint="eastAsia"/>
        </w:rPr>
        <w:t>维护人员应满足如下要求：</w:t>
      </w:r>
    </w:p>
    <w:p w14:paraId="591F9391" w14:textId="62088551" w:rsidR="00301F75" w:rsidRPr="00511F05" w:rsidRDefault="00301F75" w:rsidP="00A277BB">
      <w:pPr>
        <w:pStyle w:val="af7"/>
      </w:pPr>
      <w:r w:rsidRPr="00511F05">
        <w:rPr>
          <w:rFonts w:hint="eastAsia"/>
        </w:rPr>
        <w:t>身体健康并经企业认可的具备体检资质的机构按照相关标准要求进行体检，无妨碍从事机组</w:t>
      </w:r>
      <w:r w:rsidR="00A045BE">
        <w:rPr>
          <w:rFonts w:hint="eastAsia"/>
        </w:rPr>
        <w:t>运行及维护</w:t>
      </w:r>
      <w:r w:rsidRPr="00511F05">
        <w:rPr>
          <w:rFonts w:hint="eastAsia"/>
        </w:rPr>
        <w:t>工作的病症。电工作业、高</w:t>
      </w:r>
      <w:r w:rsidR="00D31EC3">
        <w:rPr>
          <w:rFonts w:hint="eastAsia"/>
        </w:rPr>
        <w:t>处</w:t>
      </w:r>
      <w:r w:rsidRPr="00511F05">
        <w:rPr>
          <w:rFonts w:hint="eastAsia"/>
        </w:rPr>
        <w:t>作业</w:t>
      </w:r>
      <w:r w:rsidR="00593A73">
        <w:rPr>
          <w:rFonts w:hint="eastAsia"/>
        </w:rPr>
        <w:t>维护</w:t>
      </w:r>
      <w:r w:rsidRPr="00511F05">
        <w:rPr>
          <w:rFonts w:hint="eastAsia"/>
        </w:rPr>
        <w:t>人员应满足G</w:t>
      </w:r>
      <w:r w:rsidRPr="00511F05">
        <w:t xml:space="preserve">BZ </w:t>
      </w:r>
      <w:r w:rsidRPr="00511F05">
        <w:rPr>
          <w:rFonts w:hint="eastAsia"/>
        </w:rPr>
        <w:t>188-2014第9章的要求；</w:t>
      </w:r>
    </w:p>
    <w:p w14:paraId="2B6D00FC" w14:textId="2C57490C" w:rsidR="00301F75" w:rsidRDefault="00301F75" w:rsidP="00A277BB">
      <w:pPr>
        <w:pStyle w:val="af7"/>
      </w:pPr>
      <w:r w:rsidRPr="00511F05">
        <w:rPr>
          <w:rFonts w:hint="eastAsia"/>
        </w:rPr>
        <w:t>必须接受专业的作业培训，作业资质应满</w:t>
      </w:r>
      <w:r w:rsidRPr="002A564D">
        <w:rPr>
          <w:rFonts w:hint="eastAsia"/>
        </w:rPr>
        <w:t>足</w:t>
      </w:r>
      <w:r w:rsidRPr="00326B5E">
        <w:t>GB/T 25385-2019</w:t>
      </w:r>
      <w:r w:rsidR="00326B5E" w:rsidRPr="00326B5E">
        <w:rPr>
          <w:rFonts w:hint="eastAsia"/>
        </w:rPr>
        <w:t>第4.1章节</w:t>
      </w:r>
      <w:r w:rsidRPr="002A564D">
        <w:rPr>
          <w:rFonts w:hint="eastAsia"/>
        </w:rPr>
        <w:t>的要求</w:t>
      </w:r>
      <w:r w:rsidR="00E05608" w:rsidRPr="002A564D">
        <w:rPr>
          <w:rFonts w:hint="eastAsia"/>
        </w:rPr>
        <w:t>；</w:t>
      </w:r>
    </w:p>
    <w:p w14:paraId="0FCB9F30" w14:textId="748C05AC" w:rsidR="00EC116D" w:rsidRDefault="00EC116D" w:rsidP="00A277BB">
      <w:pPr>
        <w:pStyle w:val="af7"/>
      </w:pPr>
      <w:r>
        <w:rPr>
          <w:rFonts w:hint="eastAsia"/>
        </w:rPr>
        <w:t>宜持有登高证</w:t>
      </w:r>
      <w:r w:rsidR="006C2748">
        <w:rPr>
          <w:rFonts w:hint="eastAsia"/>
        </w:rPr>
        <w:t>、</w:t>
      </w:r>
      <w:r w:rsidR="006C2748" w:rsidRPr="007C577F">
        <w:rPr>
          <w:rFonts w:hint="eastAsia"/>
          <w:bCs/>
        </w:rPr>
        <w:t>电工证</w:t>
      </w:r>
      <w:r w:rsidR="00FA2624">
        <w:rPr>
          <w:rFonts w:hint="eastAsia"/>
        </w:rPr>
        <w:t>，</w:t>
      </w:r>
      <w:r w:rsidR="00D31EC3">
        <w:rPr>
          <w:rFonts w:hint="eastAsia"/>
        </w:rPr>
        <w:t>海上作业时应持有</w:t>
      </w:r>
      <w:r w:rsidR="00783E13">
        <w:rPr>
          <w:rFonts w:hint="eastAsia"/>
        </w:rPr>
        <w:t>相关证件</w:t>
      </w:r>
      <w:r w:rsidR="00FA2624">
        <w:rPr>
          <w:rFonts w:hint="eastAsia"/>
        </w:rPr>
        <w:t>（</w:t>
      </w:r>
      <w:r w:rsidR="00145FEF">
        <w:rPr>
          <w:rFonts w:ascii="Verdana" w:hAnsi="Verdana"/>
          <w:color w:val="000000"/>
          <w:szCs w:val="21"/>
        </w:rPr>
        <w:t>包括海上求生、现场急救、高处作业和限制空间应急救援</w:t>
      </w:r>
      <w:r w:rsidR="006651AC">
        <w:rPr>
          <w:rFonts w:ascii="Verdana" w:hAnsi="Verdana" w:hint="eastAsia"/>
          <w:color w:val="000000"/>
          <w:szCs w:val="21"/>
        </w:rPr>
        <w:t>等</w:t>
      </w:r>
      <w:r w:rsidR="00145FEF">
        <w:rPr>
          <w:rFonts w:ascii="Verdana" w:hAnsi="Verdana" w:hint="eastAsia"/>
          <w:color w:val="000000"/>
          <w:szCs w:val="21"/>
        </w:rPr>
        <w:t>）</w:t>
      </w:r>
      <w:r>
        <w:rPr>
          <w:rFonts w:hint="eastAsia"/>
        </w:rPr>
        <w:t>。</w:t>
      </w:r>
    </w:p>
    <w:p w14:paraId="11A6AD89" w14:textId="36DEC0DA" w:rsidR="00301F75" w:rsidRPr="002A564D" w:rsidRDefault="00E05608" w:rsidP="00A277BB">
      <w:pPr>
        <w:pStyle w:val="afff2"/>
        <w:spacing w:before="156" w:after="156"/>
      </w:pPr>
      <w:bookmarkStart w:id="61" w:name="_Toc54081266"/>
      <w:r w:rsidRPr="002A564D">
        <w:rPr>
          <w:rFonts w:hint="eastAsia"/>
        </w:rPr>
        <w:t>运行及</w:t>
      </w:r>
      <w:r w:rsidR="00A277BB" w:rsidRPr="002A564D">
        <w:rPr>
          <w:rFonts w:hint="eastAsia"/>
        </w:rPr>
        <w:t>维护要求</w:t>
      </w:r>
      <w:bookmarkEnd w:id="61"/>
    </w:p>
    <w:p w14:paraId="425C23FB" w14:textId="38E6A714" w:rsidR="00A277BB" w:rsidRPr="002A564D" w:rsidRDefault="00A277BB" w:rsidP="00A277BB">
      <w:pPr>
        <w:pStyle w:val="affffb"/>
        <w:ind w:firstLine="420"/>
      </w:pPr>
      <w:r w:rsidRPr="002A564D">
        <w:rPr>
          <w:rFonts w:hint="eastAsia"/>
        </w:rPr>
        <w:t>掌握主传动链轴承的</w:t>
      </w:r>
      <w:r w:rsidR="00E05608" w:rsidRPr="002A564D">
        <w:rPr>
          <w:rFonts w:hint="eastAsia"/>
        </w:rPr>
        <w:t>运行及</w:t>
      </w:r>
      <w:r w:rsidRPr="002A564D">
        <w:rPr>
          <w:rFonts w:hint="eastAsia"/>
        </w:rPr>
        <w:t>维护工艺、工序、拆装方法和质量标准。</w:t>
      </w:r>
    </w:p>
    <w:p w14:paraId="63DD2B66" w14:textId="6D3A4F67" w:rsidR="00A277BB" w:rsidRDefault="00A277BB" w:rsidP="00A277BB">
      <w:pPr>
        <w:pStyle w:val="affffb"/>
        <w:ind w:firstLine="420"/>
      </w:pPr>
      <w:r w:rsidRPr="002A564D">
        <w:rPr>
          <w:rFonts w:hint="eastAsia"/>
        </w:rPr>
        <w:t>掌握主传动链轴承</w:t>
      </w:r>
      <w:r w:rsidR="00E05608" w:rsidRPr="002A564D">
        <w:rPr>
          <w:rFonts w:hint="eastAsia"/>
        </w:rPr>
        <w:t>运行及</w:t>
      </w:r>
      <w:r w:rsidRPr="002A564D">
        <w:rPr>
          <w:rFonts w:hint="eastAsia"/>
        </w:rPr>
        <w:t>维护设备、</w:t>
      </w:r>
      <w:r w:rsidRPr="00511F05">
        <w:rPr>
          <w:rFonts w:hint="eastAsia"/>
        </w:rPr>
        <w:t>工具的使用方法,掌握对一般故障的判断和处理方法。</w:t>
      </w:r>
    </w:p>
    <w:p w14:paraId="27F34BF9" w14:textId="6F241608" w:rsidR="00A277BB" w:rsidRDefault="00040D6D" w:rsidP="00A277BB">
      <w:pPr>
        <w:pStyle w:val="afff1"/>
        <w:spacing w:before="312" w:after="312"/>
      </w:pPr>
      <w:bookmarkStart w:id="62" w:name="_Toc89792966"/>
      <w:r>
        <w:rPr>
          <w:rFonts w:hint="eastAsia"/>
        </w:rPr>
        <w:lastRenderedPageBreak/>
        <w:t>运行要求</w:t>
      </w:r>
      <w:bookmarkEnd w:id="62"/>
    </w:p>
    <w:p w14:paraId="26BAE5B3" w14:textId="2C7865DE" w:rsidR="00E05608" w:rsidRDefault="0085709B" w:rsidP="00E05608">
      <w:pPr>
        <w:pStyle w:val="afff2"/>
        <w:spacing w:before="156" w:after="156"/>
      </w:pPr>
      <w:bookmarkStart w:id="63" w:name="_Toc32244289"/>
      <w:bookmarkStart w:id="64" w:name="_Toc54081274"/>
      <w:r>
        <w:rPr>
          <w:rFonts w:hint="eastAsia"/>
        </w:rPr>
        <w:t>运行</w:t>
      </w:r>
      <w:r w:rsidR="00E05608">
        <w:rPr>
          <w:rFonts w:hint="eastAsia"/>
        </w:rPr>
        <w:t>监测要求</w:t>
      </w:r>
    </w:p>
    <w:p w14:paraId="6B0AC67D" w14:textId="66A788C6" w:rsidR="00E05608" w:rsidRDefault="00E05608" w:rsidP="00CC6A4E">
      <w:pPr>
        <w:pStyle w:val="afff3"/>
        <w:spacing w:before="156" w:after="156"/>
        <w:ind w:left="0"/>
      </w:pPr>
      <w:r>
        <w:rPr>
          <w:rFonts w:hint="eastAsia"/>
        </w:rPr>
        <w:t>在线监测要求</w:t>
      </w:r>
    </w:p>
    <w:p w14:paraId="176D87AC" w14:textId="67041939" w:rsidR="00E05608" w:rsidRPr="002A564D" w:rsidRDefault="00E05608" w:rsidP="00E05608">
      <w:pPr>
        <w:pStyle w:val="affffb"/>
        <w:ind w:firstLine="420"/>
      </w:pPr>
      <w:r w:rsidRPr="00143205">
        <w:rPr>
          <w:rFonts w:hint="eastAsia"/>
        </w:rPr>
        <w:t>风电机组</w:t>
      </w:r>
      <w:r>
        <w:rPr>
          <w:rFonts w:hint="eastAsia"/>
        </w:rPr>
        <w:t>已</w:t>
      </w:r>
      <w:r w:rsidRPr="00143205">
        <w:rPr>
          <w:rFonts w:hint="eastAsia"/>
        </w:rPr>
        <w:t>安装能够监测主传动链轴承运行状态的</w:t>
      </w:r>
      <w:r>
        <w:rPr>
          <w:rFonts w:hint="eastAsia"/>
        </w:rPr>
        <w:t>状态监测系统</w:t>
      </w:r>
      <w:r w:rsidRPr="00143205">
        <w:rPr>
          <w:rFonts w:hint="eastAsia"/>
        </w:rPr>
        <w:t>，</w:t>
      </w:r>
      <w:r w:rsidRPr="002A564D">
        <w:rPr>
          <w:rFonts w:hint="eastAsia"/>
        </w:rPr>
        <w:t>监测的内容</w:t>
      </w:r>
      <w:r w:rsidR="00015792" w:rsidRPr="002A564D">
        <w:rPr>
          <w:rFonts w:hint="eastAsia"/>
        </w:rPr>
        <w:t>应</w:t>
      </w:r>
      <w:r w:rsidRPr="002A564D">
        <w:rPr>
          <w:rFonts w:hint="eastAsia"/>
        </w:rPr>
        <w:t>包括：</w:t>
      </w:r>
    </w:p>
    <w:p w14:paraId="5FFA9871" w14:textId="555105C3" w:rsidR="00E05608" w:rsidRPr="002A564D" w:rsidRDefault="00E05608" w:rsidP="00E05608">
      <w:pPr>
        <w:pStyle w:val="af7"/>
      </w:pPr>
      <w:r w:rsidRPr="002A564D">
        <w:rPr>
          <w:rFonts w:hint="eastAsia"/>
        </w:rPr>
        <w:t>轴承的状态：振动、温度、转速、载荷、过电流；</w:t>
      </w:r>
    </w:p>
    <w:p w14:paraId="2BB7016A" w14:textId="1572514C" w:rsidR="00E05608" w:rsidRPr="002A564D" w:rsidRDefault="00E05608" w:rsidP="00E05608">
      <w:pPr>
        <w:pStyle w:val="af7"/>
      </w:pPr>
      <w:r w:rsidRPr="002A564D">
        <w:rPr>
          <w:rFonts w:hint="eastAsia"/>
        </w:rPr>
        <w:t>密封的状态：密封的磨损接触情况，轴承内外部之间的湿度差；</w:t>
      </w:r>
    </w:p>
    <w:p w14:paraId="26BE1B99" w14:textId="2A24FA32" w:rsidR="00E05608" w:rsidRPr="002A564D" w:rsidRDefault="00E05608" w:rsidP="00E05608">
      <w:pPr>
        <w:pStyle w:val="af7"/>
      </w:pPr>
      <w:r w:rsidRPr="002A564D">
        <w:rPr>
          <w:rFonts w:hint="eastAsia"/>
        </w:rPr>
        <w:t>润滑的状态：水分、颗粒物、老化状态、油压、油温、油位。</w:t>
      </w:r>
    </w:p>
    <w:p w14:paraId="6635791F" w14:textId="0FD61276" w:rsidR="00E05608" w:rsidRDefault="00E05608" w:rsidP="00CC6A4E">
      <w:pPr>
        <w:pStyle w:val="afff3"/>
        <w:spacing w:before="156" w:after="156"/>
        <w:ind w:left="0"/>
      </w:pPr>
      <w:r>
        <w:rPr>
          <w:rFonts w:hint="eastAsia"/>
        </w:rPr>
        <w:t>离线监测要求</w:t>
      </w:r>
    </w:p>
    <w:p w14:paraId="2C749179" w14:textId="5C88DE05" w:rsidR="00E05608" w:rsidRPr="00BA3F6D" w:rsidRDefault="00E05608" w:rsidP="00E05608">
      <w:pPr>
        <w:pStyle w:val="affffb"/>
        <w:ind w:firstLine="420"/>
      </w:pPr>
      <w:r w:rsidRPr="00BA3F6D">
        <w:rPr>
          <w:rFonts w:hint="eastAsia"/>
        </w:rPr>
        <w:t>未安装</w:t>
      </w:r>
      <w:r>
        <w:rPr>
          <w:rFonts w:hint="eastAsia"/>
        </w:rPr>
        <w:t>状态监测</w:t>
      </w:r>
      <w:r w:rsidRPr="00BA3F6D">
        <w:rPr>
          <w:rFonts w:hint="eastAsia"/>
        </w:rPr>
        <w:t>系统的</w:t>
      </w:r>
      <w:r w:rsidRPr="00143205">
        <w:rPr>
          <w:rFonts w:hint="eastAsia"/>
        </w:rPr>
        <w:t>风电机组</w:t>
      </w:r>
      <w:r w:rsidR="00A83508">
        <w:rPr>
          <w:rFonts w:hint="eastAsia"/>
        </w:rPr>
        <w:t>，</w:t>
      </w:r>
      <w:r>
        <w:rPr>
          <w:rFonts w:hint="eastAsia"/>
        </w:rPr>
        <w:t>维护人员应定期携带</w:t>
      </w:r>
      <w:r w:rsidRPr="00BA3F6D">
        <w:rPr>
          <w:rFonts w:hint="eastAsia"/>
        </w:rPr>
        <w:t>离线监测设备</w:t>
      </w:r>
      <w:r>
        <w:rPr>
          <w:rFonts w:hint="eastAsia"/>
        </w:rPr>
        <w:t>进行维护检测</w:t>
      </w:r>
      <w:r w:rsidRPr="00BA3F6D">
        <w:rPr>
          <w:rFonts w:hint="eastAsia"/>
        </w:rPr>
        <w:t>或者通过采样下架检测，应能够监测主传动链轴承的运行状态，监测的内容</w:t>
      </w:r>
      <w:r w:rsidR="00B120C0" w:rsidRPr="002A564D">
        <w:rPr>
          <w:rFonts w:hint="eastAsia"/>
        </w:rPr>
        <w:t>应</w:t>
      </w:r>
      <w:r>
        <w:rPr>
          <w:rFonts w:hint="eastAsia"/>
        </w:rPr>
        <w:t>包括</w:t>
      </w:r>
      <w:r w:rsidRPr="00BA3F6D">
        <w:rPr>
          <w:rFonts w:hint="eastAsia"/>
        </w:rPr>
        <w:t>：</w:t>
      </w:r>
    </w:p>
    <w:p w14:paraId="0EFDA86D" w14:textId="77777777" w:rsidR="00E05608" w:rsidRPr="00BA3F6D" w:rsidRDefault="00E05608" w:rsidP="00E05608">
      <w:pPr>
        <w:pStyle w:val="af7"/>
      </w:pPr>
      <w:r>
        <w:rPr>
          <w:rFonts w:hint="eastAsia"/>
        </w:rPr>
        <w:t>轴承的状态：采用</w:t>
      </w:r>
      <w:r w:rsidRPr="00BA3F6D">
        <w:rPr>
          <w:rFonts w:hint="eastAsia"/>
        </w:rPr>
        <w:t>离线振动监测设备</w:t>
      </w:r>
      <w:r>
        <w:rPr>
          <w:rFonts w:hint="eastAsia"/>
        </w:rPr>
        <w:t>监测振动、采用</w:t>
      </w:r>
      <w:r w:rsidRPr="00BA3F6D">
        <w:rPr>
          <w:rFonts w:hint="eastAsia"/>
        </w:rPr>
        <w:t>麦克风阵列和传感器阵列</w:t>
      </w:r>
      <w:r>
        <w:rPr>
          <w:rFonts w:hint="eastAsia"/>
        </w:rPr>
        <w:t>监测噪音源及振动源、采用</w:t>
      </w:r>
      <w:r w:rsidRPr="00BA3F6D">
        <w:rPr>
          <w:rFonts w:hint="eastAsia"/>
        </w:rPr>
        <w:t>热成像仪</w:t>
      </w:r>
      <w:r>
        <w:rPr>
          <w:rFonts w:hint="eastAsia"/>
        </w:rPr>
        <w:t>监测温度梯度分布、采用</w:t>
      </w:r>
      <w:r w:rsidRPr="00BA3F6D">
        <w:rPr>
          <w:rFonts w:hint="eastAsia"/>
        </w:rPr>
        <w:t>红外测温仪</w:t>
      </w:r>
      <w:r>
        <w:rPr>
          <w:rFonts w:hint="eastAsia"/>
        </w:rPr>
        <w:t>监测温度、采用</w:t>
      </w:r>
      <w:r w:rsidRPr="00BA3F6D">
        <w:rPr>
          <w:rFonts w:hint="eastAsia"/>
        </w:rPr>
        <w:t>手持式转速计</w:t>
      </w:r>
      <w:r>
        <w:rPr>
          <w:rFonts w:hint="eastAsia"/>
        </w:rPr>
        <w:t>监测转速、</w:t>
      </w:r>
      <w:r w:rsidRPr="00BA3F6D">
        <w:rPr>
          <w:rFonts w:hint="eastAsia"/>
        </w:rPr>
        <w:t>采用内窥镜检查轴承滚子和滚道</w:t>
      </w:r>
      <w:r>
        <w:rPr>
          <w:rFonts w:hint="eastAsia"/>
        </w:rPr>
        <w:t>；</w:t>
      </w:r>
    </w:p>
    <w:p w14:paraId="34330C6E" w14:textId="77777777" w:rsidR="00E05608" w:rsidRPr="00BA3F6D" w:rsidRDefault="00E05608" w:rsidP="00E05608">
      <w:pPr>
        <w:pStyle w:val="af7"/>
      </w:pPr>
      <w:r>
        <w:rPr>
          <w:rFonts w:hint="eastAsia"/>
        </w:rPr>
        <w:t>密封的状态：目检轴承及</w:t>
      </w:r>
      <w:r w:rsidRPr="00BA3F6D">
        <w:rPr>
          <w:rFonts w:hint="eastAsia"/>
        </w:rPr>
        <w:t>周边密封的外观</w:t>
      </w:r>
      <w:r>
        <w:rPr>
          <w:rFonts w:hint="eastAsia"/>
        </w:rPr>
        <w:t>及磨损接触情况；</w:t>
      </w:r>
    </w:p>
    <w:p w14:paraId="25709F98" w14:textId="77777777" w:rsidR="00E05608" w:rsidRDefault="00E05608" w:rsidP="00E05608">
      <w:pPr>
        <w:pStyle w:val="af7"/>
      </w:pPr>
      <w:r w:rsidRPr="00BA3F6D">
        <w:rPr>
          <w:rFonts w:hint="eastAsia"/>
        </w:rPr>
        <w:t>润滑的状态：采样</w:t>
      </w:r>
      <w:r>
        <w:rPr>
          <w:rFonts w:hint="eastAsia"/>
        </w:rPr>
        <w:t>并</w:t>
      </w:r>
      <w:proofErr w:type="gramStart"/>
      <w:r w:rsidRPr="00BA3F6D">
        <w:rPr>
          <w:rFonts w:hint="eastAsia"/>
        </w:rPr>
        <w:t>下架</w:t>
      </w:r>
      <w:r>
        <w:rPr>
          <w:rFonts w:hint="eastAsia"/>
        </w:rPr>
        <w:t>送专业</w:t>
      </w:r>
      <w:proofErr w:type="gramEnd"/>
      <w:r>
        <w:rPr>
          <w:rFonts w:hint="eastAsia"/>
        </w:rPr>
        <w:t>实验室，</w:t>
      </w:r>
      <w:r w:rsidRPr="00BA3F6D">
        <w:rPr>
          <w:rFonts w:hint="eastAsia"/>
        </w:rPr>
        <w:t>检测</w:t>
      </w:r>
      <w:r>
        <w:rPr>
          <w:rFonts w:hint="eastAsia"/>
        </w:rPr>
        <w:t>分析润滑剂（含润滑脂及润滑油）的</w:t>
      </w:r>
      <w:r w:rsidRPr="00BA3F6D">
        <w:rPr>
          <w:rFonts w:hint="eastAsia"/>
        </w:rPr>
        <w:t>老化、水分、颗粒物、</w:t>
      </w:r>
      <w:r>
        <w:rPr>
          <w:rFonts w:hint="eastAsia"/>
        </w:rPr>
        <w:t>化学成分</w:t>
      </w:r>
      <w:r w:rsidRPr="00072FB4">
        <w:rPr>
          <w:rFonts w:hint="eastAsia"/>
        </w:rPr>
        <w:t>、滴点、油</w:t>
      </w:r>
      <w:r>
        <w:rPr>
          <w:rFonts w:hint="eastAsia"/>
        </w:rPr>
        <w:t>皂</w:t>
      </w:r>
      <w:r w:rsidRPr="00072FB4">
        <w:rPr>
          <w:rFonts w:hint="eastAsia"/>
        </w:rPr>
        <w:t>比</w:t>
      </w:r>
      <w:r w:rsidRPr="00BA3F6D">
        <w:rPr>
          <w:rFonts w:hint="eastAsia"/>
        </w:rPr>
        <w:t>、油的清洁度</w:t>
      </w:r>
      <w:r>
        <w:rPr>
          <w:rFonts w:hint="eastAsia"/>
        </w:rPr>
        <w:t>、添加剂的有效性等</w:t>
      </w:r>
      <w:r w:rsidRPr="00BA3F6D">
        <w:rPr>
          <w:rFonts w:hint="eastAsia"/>
        </w:rPr>
        <w:t>。</w:t>
      </w:r>
    </w:p>
    <w:p w14:paraId="3BB64D46" w14:textId="6357DF85" w:rsidR="00A277BB" w:rsidRDefault="0085709B" w:rsidP="00A277BB">
      <w:pPr>
        <w:pStyle w:val="afff2"/>
        <w:spacing w:before="156" w:after="156"/>
      </w:pPr>
      <w:r>
        <w:rPr>
          <w:rFonts w:hint="eastAsia"/>
        </w:rPr>
        <w:t>运行状态</w:t>
      </w:r>
      <w:r w:rsidR="00A277BB">
        <w:rPr>
          <w:rFonts w:hint="eastAsia"/>
        </w:rPr>
        <w:t>评估</w:t>
      </w:r>
      <w:bookmarkEnd w:id="63"/>
      <w:bookmarkEnd w:id="64"/>
    </w:p>
    <w:p w14:paraId="5BBF4AA6" w14:textId="035D0A7E" w:rsidR="00A277BB" w:rsidRPr="00FB20B5" w:rsidRDefault="00A277BB" w:rsidP="00A277BB">
      <w:pPr>
        <w:pStyle w:val="afffffffffff9"/>
      </w:pPr>
      <w:r w:rsidRPr="00FC453E">
        <w:rPr>
          <w:rFonts w:hint="eastAsia"/>
        </w:rPr>
        <w:t>应对主传动链轴承的运行状态有精确而长期的监测</w:t>
      </w:r>
      <w:r w:rsidR="00673B23">
        <w:rPr>
          <w:rFonts w:hint="eastAsia"/>
        </w:rPr>
        <w:t>，主传动链轴承正常运行温度应符合整机制造厂商的要求</w:t>
      </w:r>
      <w:r w:rsidRPr="00FC453E">
        <w:rPr>
          <w:rFonts w:hint="eastAsia"/>
        </w:rPr>
        <w:t>。</w:t>
      </w:r>
      <w:r w:rsidR="0085709B" w:rsidRPr="002A564D">
        <w:rPr>
          <w:rFonts w:hint="eastAsia"/>
        </w:rPr>
        <w:t>主传动链轴承的</w:t>
      </w:r>
      <w:r w:rsidR="006541F4" w:rsidRPr="00A22F85">
        <w:rPr>
          <w:rFonts w:hint="eastAsia"/>
        </w:rPr>
        <w:t>典型</w:t>
      </w:r>
      <w:r w:rsidR="0085709B">
        <w:rPr>
          <w:rFonts w:hint="eastAsia"/>
        </w:rPr>
        <w:t>运行状态</w:t>
      </w:r>
      <w:r w:rsidR="006541F4" w:rsidRPr="00A22F85">
        <w:rPr>
          <w:rFonts w:hint="eastAsia"/>
        </w:rPr>
        <w:t>评估结果和措施可参考附录A。</w:t>
      </w:r>
    </w:p>
    <w:p w14:paraId="052335BF" w14:textId="30D47E42" w:rsidR="00A277BB" w:rsidRDefault="00040D6D" w:rsidP="00A277BB">
      <w:pPr>
        <w:pStyle w:val="afff1"/>
        <w:spacing w:before="312" w:after="312"/>
      </w:pPr>
      <w:bookmarkStart w:id="65" w:name="_Toc32244294"/>
      <w:bookmarkStart w:id="66" w:name="_Toc32409014"/>
      <w:bookmarkStart w:id="67" w:name="_Toc54081279"/>
      <w:bookmarkStart w:id="68" w:name="_Toc89792967"/>
      <w:r>
        <w:rPr>
          <w:rFonts w:hint="eastAsia"/>
        </w:rPr>
        <w:t>维护</w:t>
      </w:r>
      <w:r w:rsidR="00A277BB" w:rsidRPr="007A5455">
        <w:t>要求</w:t>
      </w:r>
      <w:bookmarkEnd w:id="65"/>
      <w:bookmarkEnd w:id="66"/>
      <w:bookmarkEnd w:id="67"/>
      <w:bookmarkEnd w:id="68"/>
    </w:p>
    <w:p w14:paraId="236E6A1F" w14:textId="0A6FF0CE" w:rsidR="00022582" w:rsidRPr="00B728CA" w:rsidRDefault="00EB6525" w:rsidP="00022582">
      <w:pPr>
        <w:pStyle w:val="afff2"/>
        <w:spacing w:before="156" w:after="156"/>
        <w:rPr>
          <w:rFonts w:asciiTheme="minorEastAsia" w:hAnsiTheme="minorEastAsia" w:hint="eastAsia"/>
          <w:szCs w:val="21"/>
        </w:rPr>
      </w:pPr>
      <w:r w:rsidRPr="00B728CA">
        <w:rPr>
          <w:rFonts w:hint="eastAsia"/>
        </w:rPr>
        <w:t>定期维护</w:t>
      </w:r>
      <w:r w:rsidR="00D53649">
        <w:rPr>
          <w:rFonts w:hint="eastAsia"/>
        </w:rPr>
        <w:t>要求</w:t>
      </w:r>
    </w:p>
    <w:p w14:paraId="04E9BAB6" w14:textId="51B8A05D" w:rsidR="00022582" w:rsidRPr="00B728CA" w:rsidRDefault="00C00452" w:rsidP="003C6893">
      <w:pPr>
        <w:pStyle w:val="affffb"/>
        <w:spacing w:before="240" w:after="240"/>
        <w:ind w:firstLine="420"/>
      </w:pPr>
      <w:r w:rsidRPr="00B728CA">
        <w:rPr>
          <w:rFonts w:hint="eastAsia"/>
        </w:rPr>
        <w:t>常规的预防性维护保养应包括</w:t>
      </w:r>
      <w:r w:rsidR="00B728CA" w:rsidRPr="00B728CA">
        <w:rPr>
          <w:rFonts w:hint="eastAsia"/>
        </w:rPr>
        <w:t>定期维护</w:t>
      </w:r>
      <w:r w:rsidRPr="00B728CA">
        <w:rPr>
          <w:rFonts w:hint="eastAsia"/>
        </w:rPr>
        <w:t>项目，所有的主传动链轴承均应检查。</w:t>
      </w:r>
      <w:r w:rsidR="00B728CA" w:rsidRPr="00B728CA">
        <w:rPr>
          <w:rFonts w:hint="eastAsia"/>
        </w:rPr>
        <w:t>定期维护</w:t>
      </w:r>
      <w:r w:rsidR="00022582" w:rsidRPr="00B728CA">
        <w:rPr>
          <w:rFonts w:hint="eastAsia"/>
        </w:rPr>
        <w:t>项目的在线监测要求应符合5.1.1，离线监测要求应符合5.1.2。</w:t>
      </w:r>
    </w:p>
    <w:p w14:paraId="2A5C56E7" w14:textId="66F09C15" w:rsidR="00A277BB" w:rsidRPr="002D7C75" w:rsidRDefault="00B728CA" w:rsidP="003C6893">
      <w:pPr>
        <w:pStyle w:val="affffb"/>
        <w:spacing w:before="240" w:after="240"/>
        <w:ind w:firstLine="420"/>
      </w:pPr>
      <w:r w:rsidRPr="00B728CA">
        <w:rPr>
          <w:rFonts w:hint="eastAsia"/>
        </w:rPr>
        <w:t>定期维护</w:t>
      </w:r>
      <w:r w:rsidR="002D7C75" w:rsidRPr="00B728CA">
        <w:rPr>
          <w:rFonts w:hint="eastAsia"/>
        </w:rPr>
        <w:t>项目</w:t>
      </w:r>
      <w:r w:rsidR="002D7C75" w:rsidRPr="00B728CA">
        <w:rPr>
          <w:rFonts w:asciiTheme="minorEastAsia" w:hAnsiTheme="minorEastAsia" w:hint="eastAsia"/>
          <w:szCs w:val="21"/>
        </w:rPr>
        <w:t>及</w:t>
      </w:r>
      <w:r w:rsidR="002D7C75" w:rsidRPr="00B728CA">
        <w:rPr>
          <w:rFonts w:hint="eastAsia"/>
        </w:rPr>
        <w:t>要求</w:t>
      </w:r>
      <w:r w:rsidR="00ED0F04" w:rsidRPr="00B728CA">
        <w:rPr>
          <w:rFonts w:hint="eastAsia"/>
        </w:rPr>
        <w:t>参见</w:t>
      </w:r>
      <w:r w:rsidR="002D7C75" w:rsidRPr="00B728CA">
        <w:rPr>
          <w:rFonts w:hint="eastAsia"/>
        </w:rPr>
        <w:t>附录B。</w:t>
      </w:r>
      <w:r w:rsidRPr="00B728CA">
        <w:rPr>
          <w:rFonts w:hint="eastAsia"/>
        </w:rPr>
        <w:t>定期维护</w:t>
      </w:r>
      <w:r w:rsidR="00ED0F04" w:rsidRPr="00B728CA">
        <w:rPr>
          <w:rFonts w:hint="eastAsia"/>
        </w:rPr>
        <w:t>过程中，</w:t>
      </w:r>
      <w:r w:rsidR="002D7C75" w:rsidRPr="00B728CA">
        <w:rPr>
          <w:rFonts w:hint="eastAsia"/>
        </w:rPr>
        <w:t>维护人员应携带</w:t>
      </w:r>
      <w:r w:rsidR="00ED0F04" w:rsidRPr="00B728CA">
        <w:rPr>
          <w:rFonts w:hint="eastAsia"/>
        </w:rPr>
        <w:t>相应的</w:t>
      </w:r>
      <w:r w:rsidR="002D7C75" w:rsidRPr="00B728CA">
        <w:rPr>
          <w:rFonts w:hint="eastAsia"/>
        </w:rPr>
        <w:t>监测和检查设备至现场，对传动链轴承进行详细的检查，并记录数据。</w:t>
      </w:r>
      <w:r w:rsidR="0027153A" w:rsidRPr="00B728CA">
        <w:rPr>
          <w:rFonts w:hint="eastAsia"/>
        </w:rPr>
        <w:t>当现场发现轴承有异常状态，应</w:t>
      </w:r>
      <w:r w:rsidR="002D7C75" w:rsidRPr="00B728CA">
        <w:rPr>
          <w:rFonts w:hint="eastAsia"/>
        </w:rPr>
        <w:t>由技术部门出具检查分析报告，报告中应包含当前状态、处理措施建议、风险提示、运维建议等内容。</w:t>
      </w:r>
    </w:p>
    <w:p w14:paraId="337EA367" w14:textId="77777777" w:rsidR="00A277BB" w:rsidRDefault="00A277BB" w:rsidP="00A277BB">
      <w:pPr>
        <w:pStyle w:val="afff2"/>
        <w:spacing w:before="156" w:after="156"/>
      </w:pPr>
      <w:bookmarkStart w:id="69" w:name="_Toc32244296"/>
      <w:bookmarkStart w:id="70" w:name="_Toc54081281"/>
      <w:r>
        <w:t>润滑周期及量</w:t>
      </w:r>
      <w:bookmarkEnd w:id="69"/>
      <w:bookmarkEnd w:id="70"/>
    </w:p>
    <w:p w14:paraId="378B9487" w14:textId="4DFA227A" w:rsidR="00E06DA7" w:rsidRPr="00990915" w:rsidRDefault="00E06DA7" w:rsidP="00E06DA7">
      <w:pPr>
        <w:pStyle w:val="affffb"/>
        <w:ind w:firstLine="420"/>
      </w:pPr>
      <w:r w:rsidRPr="00990915">
        <w:rPr>
          <w:rFonts w:hint="eastAsia"/>
        </w:rPr>
        <w:t>陆上风力发电机组</w:t>
      </w:r>
      <w:r>
        <w:rPr>
          <w:rFonts w:hint="eastAsia"/>
        </w:rPr>
        <w:t>主传动链轴承润滑</w:t>
      </w:r>
      <w:r w:rsidRPr="00990915">
        <w:rPr>
          <w:rFonts w:hint="eastAsia"/>
        </w:rPr>
        <w:t>周期及量应符合GB/T 25385-2019附录A的要求</w:t>
      </w:r>
      <w:r>
        <w:rPr>
          <w:rFonts w:hint="eastAsia"/>
        </w:rPr>
        <w:t>，</w:t>
      </w:r>
      <w:r w:rsidRPr="00990915">
        <w:rPr>
          <w:rFonts w:hint="eastAsia"/>
        </w:rPr>
        <w:t>主轴承润滑宜采用可实时在线监测的自动加脂系统或定时定量自动加脂系统</w:t>
      </w:r>
      <w:r>
        <w:rPr>
          <w:rFonts w:hint="eastAsia"/>
        </w:rPr>
        <w:t>。</w:t>
      </w:r>
    </w:p>
    <w:p w14:paraId="00CDE327" w14:textId="085A5212" w:rsidR="00E06DA7" w:rsidRPr="00990915" w:rsidRDefault="00E06DA7" w:rsidP="00E06DA7">
      <w:pPr>
        <w:pStyle w:val="affffb"/>
        <w:ind w:firstLine="420"/>
      </w:pPr>
      <w:r w:rsidRPr="00990915">
        <w:rPr>
          <w:rFonts w:hint="eastAsia"/>
        </w:rPr>
        <w:t>海上风力发电机组</w:t>
      </w:r>
      <w:r>
        <w:rPr>
          <w:rFonts w:hint="eastAsia"/>
        </w:rPr>
        <w:t>主传动链轴承</w:t>
      </w:r>
      <w:r w:rsidRPr="00990915">
        <w:rPr>
          <w:rFonts w:hint="eastAsia"/>
        </w:rPr>
        <w:t>润滑周期及量应符合GB/T 37424-2019附录</w:t>
      </w:r>
      <w:r>
        <w:rPr>
          <w:rFonts w:hint="eastAsia"/>
        </w:rPr>
        <w:t>B</w:t>
      </w:r>
      <w:r w:rsidRPr="00990915">
        <w:rPr>
          <w:rFonts w:hint="eastAsia"/>
        </w:rPr>
        <w:t>的要求</w:t>
      </w:r>
      <w:r>
        <w:rPr>
          <w:rFonts w:hint="eastAsia"/>
        </w:rPr>
        <w:t>，主轴承</w:t>
      </w:r>
      <w:r w:rsidRPr="00990915">
        <w:rPr>
          <w:rFonts w:hint="eastAsia"/>
        </w:rPr>
        <w:t>润滑宜采用可实时在线监测的自动加脂系统或定时定量自动加脂系统。</w:t>
      </w:r>
    </w:p>
    <w:p w14:paraId="6AC7D924" w14:textId="3433ECEC" w:rsidR="00E05608" w:rsidRDefault="00E05608" w:rsidP="00E05608">
      <w:pPr>
        <w:pStyle w:val="afff2"/>
        <w:spacing w:before="156" w:after="156"/>
      </w:pPr>
      <w:bookmarkStart w:id="71" w:name="_Toc32244297"/>
      <w:bookmarkStart w:id="72" w:name="_Toc54081282"/>
      <w:r>
        <w:rPr>
          <w:rFonts w:hint="eastAsia"/>
        </w:rPr>
        <w:t>安装与拆卸要求</w:t>
      </w:r>
    </w:p>
    <w:p w14:paraId="4714F9B8" w14:textId="7E3A30EF" w:rsidR="00CC6A4E" w:rsidRPr="00CC6A4E" w:rsidRDefault="00CC6A4E" w:rsidP="00CC6A4E">
      <w:pPr>
        <w:pStyle w:val="afff3"/>
        <w:spacing w:before="156" w:after="156"/>
        <w:ind w:left="0"/>
      </w:pPr>
      <w:r>
        <w:rPr>
          <w:rFonts w:hint="eastAsia"/>
        </w:rPr>
        <w:lastRenderedPageBreak/>
        <w:t>通用要求</w:t>
      </w:r>
    </w:p>
    <w:p w14:paraId="0FE235DD" w14:textId="2754C179" w:rsidR="00E05608" w:rsidRPr="006541F4" w:rsidRDefault="00E05608" w:rsidP="00E05608">
      <w:pPr>
        <w:pStyle w:val="affffb"/>
        <w:ind w:firstLine="420"/>
      </w:pPr>
      <w:r w:rsidRPr="006541F4">
        <w:rPr>
          <w:rFonts w:hint="eastAsia"/>
        </w:rPr>
        <w:t>拆卸方法针对需要保护性拆卸的轴承，</w:t>
      </w:r>
      <w:r w:rsidR="0046527C">
        <w:rPr>
          <w:rFonts w:hint="eastAsia"/>
        </w:rPr>
        <w:t>应采用</w:t>
      </w:r>
      <w:r w:rsidR="00CC6A4E">
        <w:rPr>
          <w:rFonts w:hint="eastAsia"/>
        </w:rPr>
        <w:t>6.3.2</w:t>
      </w:r>
      <w:r w:rsidR="0046527C">
        <w:rPr>
          <w:rFonts w:hint="eastAsia"/>
        </w:rPr>
        <w:t>的方法或其他更优方法</w:t>
      </w:r>
      <w:r w:rsidR="00CC6A4E">
        <w:rPr>
          <w:rFonts w:hint="eastAsia"/>
        </w:rPr>
        <w:t>。</w:t>
      </w:r>
      <w:r w:rsidRPr="006541F4">
        <w:rPr>
          <w:rFonts w:hint="eastAsia"/>
        </w:rPr>
        <w:t>安装方法针对所有轴承</w:t>
      </w:r>
      <w:r w:rsidR="00CC6A4E">
        <w:rPr>
          <w:rFonts w:hint="eastAsia"/>
        </w:rPr>
        <w:t>，</w:t>
      </w:r>
      <w:r w:rsidR="0046527C">
        <w:rPr>
          <w:rFonts w:hint="eastAsia"/>
        </w:rPr>
        <w:t>应采用6.3.2、6.3.3、6.3.4、6.3.5的方法或其他更优方法</w:t>
      </w:r>
      <w:r w:rsidRPr="006541F4">
        <w:rPr>
          <w:rFonts w:hint="eastAsia"/>
        </w:rPr>
        <w:t>。</w:t>
      </w:r>
    </w:p>
    <w:p w14:paraId="74391575" w14:textId="1A1CE1F7" w:rsidR="00E05608" w:rsidRDefault="00E05608" w:rsidP="00CC6A4E">
      <w:pPr>
        <w:pStyle w:val="afff3"/>
        <w:spacing w:before="156" w:after="156"/>
        <w:ind w:left="0"/>
      </w:pPr>
      <w:r>
        <w:rPr>
          <w:rFonts w:hint="eastAsia"/>
        </w:rPr>
        <w:t>机械方法</w:t>
      </w:r>
    </w:p>
    <w:p w14:paraId="4CF90FDB" w14:textId="6190CC47" w:rsidR="00E05608" w:rsidRPr="00FB20B5" w:rsidRDefault="00E05608" w:rsidP="00E05608">
      <w:pPr>
        <w:pStyle w:val="affffb"/>
        <w:ind w:firstLine="420"/>
      </w:pPr>
      <w:r w:rsidRPr="00FB20B5">
        <w:rPr>
          <w:rFonts w:hint="eastAsia"/>
        </w:rPr>
        <w:t>针对轴承套圈为间隙、过渡、较小过盈配合，</w:t>
      </w:r>
      <w:r w:rsidR="00B00D61">
        <w:rPr>
          <w:rFonts w:hint="eastAsia"/>
        </w:rPr>
        <w:t>宜</w:t>
      </w:r>
      <w:r w:rsidRPr="00FB20B5">
        <w:rPr>
          <w:rFonts w:hint="eastAsia"/>
        </w:rPr>
        <w:t>采用机械方法来安装和拆卸。</w:t>
      </w:r>
    </w:p>
    <w:p w14:paraId="09E22332" w14:textId="77777777" w:rsidR="00E05608" w:rsidRDefault="00E05608" w:rsidP="00E05608">
      <w:pPr>
        <w:pStyle w:val="affffb"/>
        <w:ind w:firstLine="420"/>
      </w:pPr>
      <w:r w:rsidRPr="00FB20B5">
        <w:rPr>
          <w:rFonts w:hint="eastAsia"/>
        </w:rPr>
        <w:t>维护人员应采用合适的机械工具或设备来完成普通拉拔力的轴承安装或拆卸，安装的外力是通过几何锁紧效应来传导，但安装的过程需要避免安装外力直接传导到滚动体和滚道上。</w:t>
      </w:r>
    </w:p>
    <w:p w14:paraId="436CF873" w14:textId="5BC8A1F7" w:rsidR="00E05608" w:rsidRDefault="00E05608" w:rsidP="00CC6A4E">
      <w:pPr>
        <w:pStyle w:val="afff3"/>
        <w:spacing w:before="156" w:after="156"/>
        <w:ind w:left="0"/>
      </w:pPr>
      <w:r>
        <w:rPr>
          <w:rFonts w:hint="eastAsia"/>
        </w:rPr>
        <w:t>液压方法</w:t>
      </w:r>
    </w:p>
    <w:p w14:paraId="468431F6" w14:textId="44D4E462" w:rsidR="00E05608" w:rsidRDefault="00E05608" w:rsidP="00E05608">
      <w:pPr>
        <w:pStyle w:val="affffb"/>
        <w:ind w:firstLine="420"/>
      </w:pPr>
      <w:r w:rsidRPr="00BA3F6D">
        <w:rPr>
          <w:rFonts w:hint="eastAsia"/>
        </w:rPr>
        <w:t>针对轴承套圈为过盈配合，</w:t>
      </w:r>
      <w:bookmarkStart w:id="73" w:name="_Hlk89781389"/>
      <w:r w:rsidR="00B00D61">
        <w:rPr>
          <w:rFonts w:hint="eastAsia"/>
        </w:rPr>
        <w:t>宜</w:t>
      </w:r>
      <w:bookmarkEnd w:id="73"/>
      <w:r w:rsidRPr="00BA3F6D">
        <w:rPr>
          <w:rFonts w:hint="eastAsia"/>
        </w:rPr>
        <w:t>采用液压方法来安装轴承。</w:t>
      </w:r>
    </w:p>
    <w:p w14:paraId="587D9091" w14:textId="56DB6266" w:rsidR="00E05608" w:rsidRPr="00BA3F6D" w:rsidRDefault="00E05608" w:rsidP="00E05608">
      <w:pPr>
        <w:pStyle w:val="affffb"/>
        <w:ind w:firstLine="420"/>
      </w:pPr>
      <w:r w:rsidRPr="00BA3F6D">
        <w:rPr>
          <w:rFonts w:hint="eastAsia"/>
        </w:rPr>
        <w:t>针对有油槽和油孔设计的轴承，</w:t>
      </w:r>
      <w:r w:rsidR="00B00D61">
        <w:rPr>
          <w:rFonts w:hint="eastAsia"/>
        </w:rPr>
        <w:t>宜</w:t>
      </w:r>
      <w:r w:rsidRPr="00BA3F6D">
        <w:rPr>
          <w:rFonts w:hint="eastAsia"/>
        </w:rPr>
        <w:t>采用液压方法来拆卸轴承。</w:t>
      </w:r>
    </w:p>
    <w:p w14:paraId="64200196" w14:textId="77777777" w:rsidR="00E05608" w:rsidRPr="00FB20B5" w:rsidRDefault="00E05608" w:rsidP="00E05608">
      <w:pPr>
        <w:pStyle w:val="affffb"/>
        <w:ind w:firstLine="420"/>
      </w:pPr>
      <w:r w:rsidRPr="00BA3F6D">
        <w:rPr>
          <w:rFonts w:hint="eastAsia"/>
        </w:rPr>
        <w:t>维护人员</w:t>
      </w:r>
      <w:r>
        <w:rPr>
          <w:rFonts w:hint="eastAsia"/>
        </w:rPr>
        <w:t>应</w:t>
      </w:r>
      <w:r w:rsidRPr="00BA3F6D">
        <w:rPr>
          <w:rFonts w:hint="eastAsia"/>
        </w:rPr>
        <w:t>采用合适的液压工具或设备来实现高拉拔力的轴承安装或拆卸，以便精确、安全便捷的完成操作。</w:t>
      </w:r>
    </w:p>
    <w:p w14:paraId="3AE9BB72" w14:textId="1945FBD9" w:rsidR="00E05608" w:rsidRDefault="00E05608" w:rsidP="00CC6A4E">
      <w:pPr>
        <w:pStyle w:val="afff3"/>
        <w:spacing w:before="156" w:after="156"/>
        <w:ind w:left="0"/>
      </w:pPr>
      <w:r>
        <w:rPr>
          <w:rFonts w:hint="eastAsia"/>
        </w:rPr>
        <w:t>加热方法</w:t>
      </w:r>
    </w:p>
    <w:p w14:paraId="33C8EA18" w14:textId="12233FC3" w:rsidR="00E05608" w:rsidRPr="00BA3F6D" w:rsidRDefault="00E05608" w:rsidP="00E05608">
      <w:pPr>
        <w:pStyle w:val="afffffffffff9"/>
      </w:pPr>
      <w:r w:rsidRPr="00BA3F6D">
        <w:rPr>
          <w:rFonts w:hint="eastAsia"/>
        </w:rPr>
        <w:t>维护人员</w:t>
      </w:r>
      <w:r>
        <w:rPr>
          <w:rFonts w:hint="eastAsia"/>
        </w:rPr>
        <w:t>应</w:t>
      </w:r>
      <w:r w:rsidRPr="00BA3F6D">
        <w:rPr>
          <w:rFonts w:hint="eastAsia"/>
        </w:rPr>
        <w:t>采用合适的加热工具或设备来完成与轴或轴承座为紧配合的轴承的安装或拆卸</w:t>
      </w:r>
      <w:r>
        <w:rPr>
          <w:rFonts w:hint="eastAsia"/>
        </w:rPr>
        <w:t>,</w:t>
      </w:r>
      <w:r w:rsidRPr="00BA3F6D">
        <w:rPr>
          <w:rFonts w:hint="eastAsia"/>
        </w:rPr>
        <w:t>加热设备的加热温度</w:t>
      </w:r>
      <w:r w:rsidR="00B00D61">
        <w:rPr>
          <w:rFonts w:hint="eastAsia"/>
        </w:rPr>
        <w:t>应</w:t>
      </w:r>
      <w:r w:rsidRPr="00BA3F6D">
        <w:rPr>
          <w:rFonts w:hint="eastAsia"/>
        </w:rPr>
        <w:t>可控制。加热过</w:t>
      </w:r>
      <w:r w:rsidRPr="00C00452">
        <w:rPr>
          <w:rFonts w:hint="eastAsia"/>
        </w:rPr>
        <w:t>程中，轴承的加热温度不应超过+</w:t>
      </w:r>
      <w:r w:rsidRPr="00C00452">
        <w:t>1</w:t>
      </w:r>
      <w:r w:rsidRPr="00C00452">
        <w:rPr>
          <w:rFonts w:hint="eastAsia"/>
        </w:rPr>
        <w:t>1</w:t>
      </w:r>
      <w:r w:rsidRPr="00C00452">
        <w:t>0</w:t>
      </w:r>
      <w:r w:rsidR="0046527C">
        <w:rPr>
          <w:rFonts w:hint="eastAsia"/>
        </w:rPr>
        <w:t>摄氏度</w:t>
      </w:r>
      <w:r w:rsidRPr="00C00452">
        <w:rPr>
          <w:rFonts w:hint="eastAsia"/>
        </w:rPr>
        <w:t>，如需更高温度，应与</w:t>
      </w:r>
      <w:r w:rsidR="002A0736" w:rsidRPr="00C00452">
        <w:rPr>
          <w:rFonts w:hint="eastAsia"/>
        </w:rPr>
        <w:t>整机制造厂商及轴承厂商</w:t>
      </w:r>
      <w:r w:rsidRPr="00C00452">
        <w:rPr>
          <w:rFonts w:hint="eastAsia"/>
        </w:rPr>
        <w:t>确认</w:t>
      </w:r>
      <w:r>
        <w:rPr>
          <w:rFonts w:hint="eastAsia"/>
        </w:rPr>
        <w:t>。</w:t>
      </w:r>
    </w:p>
    <w:p w14:paraId="3DC960DA" w14:textId="7BA493DD" w:rsidR="00E05608" w:rsidRDefault="00E05608" w:rsidP="00CC6A4E">
      <w:pPr>
        <w:pStyle w:val="afff3"/>
        <w:spacing w:before="156" w:after="156"/>
        <w:ind w:left="0"/>
      </w:pPr>
      <w:r>
        <w:rPr>
          <w:rFonts w:hint="eastAsia"/>
        </w:rPr>
        <w:t>中频感应加热方法</w:t>
      </w:r>
    </w:p>
    <w:p w14:paraId="719565A2" w14:textId="381EBD43" w:rsidR="00E05608" w:rsidRPr="00FB20B5" w:rsidRDefault="00E05608" w:rsidP="00E05608">
      <w:pPr>
        <w:pStyle w:val="afffffffffff9"/>
      </w:pPr>
      <w:r>
        <w:rPr>
          <w:rFonts w:hint="eastAsia"/>
        </w:rPr>
        <w:t>维护人员</w:t>
      </w:r>
      <w:r w:rsidR="00265543">
        <w:rPr>
          <w:rFonts w:hint="eastAsia"/>
        </w:rPr>
        <w:t>应</w:t>
      </w:r>
      <w:r w:rsidRPr="00FB20B5">
        <w:rPr>
          <w:rFonts w:hint="eastAsia"/>
        </w:rPr>
        <w:t>采用中频</w:t>
      </w:r>
      <w:r>
        <w:rPr>
          <w:rFonts w:hint="eastAsia"/>
        </w:rPr>
        <w:t>感应</w:t>
      </w:r>
      <w:r w:rsidRPr="00FB20B5">
        <w:rPr>
          <w:rFonts w:hint="eastAsia"/>
        </w:rPr>
        <w:t>加热装置来实现中到大型尺寸的轴承的安装和拆卸。柔性设计的感应</w:t>
      </w:r>
      <w:r>
        <w:rPr>
          <w:rFonts w:hint="eastAsia"/>
        </w:rPr>
        <w:t>线缆可</w:t>
      </w:r>
      <w:r w:rsidRPr="00FB20B5">
        <w:rPr>
          <w:rFonts w:hint="eastAsia"/>
        </w:rPr>
        <w:t>缠绕在零部件的</w:t>
      </w:r>
      <w:r>
        <w:rPr>
          <w:rFonts w:hint="eastAsia"/>
        </w:rPr>
        <w:t>外侧、内孔或端面进行快速局部加热</w:t>
      </w:r>
      <w:r w:rsidRPr="00FB20B5">
        <w:rPr>
          <w:rFonts w:hint="eastAsia"/>
        </w:rPr>
        <w:t>，适合在现场</w:t>
      </w:r>
      <w:r w:rsidR="00265543">
        <w:rPr>
          <w:rFonts w:hint="eastAsia"/>
        </w:rPr>
        <w:t>进行轴承的</w:t>
      </w:r>
      <w:r w:rsidRPr="00FB20B5">
        <w:rPr>
          <w:rFonts w:hint="eastAsia"/>
        </w:rPr>
        <w:t>安装和拆卸。</w:t>
      </w:r>
    </w:p>
    <w:p w14:paraId="2CDC24FC" w14:textId="6F6E425D" w:rsidR="00A277BB" w:rsidRDefault="00A277BB" w:rsidP="00A277BB">
      <w:pPr>
        <w:pStyle w:val="afff2"/>
        <w:spacing w:before="156" w:after="156"/>
      </w:pPr>
      <w:r>
        <w:t>更换</w:t>
      </w:r>
      <w:r>
        <w:rPr>
          <w:rFonts w:hint="eastAsia"/>
        </w:rPr>
        <w:t>要求</w:t>
      </w:r>
      <w:bookmarkEnd w:id="71"/>
      <w:bookmarkEnd w:id="72"/>
    </w:p>
    <w:p w14:paraId="148396B7" w14:textId="77777777" w:rsidR="00A277BB" w:rsidRDefault="00A277BB" w:rsidP="00CC6A4E">
      <w:pPr>
        <w:pStyle w:val="afff3"/>
        <w:spacing w:before="156" w:after="156"/>
        <w:ind w:left="0"/>
      </w:pPr>
      <w:bookmarkStart w:id="74" w:name="_Toc32244298"/>
      <w:r>
        <w:rPr>
          <w:rFonts w:hint="eastAsia"/>
        </w:rPr>
        <w:t>通用要求</w:t>
      </w:r>
      <w:bookmarkEnd w:id="74"/>
    </w:p>
    <w:p w14:paraId="1739A2AE" w14:textId="5A60169C" w:rsidR="00A277BB" w:rsidRDefault="00A277BB" w:rsidP="00A277BB">
      <w:pPr>
        <w:pStyle w:val="afffffffffff9"/>
      </w:pPr>
      <w:r>
        <w:rPr>
          <w:rFonts w:hint="eastAsia"/>
        </w:rPr>
        <w:t>轴承拆卸后，应与</w:t>
      </w:r>
      <w:r w:rsidR="002A0736" w:rsidRPr="00C00452">
        <w:rPr>
          <w:rFonts w:hint="eastAsia"/>
        </w:rPr>
        <w:t>整机制造厂商及轴承厂商</w:t>
      </w:r>
      <w:r w:rsidRPr="00C00452">
        <w:rPr>
          <w:rFonts w:hint="eastAsia"/>
        </w:rPr>
        <w:t>协</w:t>
      </w:r>
      <w:r>
        <w:rPr>
          <w:rFonts w:hint="eastAsia"/>
        </w:rPr>
        <w:t>商并优先选择其确认的轴承型号，有助于最新技术的应用，从而实现更高可靠性的修复方案。</w:t>
      </w:r>
    </w:p>
    <w:p w14:paraId="1922A988" w14:textId="4CF23882" w:rsidR="00A277BB" w:rsidRPr="00C00452" w:rsidRDefault="00A61F73" w:rsidP="00A277BB">
      <w:pPr>
        <w:pStyle w:val="afffffffffff9"/>
      </w:pPr>
      <w:r>
        <w:rPr>
          <w:rFonts w:hint="eastAsia"/>
        </w:rPr>
        <w:t>当</w:t>
      </w:r>
      <w:r w:rsidR="00A277BB">
        <w:rPr>
          <w:rFonts w:hint="eastAsia"/>
        </w:rPr>
        <w:t>无法获</w:t>
      </w:r>
      <w:r w:rsidR="00A277BB" w:rsidRPr="00C00452">
        <w:rPr>
          <w:rFonts w:hint="eastAsia"/>
        </w:rPr>
        <w:t>得</w:t>
      </w:r>
      <w:r w:rsidR="002A0736" w:rsidRPr="00C00452">
        <w:rPr>
          <w:rFonts w:hint="eastAsia"/>
        </w:rPr>
        <w:t>整机制造厂商及轴承厂商</w:t>
      </w:r>
      <w:r w:rsidR="00A277BB" w:rsidRPr="00C00452">
        <w:rPr>
          <w:rFonts w:hint="eastAsia"/>
        </w:rPr>
        <w:t>的技术支持，应采用原厂同型号的轴承。</w:t>
      </w:r>
    </w:p>
    <w:p w14:paraId="61CE8259" w14:textId="510A558F" w:rsidR="00A277BB" w:rsidRDefault="00A277BB" w:rsidP="00A277BB">
      <w:pPr>
        <w:pStyle w:val="afffffffffff9"/>
      </w:pPr>
      <w:r w:rsidRPr="00C00452">
        <w:rPr>
          <w:rFonts w:hint="eastAsia"/>
        </w:rPr>
        <w:t>因批量失效</w:t>
      </w:r>
      <w:r w:rsidR="00D44D48" w:rsidRPr="00C00452">
        <w:rPr>
          <w:rFonts w:hint="eastAsia"/>
        </w:rPr>
        <w:t>以及停产等原因</w:t>
      </w:r>
      <w:r w:rsidRPr="00C00452">
        <w:rPr>
          <w:rFonts w:hint="eastAsia"/>
        </w:rPr>
        <w:t>导致的轴承更换，应考虑其他能够给出解决方案的</w:t>
      </w:r>
      <w:r w:rsidR="002A0736" w:rsidRPr="00C00452">
        <w:rPr>
          <w:rFonts w:hint="eastAsia"/>
        </w:rPr>
        <w:t>整机制造厂商及轴承厂商</w:t>
      </w:r>
      <w:r w:rsidRPr="00C00452">
        <w:rPr>
          <w:rFonts w:hint="eastAsia"/>
        </w:rPr>
        <w:t>，同时应与整机制造厂商协商并采用</w:t>
      </w:r>
      <w:r w:rsidRPr="00FC453E">
        <w:rPr>
          <w:rFonts w:hint="eastAsia"/>
        </w:rPr>
        <w:t>其推荐的解决方案。</w:t>
      </w:r>
    </w:p>
    <w:p w14:paraId="3EB28812" w14:textId="46B4B56B" w:rsidR="00C00452" w:rsidRDefault="00C00452" w:rsidP="00CC6A4E">
      <w:pPr>
        <w:pStyle w:val="afff3"/>
        <w:spacing w:before="156" w:after="156"/>
        <w:ind w:left="0"/>
      </w:pPr>
      <w:r>
        <w:rPr>
          <w:rFonts w:hint="eastAsia"/>
        </w:rPr>
        <w:t>返厂失效分析</w:t>
      </w:r>
    </w:p>
    <w:p w14:paraId="14812D70" w14:textId="4A3DF0B4" w:rsidR="00C00452" w:rsidRPr="00C00452" w:rsidRDefault="00265543" w:rsidP="00A277BB">
      <w:pPr>
        <w:pStyle w:val="afffffffffff9"/>
      </w:pPr>
      <w:r>
        <w:rPr>
          <w:rFonts w:hint="eastAsia"/>
        </w:rPr>
        <w:t>维护过程中</w:t>
      </w:r>
      <w:r w:rsidR="00C00452">
        <w:rPr>
          <w:rFonts w:hint="eastAsia"/>
        </w:rPr>
        <w:t>发现有异常状态的轴承可由</w:t>
      </w:r>
      <w:r w:rsidR="00C00452" w:rsidRPr="00C00452">
        <w:rPr>
          <w:rFonts w:hint="eastAsia"/>
        </w:rPr>
        <w:t>整机制造厂商及轴承厂商</w:t>
      </w:r>
      <w:r w:rsidR="00C00452">
        <w:rPr>
          <w:rFonts w:hint="eastAsia"/>
        </w:rPr>
        <w:t>给予评估及建议。判定为失效的轴承，应进行失效原因分析并进行有针对性的维护及更换，避免相同原因导致的重复</w:t>
      </w:r>
      <w:r w:rsidR="00C00452" w:rsidRPr="00DB43C2">
        <w:rPr>
          <w:rFonts w:hint="eastAsia"/>
        </w:rPr>
        <w:t>失效。</w:t>
      </w:r>
    </w:p>
    <w:p w14:paraId="4A6B7629" w14:textId="77777777" w:rsidR="00A277BB" w:rsidRDefault="00A277BB" w:rsidP="00CC6A4E">
      <w:pPr>
        <w:pStyle w:val="afff3"/>
        <w:spacing w:before="156" w:after="156"/>
        <w:ind w:left="0"/>
      </w:pPr>
      <w:bookmarkStart w:id="75" w:name="_Toc32244299"/>
      <w:r>
        <w:t>备件</w:t>
      </w:r>
      <w:bookmarkEnd w:id="75"/>
    </w:p>
    <w:p w14:paraId="17A0D6F8" w14:textId="3DEF9A29" w:rsidR="00A277BB" w:rsidRPr="00C75193" w:rsidRDefault="00B50795" w:rsidP="00A277BB">
      <w:pPr>
        <w:pStyle w:val="afffffffffff9"/>
      </w:pPr>
      <w:r w:rsidRPr="00D53649">
        <w:rPr>
          <w:rFonts w:hint="eastAsia"/>
        </w:rPr>
        <w:t>应根据轴承</w:t>
      </w:r>
      <w:r w:rsidR="00D53649" w:rsidRPr="00D53649">
        <w:rPr>
          <w:rFonts w:hint="eastAsia"/>
        </w:rPr>
        <w:t>运行及维护</w:t>
      </w:r>
      <w:r w:rsidRPr="00D53649">
        <w:rPr>
          <w:rFonts w:hint="eastAsia"/>
        </w:rPr>
        <w:t>状态评估</w:t>
      </w:r>
      <w:r w:rsidR="003D248B">
        <w:rPr>
          <w:rFonts w:hint="eastAsia"/>
        </w:rPr>
        <w:t>情况</w:t>
      </w:r>
      <w:r w:rsidRPr="00D53649">
        <w:rPr>
          <w:rFonts w:hint="eastAsia"/>
        </w:rPr>
        <w:t>，制定备件的采购和更换计划，在下次维护时候进行更换。基于轴承状态评估</w:t>
      </w:r>
      <w:r w:rsidR="00152C9C">
        <w:rPr>
          <w:rFonts w:hint="eastAsia"/>
        </w:rPr>
        <w:t>结果</w:t>
      </w:r>
      <w:r w:rsidRPr="00D53649">
        <w:rPr>
          <w:rFonts w:hint="eastAsia"/>
        </w:rPr>
        <w:t>的备件计划应</w:t>
      </w:r>
      <w:r w:rsidR="00B97661" w:rsidRPr="00D53649">
        <w:rPr>
          <w:rFonts w:hint="eastAsia"/>
        </w:rPr>
        <w:t>参见</w:t>
      </w:r>
      <w:r w:rsidRPr="00D53649">
        <w:rPr>
          <w:rFonts w:hint="eastAsia"/>
        </w:rPr>
        <w:t>附录C。</w:t>
      </w:r>
    </w:p>
    <w:p w14:paraId="106393EE" w14:textId="11D7D2D2" w:rsidR="00A277BB" w:rsidRDefault="00A277BB" w:rsidP="00A277BB">
      <w:pPr>
        <w:pStyle w:val="afff1"/>
        <w:spacing w:before="312" w:after="312"/>
      </w:pPr>
      <w:bookmarkStart w:id="76" w:name="_Toc32244300"/>
      <w:bookmarkStart w:id="77" w:name="_Toc32409015"/>
      <w:bookmarkStart w:id="78" w:name="_Toc54081283"/>
      <w:bookmarkStart w:id="79" w:name="_Toc89792968"/>
      <w:r w:rsidRPr="007E444E">
        <w:t>文档</w:t>
      </w:r>
      <w:r w:rsidR="007B7435">
        <w:rPr>
          <w:rFonts w:hint="eastAsia"/>
        </w:rPr>
        <w:t>和</w:t>
      </w:r>
      <w:r w:rsidRPr="007E444E">
        <w:t>记录要求</w:t>
      </w:r>
      <w:bookmarkEnd w:id="76"/>
      <w:bookmarkEnd w:id="77"/>
      <w:bookmarkEnd w:id="78"/>
      <w:bookmarkEnd w:id="79"/>
    </w:p>
    <w:p w14:paraId="572ECEE7" w14:textId="33141BD9" w:rsidR="00A277BB" w:rsidRDefault="00A045BE" w:rsidP="00A277BB">
      <w:pPr>
        <w:pStyle w:val="afff2"/>
        <w:spacing w:before="156" w:after="156"/>
      </w:pPr>
      <w:bookmarkStart w:id="80" w:name="_Toc32244301"/>
      <w:bookmarkStart w:id="81" w:name="_Toc54081284"/>
      <w:r>
        <w:rPr>
          <w:rFonts w:hint="eastAsia"/>
        </w:rPr>
        <w:lastRenderedPageBreak/>
        <w:t>运行及维护</w:t>
      </w:r>
      <w:r w:rsidR="00A277BB">
        <w:rPr>
          <w:rFonts w:hint="eastAsia"/>
        </w:rPr>
        <w:t>文件</w:t>
      </w:r>
      <w:r w:rsidR="007B7435">
        <w:rPr>
          <w:rFonts w:hint="eastAsia"/>
        </w:rPr>
        <w:t>和记录</w:t>
      </w:r>
      <w:r w:rsidR="00A277BB">
        <w:rPr>
          <w:rFonts w:hint="eastAsia"/>
        </w:rPr>
        <w:t>要求</w:t>
      </w:r>
      <w:bookmarkEnd w:id="80"/>
      <w:bookmarkEnd w:id="81"/>
    </w:p>
    <w:p w14:paraId="39C44BA9" w14:textId="0FCC21DC" w:rsidR="00A277BB" w:rsidRDefault="00A277BB" w:rsidP="00A277BB">
      <w:pPr>
        <w:pStyle w:val="afffffffffff9"/>
      </w:pPr>
      <w:r>
        <w:rPr>
          <w:rFonts w:hint="eastAsia"/>
        </w:rPr>
        <w:t>主传动链轴承</w:t>
      </w:r>
      <w:r w:rsidR="00A045BE">
        <w:rPr>
          <w:rFonts w:hint="eastAsia"/>
        </w:rPr>
        <w:t>运行及维护</w:t>
      </w:r>
      <w:r>
        <w:rPr>
          <w:rFonts w:hint="eastAsia"/>
        </w:rPr>
        <w:t>文件应包括下列内容：</w:t>
      </w:r>
    </w:p>
    <w:p w14:paraId="3A9760C5" w14:textId="77777777" w:rsidR="00A277BB" w:rsidRDefault="00A277BB" w:rsidP="00030822">
      <w:pPr>
        <w:pStyle w:val="af7"/>
      </w:pPr>
      <w:r>
        <w:rPr>
          <w:rFonts w:hint="eastAsia"/>
        </w:rPr>
        <w:t>机组启动和停机操作程序；</w:t>
      </w:r>
    </w:p>
    <w:p w14:paraId="5C683F41" w14:textId="77777777" w:rsidR="00A277BB" w:rsidRDefault="00A277BB" w:rsidP="00030822">
      <w:pPr>
        <w:pStyle w:val="af7"/>
      </w:pPr>
      <w:r>
        <w:rPr>
          <w:rFonts w:hint="eastAsia"/>
        </w:rPr>
        <w:t>机组子系统及其运行描述；</w:t>
      </w:r>
    </w:p>
    <w:p w14:paraId="264F8AB7" w14:textId="1C14E5D1" w:rsidR="00A277BB" w:rsidRDefault="00A277BB" w:rsidP="00030822">
      <w:pPr>
        <w:pStyle w:val="af7"/>
      </w:pPr>
      <w:r>
        <w:rPr>
          <w:rFonts w:hint="eastAsia"/>
        </w:rPr>
        <w:t>根据具体的维护作业内容（包含润滑和螺栓检查），定义明确的周期、作业方法、要求、防护器具、程序及风险等；</w:t>
      </w:r>
    </w:p>
    <w:p w14:paraId="68C1472F" w14:textId="6DE65F94" w:rsidR="00ED289E" w:rsidRDefault="00ED289E" w:rsidP="00030822">
      <w:pPr>
        <w:pStyle w:val="af7"/>
      </w:pPr>
      <w:r>
        <w:rPr>
          <w:rFonts w:hint="eastAsia"/>
        </w:rPr>
        <w:t>检查报告；</w:t>
      </w:r>
    </w:p>
    <w:p w14:paraId="2B07B6DF" w14:textId="0FC97A4D" w:rsidR="00ED289E" w:rsidRDefault="00A277BB" w:rsidP="00030822">
      <w:pPr>
        <w:pStyle w:val="af7"/>
      </w:pPr>
      <w:r>
        <w:rPr>
          <w:rFonts w:hint="eastAsia"/>
        </w:rPr>
        <w:t>维护作业记录单</w:t>
      </w:r>
      <w:r w:rsidR="00ED289E">
        <w:rPr>
          <w:rFonts w:hint="eastAsia"/>
        </w:rPr>
        <w:t>；</w:t>
      </w:r>
    </w:p>
    <w:p w14:paraId="548949BF" w14:textId="51698452" w:rsidR="00A277BB" w:rsidRDefault="00ED289E" w:rsidP="00030822">
      <w:pPr>
        <w:pStyle w:val="af7"/>
      </w:pPr>
      <w:r>
        <w:rPr>
          <w:rFonts w:hint="eastAsia"/>
        </w:rPr>
        <w:t>验收记录单</w:t>
      </w:r>
      <w:r w:rsidR="00A277BB">
        <w:rPr>
          <w:rFonts w:hint="eastAsia"/>
        </w:rPr>
        <w:t>。</w:t>
      </w:r>
    </w:p>
    <w:p w14:paraId="31DF183A" w14:textId="77777777" w:rsidR="00A277BB" w:rsidRDefault="00A277BB" w:rsidP="00A277BB">
      <w:pPr>
        <w:pStyle w:val="affffb"/>
        <w:ind w:firstLine="420"/>
      </w:pPr>
    </w:p>
    <w:p w14:paraId="56B13BDD" w14:textId="77777777" w:rsidR="00030822" w:rsidRDefault="00030822" w:rsidP="00A277BB">
      <w:pPr>
        <w:pStyle w:val="affffb"/>
        <w:ind w:firstLine="420"/>
        <w:sectPr w:rsidR="00030822" w:rsidSect="007D06C4">
          <w:pgSz w:w="11906" w:h="16838" w:code="9"/>
          <w:pgMar w:top="2353" w:right="1134" w:bottom="1021" w:left="1134" w:header="1418" w:footer="1021" w:gutter="284"/>
          <w:pgNumType w:start="1"/>
          <w:cols w:space="425"/>
          <w:formProt w:val="0"/>
          <w:docGrid w:type="lines" w:linePitch="312"/>
        </w:sectPr>
      </w:pPr>
    </w:p>
    <w:p w14:paraId="68528279" w14:textId="77777777" w:rsidR="00030822" w:rsidRDefault="00030822" w:rsidP="00030822">
      <w:pPr>
        <w:pStyle w:val="afd"/>
        <w:rPr>
          <w:vanish w:val="0"/>
        </w:rPr>
      </w:pPr>
      <w:bookmarkStart w:id="82" w:name="BookMark5"/>
      <w:bookmarkEnd w:id="26"/>
    </w:p>
    <w:p w14:paraId="40643918" w14:textId="77777777" w:rsidR="00030822" w:rsidRDefault="00030822" w:rsidP="00030822">
      <w:pPr>
        <w:pStyle w:val="aff3"/>
        <w:rPr>
          <w:vanish w:val="0"/>
        </w:rPr>
      </w:pPr>
    </w:p>
    <w:p w14:paraId="5FEF1F17" w14:textId="0CB52225" w:rsidR="00030822" w:rsidRDefault="00030822" w:rsidP="00030822">
      <w:pPr>
        <w:pStyle w:val="aff8"/>
        <w:spacing w:before="78" w:after="156"/>
      </w:pPr>
      <w:bookmarkStart w:id="83" w:name="_Hlk77334607"/>
      <w:r>
        <w:br/>
      </w:r>
      <w:bookmarkStart w:id="84" w:name="_Toc54081285"/>
      <w:bookmarkStart w:id="85" w:name="_Toc89792969"/>
      <w:r>
        <w:rPr>
          <w:rFonts w:hint="eastAsia"/>
        </w:rPr>
        <w:t>（</w:t>
      </w:r>
      <w:r w:rsidR="002A0736">
        <w:rPr>
          <w:rFonts w:hint="eastAsia"/>
        </w:rPr>
        <w:t>资料</w:t>
      </w:r>
      <w:r>
        <w:rPr>
          <w:rFonts w:hint="eastAsia"/>
        </w:rPr>
        <w:t>性）</w:t>
      </w:r>
      <w:r>
        <w:br/>
      </w:r>
      <w:r>
        <w:rPr>
          <w:rFonts w:hint="eastAsia"/>
        </w:rPr>
        <w:t>典型</w:t>
      </w:r>
      <w:r w:rsidR="0085709B">
        <w:rPr>
          <w:rFonts w:hint="eastAsia"/>
        </w:rPr>
        <w:t>运行状态</w:t>
      </w:r>
      <w:r>
        <w:rPr>
          <w:rFonts w:hint="eastAsia"/>
        </w:rPr>
        <w:t>评估结果和措施</w:t>
      </w:r>
      <w:bookmarkEnd w:id="84"/>
      <w:bookmarkEnd w:id="85"/>
    </w:p>
    <w:p w14:paraId="7388993B" w14:textId="77777777" w:rsidR="00030822" w:rsidRPr="00030822" w:rsidRDefault="00030822" w:rsidP="003130D9">
      <w:pPr>
        <w:pStyle w:val="aff9"/>
        <w:spacing w:before="156" w:after="156"/>
      </w:pPr>
      <w:bookmarkStart w:id="86" w:name="_Toc54081286"/>
      <w:r w:rsidRPr="00990915">
        <w:rPr>
          <w:rFonts w:hint="eastAsia"/>
          <w:noProof/>
        </w:rPr>
        <w:t>故障特征频率</w:t>
      </w:r>
      <w:bookmarkEnd w:id="86"/>
    </w:p>
    <w:p w14:paraId="5A6B7181" w14:textId="4BE0BEBA" w:rsidR="003130D9" w:rsidRPr="003130D9" w:rsidRDefault="003130D9" w:rsidP="003130D9">
      <w:pPr>
        <w:pStyle w:val="afffffffffff9"/>
      </w:pPr>
      <w:r w:rsidRPr="003130D9">
        <w:rPr>
          <w:rFonts w:hint="eastAsia"/>
        </w:rPr>
        <w:t>根据轴承的几何参数、滚动体数量和轴承转速，</w:t>
      </w:r>
      <w:r w:rsidR="00CC246F">
        <w:rPr>
          <w:rFonts w:hint="eastAsia"/>
        </w:rPr>
        <w:t>按</w:t>
      </w:r>
      <w:r w:rsidRPr="003130D9">
        <w:rPr>
          <w:rFonts w:hint="eastAsia"/>
        </w:rPr>
        <w:t>公式</w:t>
      </w:r>
      <w:r w:rsidR="00CC246F">
        <w:rPr>
          <w:rFonts w:hint="eastAsia"/>
        </w:rPr>
        <w:t>（A</w:t>
      </w:r>
      <w:r w:rsidR="00CC246F">
        <w:t>.1</w:t>
      </w:r>
      <w:r w:rsidR="00CC246F">
        <w:rPr>
          <w:rFonts w:hint="eastAsia"/>
        </w:rPr>
        <w:t>）、</w:t>
      </w:r>
      <w:r w:rsidR="000C13B3">
        <w:rPr>
          <w:rFonts w:hint="eastAsia"/>
        </w:rPr>
        <w:t>（</w:t>
      </w:r>
      <w:r w:rsidR="000C13B3">
        <w:t>A.2</w:t>
      </w:r>
      <w:r w:rsidR="000C13B3">
        <w:rPr>
          <w:rFonts w:hint="eastAsia"/>
        </w:rPr>
        <w:t>）、（</w:t>
      </w:r>
      <w:r w:rsidR="000C13B3">
        <w:t>A.3</w:t>
      </w:r>
      <w:r w:rsidR="000C13B3">
        <w:rPr>
          <w:rFonts w:hint="eastAsia"/>
        </w:rPr>
        <w:t>）、（</w:t>
      </w:r>
      <w:r w:rsidR="000C13B3">
        <w:t>A.4</w:t>
      </w:r>
      <w:r w:rsidR="000C13B3">
        <w:rPr>
          <w:rFonts w:hint="eastAsia"/>
        </w:rPr>
        <w:t>）</w:t>
      </w:r>
      <w:r w:rsidRPr="003130D9">
        <w:rPr>
          <w:rFonts w:hint="eastAsia"/>
        </w:rPr>
        <w:t>分别计算出轴承保持架、滚动体</w:t>
      </w:r>
      <w:r w:rsidR="002639DD">
        <w:rPr>
          <w:rFonts w:hint="eastAsia"/>
        </w:rPr>
        <w:t>、</w:t>
      </w:r>
      <w:r w:rsidRPr="003130D9">
        <w:rPr>
          <w:rFonts w:hint="eastAsia"/>
        </w:rPr>
        <w:t>外圈、内圈的故障特征频率</w:t>
      </w:r>
      <w:r w:rsidR="009E5D43">
        <w:rPr>
          <w:rFonts w:hint="eastAsia"/>
        </w:rPr>
        <w:t>，单位为赫兹</w:t>
      </w:r>
      <w:r w:rsidR="00B94D4A">
        <w:rPr>
          <w:rFonts w:hint="eastAsia"/>
        </w:rPr>
        <w:t>（H</w:t>
      </w:r>
      <w:r w:rsidR="00B94D4A">
        <w:t>z</w:t>
      </w:r>
      <w:r w:rsidR="00B94D4A">
        <w:rPr>
          <w:rFonts w:hint="eastAsia"/>
        </w:rPr>
        <w:t>）</w:t>
      </w:r>
      <w:r w:rsidRPr="003130D9">
        <w:rPr>
          <w:rFonts w:hint="eastAsia"/>
        </w:rPr>
        <w:t>：</w:t>
      </w:r>
    </w:p>
    <w:p w14:paraId="66EE527A" w14:textId="07C441D8" w:rsidR="003130D9" w:rsidRPr="003130D9" w:rsidRDefault="0033671F" w:rsidP="00CC246F">
      <w:pPr>
        <w:widowControl/>
        <w:tabs>
          <w:tab w:val="center" w:pos="4201"/>
          <w:tab w:val="right" w:leader="dot" w:pos="9298"/>
        </w:tabs>
        <w:autoSpaceDE w:val="0"/>
        <w:autoSpaceDN w:val="0"/>
        <w:spacing w:before="156" w:after="156" w:line="240" w:lineRule="auto"/>
        <w:jc w:val="right"/>
        <w:rPr>
          <w:rFonts w:ascii="黑体" w:hAnsi="Times New Roman"/>
          <w:noProof/>
          <w:kern w:val="0"/>
          <w:szCs w:val="20"/>
        </w:rPr>
      </w:pPr>
      <m:oMath>
        <m:sSub>
          <m:sSubPr>
            <m:ctrlPr>
              <w:rPr>
                <w:rFonts w:ascii="Cambria Math" w:hAnsi="Cambria Math"/>
                <w:noProof/>
                <w:kern w:val="0"/>
                <w:szCs w:val="20"/>
              </w:rPr>
            </m:ctrlPr>
          </m:sSubPr>
          <m:e>
            <m:r>
              <w:rPr>
                <w:rFonts w:ascii="Cambria Math" w:hAnsi="Cambria Math"/>
                <w:noProof/>
                <w:kern w:val="0"/>
                <w:szCs w:val="20"/>
              </w:rPr>
              <m:t>f</m:t>
            </m:r>
          </m:e>
          <m:sub>
            <m:r>
              <w:rPr>
                <w:rFonts w:ascii="Cambria Math" w:hAnsi="Cambria Math" w:hint="eastAsia"/>
                <w:noProof/>
                <w:kern w:val="0"/>
                <w:szCs w:val="20"/>
              </w:rPr>
              <m:t>保持架</m:t>
            </m:r>
            <m:r>
              <w:rPr>
                <w:rFonts w:ascii="Cambria Math" w:hAnsi="Cambria Math" w:hint="eastAsia"/>
              </w:rPr>
              <m:t>故障特征</m:t>
            </m:r>
            <m:r>
              <w:rPr>
                <w:rFonts w:ascii="Cambria Math" w:hAnsi="Cambria Math" w:hint="eastAsia"/>
                <w:noProof/>
                <w:kern w:val="0"/>
                <w:szCs w:val="20"/>
              </w:rPr>
              <m:t>频率</m:t>
            </m:r>
          </m:sub>
        </m:sSub>
        <m:r>
          <m:rPr>
            <m:sty m:val="p"/>
          </m:rPr>
          <w:rPr>
            <w:rFonts w:ascii="Cambria Math" w:hAnsi="Cambria Math"/>
            <w:noProof/>
            <w:kern w:val="0"/>
            <w:szCs w:val="20"/>
          </w:rPr>
          <m:t>=</m:t>
        </m:r>
        <m:f>
          <m:fPr>
            <m:ctrlPr>
              <w:rPr>
                <w:rFonts w:ascii="Cambria Math" w:hAnsi="Cambria Math"/>
                <w:noProof/>
                <w:kern w:val="0"/>
                <w:szCs w:val="20"/>
              </w:rPr>
            </m:ctrlPr>
          </m:fPr>
          <m:num>
            <m:r>
              <w:rPr>
                <w:rFonts w:ascii="Cambria Math" w:hAnsi="Cambria Math"/>
                <w:noProof/>
                <w:kern w:val="0"/>
                <w:szCs w:val="20"/>
              </w:rPr>
              <m:t>N</m:t>
            </m:r>
          </m:num>
          <m:den>
            <m:r>
              <w:rPr>
                <w:rFonts w:ascii="Cambria Math" w:hAnsi="Cambria Math"/>
                <w:noProof/>
                <w:kern w:val="0"/>
                <w:szCs w:val="20"/>
              </w:rPr>
              <m:t>2×60</m:t>
            </m:r>
          </m:den>
        </m:f>
        <m:r>
          <w:rPr>
            <w:rFonts w:ascii="Cambria Math" w:hAnsi="Cambria Math"/>
            <w:noProof/>
            <w:kern w:val="0"/>
            <w:szCs w:val="20"/>
          </w:rPr>
          <m:t>×</m:t>
        </m:r>
        <m:d>
          <m:dPr>
            <m:begChr m:val="["/>
            <m:endChr m:val="]"/>
            <m:ctrlPr>
              <w:rPr>
                <w:rFonts w:ascii="Cambria Math" w:hAnsi="Cambria Math"/>
                <w:i/>
                <w:noProof/>
                <w:kern w:val="0"/>
                <w:szCs w:val="20"/>
              </w:rPr>
            </m:ctrlPr>
          </m:dPr>
          <m:e>
            <m:r>
              <w:rPr>
                <w:rFonts w:ascii="Cambria Math" w:hAnsi="Cambria Math"/>
                <w:noProof/>
                <w:kern w:val="0"/>
                <w:szCs w:val="20"/>
              </w:rPr>
              <m:t>1-</m:t>
            </m:r>
            <m:f>
              <m:fPr>
                <m:ctrlPr>
                  <w:rPr>
                    <w:rFonts w:ascii="Cambria Math" w:hAnsi="Cambria Math"/>
                    <w:i/>
                    <w:noProof/>
                    <w:kern w:val="0"/>
                    <w:szCs w:val="20"/>
                  </w:rPr>
                </m:ctrlPr>
              </m:fPr>
              <m:num>
                <m:sSub>
                  <m:sSubPr>
                    <m:ctrlPr>
                      <w:rPr>
                        <w:rFonts w:ascii="Cambria Math" w:hAnsi="Cambria Math"/>
                        <w:i/>
                        <w:noProof/>
                        <w:kern w:val="0"/>
                        <w:szCs w:val="20"/>
                      </w:rPr>
                    </m:ctrlPr>
                  </m:sSubPr>
                  <m:e>
                    <m:r>
                      <w:rPr>
                        <w:rFonts w:ascii="Cambria Math" w:hAnsi="Cambria Math"/>
                        <w:noProof/>
                        <w:kern w:val="0"/>
                        <w:szCs w:val="20"/>
                      </w:rPr>
                      <m:t>D</m:t>
                    </m:r>
                  </m:e>
                  <m:sub>
                    <m:r>
                      <w:rPr>
                        <w:rFonts w:ascii="Cambria Math" w:hAnsi="Cambria Math"/>
                        <w:noProof/>
                        <w:kern w:val="0"/>
                        <w:szCs w:val="20"/>
                      </w:rPr>
                      <m:t>r</m:t>
                    </m:r>
                  </m:sub>
                </m:sSub>
              </m:num>
              <m:den>
                <m:sSub>
                  <m:sSubPr>
                    <m:ctrlPr>
                      <w:rPr>
                        <w:rFonts w:ascii="Cambria Math" w:hAnsi="Cambria Math"/>
                        <w:i/>
                        <w:noProof/>
                        <w:kern w:val="0"/>
                        <w:szCs w:val="20"/>
                      </w:rPr>
                    </m:ctrlPr>
                  </m:sSubPr>
                  <m:e>
                    <m:r>
                      <w:rPr>
                        <w:rFonts w:ascii="Cambria Math" w:hAnsi="Cambria Math"/>
                        <w:noProof/>
                        <w:kern w:val="0"/>
                        <w:szCs w:val="20"/>
                      </w:rPr>
                      <m:t>D</m:t>
                    </m:r>
                  </m:e>
                  <m:sub>
                    <m:r>
                      <w:rPr>
                        <w:rFonts w:ascii="Cambria Math" w:hAnsi="Cambria Math"/>
                        <w:noProof/>
                        <w:kern w:val="0"/>
                        <w:szCs w:val="20"/>
                      </w:rPr>
                      <m:t>P</m:t>
                    </m:r>
                  </m:sub>
                </m:sSub>
              </m:den>
            </m:f>
            <m:r>
              <w:rPr>
                <w:rFonts w:ascii="Cambria Math" w:hAnsi="Cambria Math"/>
                <w:noProof/>
                <w:kern w:val="0"/>
                <w:szCs w:val="20"/>
              </w:rPr>
              <m:t>×</m:t>
            </m:r>
            <m:func>
              <m:funcPr>
                <m:ctrlPr>
                  <w:rPr>
                    <w:rFonts w:ascii="Cambria Math" w:hAnsi="Cambria Math"/>
                    <w:i/>
                    <w:noProof/>
                    <w:kern w:val="0"/>
                    <w:szCs w:val="20"/>
                  </w:rPr>
                </m:ctrlPr>
              </m:funcPr>
              <m:fName>
                <m:r>
                  <m:rPr>
                    <m:sty m:val="p"/>
                  </m:rPr>
                  <w:rPr>
                    <w:rFonts w:ascii="Cambria Math" w:hAnsi="Cambria Math"/>
                    <w:noProof/>
                    <w:kern w:val="0"/>
                    <w:szCs w:val="20"/>
                  </w:rPr>
                  <m:t>cos</m:t>
                </m:r>
              </m:fName>
              <m:e>
                <m:r>
                  <w:rPr>
                    <w:rFonts w:ascii="Cambria Math" w:hAnsi="Cambria Math"/>
                    <w:noProof/>
                    <w:kern w:val="0"/>
                    <w:szCs w:val="20"/>
                  </w:rPr>
                  <m:t>α</m:t>
                </m:r>
              </m:e>
            </m:func>
          </m:e>
        </m:d>
      </m:oMath>
      <w:r w:rsidR="00CC246F">
        <w:rPr>
          <w:rFonts w:ascii="Arial" w:hAnsi="Arial" w:cs="Arial"/>
          <w:noProof/>
          <w:kern w:val="0"/>
          <w:szCs w:val="20"/>
        </w:rPr>
        <w:t>………………………………(A.1)</w:t>
      </w:r>
    </w:p>
    <w:p w14:paraId="5FDF12BF" w14:textId="0FAC05CF" w:rsidR="003130D9" w:rsidRPr="00CC246F" w:rsidRDefault="0033671F" w:rsidP="00CC246F">
      <w:pPr>
        <w:widowControl/>
        <w:tabs>
          <w:tab w:val="center" w:pos="4201"/>
          <w:tab w:val="right" w:leader="dot" w:pos="9298"/>
        </w:tabs>
        <w:autoSpaceDE w:val="0"/>
        <w:autoSpaceDN w:val="0"/>
        <w:spacing w:before="156" w:after="156" w:line="240" w:lineRule="auto"/>
        <w:jc w:val="right"/>
        <w:rPr>
          <w:rFonts w:ascii="黑体" w:hAnsi="Times New Roman"/>
          <w:noProof/>
          <w:kern w:val="0"/>
          <w:szCs w:val="20"/>
        </w:rPr>
      </w:pPr>
      <m:oMath>
        <m:sSub>
          <m:sSubPr>
            <m:ctrlPr>
              <w:rPr>
                <w:rFonts w:ascii="Cambria Math" w:hAnsi="Cambria Math"/>
                <w:noProof/>
                <w:kern w:val="0"/>
                <w:szCs w:val="20"/>
              </w:rPr>
            </m:ctrlPr>
          </m:sSubPr>
          <m:e>
            <m:r>
              <w:rPr>
                <w:rFonts w:ascii="Cambria Math" w:hAnsi="Cambria Math"/>
                <w:noProof/>
                <w:kern w:val="0"/>
                <w:szCs w:val="20"/>
              </w:rPr>
              <m:t>f</m:t>
            </m:r>
          </m:e>
          <m:sub>
            <m:r>
              <w:rPr>
                <w:rFonts w:ascii="Cambria Math" w:hAnsi="Cambria Math" w:hint="eastAsia"/>
                <w:noProof/>
                <w:kern w:val="0"/>
                <w:szCs w:val="20"/>
              </w:rPr>
              <m:t>滚动体</m:t>
            </m:r>
            <m:r>
              <w:rPr>
                <w:rFonts w:ascii="Cambria Math" w:hAnsi="Cambria Math" w:hint="eastAsia"/>
              </w:rPr>
              <m:t>故障特征</m:t>
            </m:r>
            <m:r>
              <w:rPr>
                <w:rFonts w:ascii="Cambria Math" w:hAnsi="Cambria Math" w:hint="eastAsia"/>
                <w:noProof/>
                <w:kern w:val="0"/>
                <w:szCs w:val="20"/>
              </w:rPr>
              <m:t>频率</m:t>
            </m:r>
          </m:sub>
        </m:sSub>
        <m:r>
          <w:rPr>
            <w:rFonts w:ascii="Cambria Math" w:hAnsi="Cambria Math"/>
            <w:noProof/>
            <w:kern w:val="0"/>
            <w:szCs w:val="20"/>
          </w:rPr>
          <m:t>=</m:t>
        </m:r>
        <m:f>
          <m:fPr>
            <m:ctrlPr>
              <w:rPr>
                <w:rFonts w:ascii="Cambria Math" w:hAnsi="Cambria Math"/>
                <w:i/>
                <w:noProof/>
                <w:kern w:val="0"/>
                <w:szCs w:val="20"/>
              </w:rPr>
            </m:ctrlPr>
          </m:fPr>
          <m:num>
            <m:r>
              <w:rPr>
                <w:rFonts w:ascii="Cambria Math" w:hAnsi="Cambria Math"/>
                <w:noProof/>
                <w:kern w:val="0"/>
                <w:szCs w:val="20"/>
              </w:rPr>
              <m:t>N</m:t>
            </m:r>
          </m:num>
          <m:den>
            <m:r>
              <w:rPr>
                <w:rFonts w:ascii="Cambria Math" w:hAnsi="Cambria Math"/>
                <w:noProof/>
                <w:kern w:val="0"/>
                <w:szCs w:val="20"/>
              </w:rPr>
              <m:t>2×60</m:t>
            </m:r>
          </m:den>
        </m:f>
        <m:r>
          <w:rPr>
            <w:rFonts w:ascii="Cambria Math" w:hAnsi="Cambria Math"/>
            <w:noProof/>
            <w:kern w:val="0"/>
            <w:szCs w:val="20"/>
          </w:rPr>
          <m:t>×</m:t>
        </m:r>
        <m:f>
          <m:fPr>
            <m:ctrlPr>
              <w:rPr>
                <w:rFonts w:ascii="Cambria Math" w:hAnsi="Cambria Math"/>
                <w:i/>
                <w:noProof/>
                <w:kern w:val="0"/>
                <w:szCs w:val="20"/>
              </w:rPr>
            </m:ctrlPr>
          </m:fPr>
          <m:num>
            <m:sSub>
              <m:sSubPr>
                <m:ctrlPr>
                  <w:rPr>
                    <w:rFonts w:ascii="Cambria Math" w:hAnsi="Cambria Math"/>
                    <w:i/>
                    <w:noProof/>
                    <w:kern w:val="0"/>
                    <w:szCs w:val="20"/>
                  </w:rPr>
                </m:ctrlPr>
              </m:sSubPr>
              <m:e>
                <m:r>
                  <w:rPr>
                    <w:rFonts w:ascii="Cambria Math" w:hAnsi="Cambria Math"/>
                    <w:noProof/>
                    <w:kern w:val="0"/>
                    <w:szCs w:val="20"/>
                  </w:rPr>
                  <m:t>D</m:t>
                </m:r>
              </m:e>
              <m:sub>
                <m:r>
                  <w:rPr>
                    <w:rFonts w:ascii="Cambria Math" w:hAnsi="Cambria Math"/>
                    <w:noProof/>
                    <w:kern w:val="0"/>
                    <w:szCs w:val="20"/>
                  </w:rPr>
                  <m:t>p</m:t>
                </m:r>
              </m:sub>
            </m:sSub>
          </m:num>
          <m:den>
            <m:sSub>
              <m:sSubPr>
                <m:ctrlPr>
                  <w:rPr>
                    <w:rFonts w:ascii="Cambria Math" w:hAnsi="Cambria Math"/>
                    <w:i/>
                    <w:noProof/>
                    <w:kern w:val="0"/>
                    <w:szCs w:val="20"/>
                  </w:rPr>
                </m:ctrlPr>
              </m:sSubPr>
              <m:e>
                <m:r>
                  <w:rPr>
                    <w:rFonts w:ascii="Cambria Math" w:hAnsi="Cambria Math"/>
                    <w:noProof/>
                    <w:kern w:val="0"/>
                    <w:szCs w:val="20"/>
                  </w:rPr>
                  <m:t>D</m:t>
                </m:r>
              </m:e>
              <m:sub>
                <m:r>
                  <w:rPr>
                    <w:rFonts w:ascii="Cambria Math" w:hAnsi="Cambria Math"/>
                    <w:noProof/>
                    <w:kern w:val="0"/>
                    <w:szCs w:val="20"/>
                  </w:rPr>
                  <m:t>r</m:t>
                </m:r>
              </m:sub>
            </m:sSub>
          </m:den>
        </m:f>
        <m:r>
          <w:rPr>
            <w:rFonts w:ascii="Cambria Math" w:hAnsi="Cambria Math"/>
            <w:noProof/>
            <w:kern w:val="0"/>
            <w:szCs w:val="20"/>
          </w:rPr>
          <m:t>×</m:t>
        </m:r>
        <m:d>
          <m:dPr>
            <m:begChr m:val="["/>
            <m:endChr m:val="]"/>
            <m:ctrlPr>
              <w:rPr>
                <w:rFonts w:ascii="Cambria Math" w:hAnsi="Cambria Math"/>
                <w:i/>
                <w:noProof/>
                <w:kern w:val="0"/>
                <w:szCs w:val="20"/>
              </w:rPr>
            </m:ctrlPr>
          </m:dPr>
          <m:e>
            <m:r>
              <w:rPr>
                <w:rFonts w:ascii="Cambria Math" w:hAnsi="Cambria Math"/>
                <w:noProof/>
                <w:kern w:val="0"/>
                <w:szCs w:val="20"/>
              </w:rPr>
              <m:t>1-</m:t>
            </m:r>
            <m:sSup>
              <m:sSupPr>
                <m:ctrlPr>
                  <w:rPr>
                    <w:rFonts w:ascii="Cambria Math" w:hAnsi="Cambria Math"/>
                    <w:i/>
                    <w:noProof/>
                    <w:kern w:val="0"/>
                    <w:szCs w:val="20"/>
                  </w:rPr>
                </m:ctrlPr>
              </m:sSupPr>
              <m:e>
                <m:d>
                  <m:dPr>
                    <m:ctrlPr>
                      <w:rPr>
                        <w:rFonts w:ascii="Cambria Math" w:hAnsi="Cambria Math"/>
                        <w:i/>
                        <w:noProof/>
                        <w:kern w:val="0"/>
                        <w:szCs w:val="20"/>
                      </w:rPr>
                    </m:ctrlPr>
                  </m:dPr>
                  <m:e>
                    <m:f>
                      <m:fPr>
                        <m:ctrlPr>
                          <w:rPr>
                            <w:rFonts w:ascii="Cambria Math" w:hAnsi="Cambria Math"/>
                            <w:i/>
                            <w:noProof/>
                            <w:kern w:val="0"/>
                            <w:szCs w:val="20"/>
                          </w:rPr>
                        </m:ctrlPr>
                      </m:fPr>
                      <m:num>
                        <m:sSub>
                          <m:sSubPr>
                            <m:ctrlPr>
                              <w:rPr>
                                <w:rFonts w:ascii="Cambria Math" w:hAnsi="Cambria Math"/>
                                <w:i/>
                                <w:noProof/>
                                <w:kern w:val="0"/>
                                <w:szCs w:val="20"/>
                              </w:rPr>
                            </m:ctrlPr>
                          </m:sSubPr>
                          <m:e>
                            <m:r>
                              <w:rPr>
                                <w:rFonts w:ascii="Cambria Math" w:hAnsi="Cambria Math"/>
                                <w:noProof/>
                                <w:kern w:val="0"/>
                                <w:szCs w:val="20"/>
                              </w:rPr>
                              <m:t>D</m:t>
                            </m:r>
                          </m:e>
                          <m:sub>
                            <m:r>
                              <w:rPr>
                                <w:rFonts w:ascii="Cambria Math" w:hAnsi="Cambria Math"/>
                                <w:noProof/>
                                <w:kern w:val="0"/>
                                <w:szCs w:val="20"/>
                              </w:rPr>
                              <m:t>r</m:t>
                            </m:r>
                          </m:sub>
                        </m:sSub>
                      </m:num>
                      <m:den>
                        <m:sSub>
                          <m:sSubPr>
                            <m:ctrlPr>
                              <w:rPr>
                                <w:rFonts w:ascii="Cambria Math" w:hAnsi="Cambria Math"/>
                                <w:i/>
                                <w:noProof/>
                                <w:kern w:val="0"/>
                                <w:szCs w:val="20"/>
                              </w:rPr>
                            </m:ctrlPr>
                          </m:sSubPr>
                          <m:e>
                            <m:r>
                              <w:rPr>
                                <w:rFonts w:ascii="Cambria Math" w:hAnsi="Cambria Math"/>
                                <w:noProof/>
                                <w:kern w:val="0"/>
                                <w:szCs w:val="20"/>
                              </w:rPr>
                              <m:t>D</m:t>
                            </m:r>
                          </m:e>
                          <m:sub>
                            <m:r>
                              <w:rPr>
                                <w:rFonts w:ascii="Cambria Math" w:hAnsi="Cambria Math"/>
                                <w:noProof/>
                                <w:kern w:val="0"/>
                                <w:szCs w:val="20"/>
                              </w:rPr>
                              <m:t>p</m:t>
                            </m:r>
                          </m:sub>
                        </m:sSub>
                      </m:den>
                    </m:f>
                  </m:e>
                </m:d>
              </m:e>
              <m:sup>
                <m:r>
                  <w:rPr>
                    <w:rFonts w:ascii="Cambria Math" w:hAnsi="Cambria Math"/>
                    <w:noProof/>
                    <w:kern w:val="0"/>
                    <w:szCs w:val="20"/>
                  </w:rPr>
                  <m:t>2</m:t>
                </m:r>
              </m:sup>
            </m:sSup>
            <m:r>
              <w:rPr>
                <w:rFonts w:ascii="Cambria Math" w:hAnsi="Cambria Math"/>
                <w:noProof/>
                <w:kern w:val="0"/>
                <w:szCs w:val="20"/>
              </w:rPr>
              <m:t>×</m:t>
            </m:r>
            <m:sSup>
              <m:sSupPr>
                <m:ctrlPr>
                  <w:rPr>
                    <w:rFonts w:ascii="Cambria Math" w:hAnsi="Cambria Math"/>
                    <w:i/>
                    <w:noProof/>
                    <w:kern w:val="0"/>
                    <w:szCs w:val="20"/>
                  </w:rPr>
                </m:ctrlPr>
              </m:sSupPr>
              <m:e>
                <m:r>
                  <m:rPr>
                    <m:sty m:val="p"/>
                  </m:rPr>
                  <w:rPr>
                    <w:rFonts w:ascii="Cambria Math" w:hAnsi="Cambria Math"/>
                    <w:noProof/>
                    <w:kern w:val="0"/>
                    <w:szCs w:val="20"/>
                  </w:rPr>
                  <m:t>cos</m:t>
                </m:r>
              </m:e>
              <m:sup>
                <m:r>
                  <w:rPr>
                    <w:rFonts w:ascii="Cambria Math" w:hAnsi="Cambria Math"/>
                    <w:noProof/>
                    <w:kern w:val="0"/>
                    <w:szCs w:val="20"/>
                  </w:rPr>
                  <m:t>2</m:t>
                </m:r>
              </m:sup>
            </m:sSup>
            <m:r>
              <w:rPr>
                <w:rFonts w:ascii="Cambria Math" w:hAnsi="Cambria Math"/>
                <w:noProof/>
                <w:kern w:val="0"/>
                <w:szCs w:val="20"/>
              </w:rPr>
              <m:t>α</m:t>
            </m:r>
          </m:e>
        </m:d>
      </m:oMath>
      <w:r w:rsidR="00CC246F">
        <w:rPr>
          <w:rFonts w:ascii="黑体" w:hAnsi="Times New Roman"/>
          <w:noProof/>
          <w:kern w:val="0"/>
          <w:szCs w:val="20"/>
        </w:rPr>
        <w:t>……………</w:t>
      </w:r>
      <w:r w:rsidR="00CC246F" w:rsidRPr="00CC246F">
        <w:rPr>
          <w:rFonts w:ascii="Arial" w:hAnsi="Arial" w:cs="Arial"/>
          <w:noProof/>
          <w:kern w:val="0"/>
          <w:szCs w:val="20"/>
        </w:rPr>
        <w:t>……….(A.2)</w:t>
      </w:r>
    </w:p>
    <w:p w14:paraId="0BDF0FF8" w14:textId="3EDEDC73" w:rsidR="003130D9" w:rsidRPr="00CC246F" w:rsidRDefault="0033671F" w:rsidP="00CC246F">
      <w:pPr>
        <w:widowControl/>
        <w:tabs>
          <w:tab w:val="center" w:pos="4201"/>
          <w:tab w:val="right" w:leader="dot" w:pos="9298"/>
        </w:tabs>
        <w:autoSpaceDE w:val="0"/>
        <w:autoSpaceDN w:val="0"/>
        <w:spacing w:before="156" w:after="156" w:line="240" w:lineRule="auto"/>
        <w:jc w:val="right"/>
        <w:rPr>
          <w:rFonts w:ascii="黑体" w:hAnsi="Times New Roman"/>
          <w:noProof/>
          <w:kern w:val="0"/>
          <w:szCs w:val="20"/>
        </w:rPr>
      </w:pPr>
      <m:oMath>
        <m:sSub>
          <m:sSubPr>
            <m:ctrlPr>
              <w:rPr>
                <w:rFonts w:ascii="Cambria Math" w:hAnsi="Cambria Math"/>
                <w:noProof/>
                <w:kern w:val="0"/>
                <w:szCs w:val="20"/>
              </w:rPr>
            </m:ctrlPr>
          </m:sSubPr>
          <m:e>
            <m:r>
              <w:rPr>
                <w:rFonts w:ascii="Cambria Math" w:hAnsi="Cambria Math"/>
                <w:noProof/>
                <w:kern w:val="0"/>
                <w:szCs w:val="20"/>
              </w:rPr>
              <m:t>f</m:t>
            </m:r>
          </m:e>
          <m:sub>
            <m:r>
              <w:rPr>
                <w:rFonts w:ascii="Cambria Math" w:hAnsi="Cambria Math" w:hint="eastAsia"/>
                <w:noProof/>
                <w:kern w:val="0"/>
                <w:szCs w:val="20"/>
              </w:rPr>
              <m:t>外圈频</m:t>
            </m:r>
            <m:r>
              <w:rPr>
                <w:rFonts w:ascii="Cambria Math" w:hAnsi="Cambria Math" w:hint="eastAsia"/>
              </w:rPr>
              <m:t>故障特征</m:t>
            </m:r>
            <m:r>
              <w:rPr>
                <w:rFonts w:ascii="Cambria Math" w:hAnsi="Cambria Math" w:hint="eastAsia"/>
                <w:noProof/>
                <w:kern w:val="0"/>
                <w:szCs w:val="20"/>
              </w:rPr>
              <m:t>率</m:t>
            </m:r>
          </m:sub>
        </m:sSub>
        <m:r>
          <w:rPr>
            <w:rFonts w:ascii="Cambria Math" w:hAnsi="Cambria Math"/>
            <w:noProof/>
            <w:kern w:val="0"/>
            <w:szCs w:val="20"/>
          </w:rPr>
          <m:t>=</m:t>
        </m:r>
        <m:sSub>
          <m:sSubPr>
            <m:ctrlPr>
              <w:rPr>
                <w:rFonts w:ascii="Cambria Math" w:hAnsi="Cambria Math" w:cs="Arial"/>
                <w:noProof/>
                <w:kern w:val="0"/>
                <w:szCs w:val="20"/>
              </w:rPr>
            </m:ctrlPr>
          </m:sSubPr>
          <m:e>
            <m:r>
              <w:rPr>
                <w:rFonts w:ascii="Cambria Math" w:hAnsi="Cambria Math" w:cs="Arial"/>
                <w:noProof/>
                <w:kern w:val="0"/>
                <w:szCs w:val="20"/>
              </w:rPr>
              <m:t>N</m:t>
            </m:r>
          </m:e>
          <m:sub>
            <m:r>
              <w:rPr>
                <w:rFonts w:ascii="Cambria Math" w:hAnsi="Cambria Math" w:cs="Arial"/>
                <w:noProof/>
                <w:kern w:val="0"/>
                <w:szCs w:val="20"/>
              </w:rPr>
              <m:t>num</m:t>
            </m:r>
          </m:sub>
        </m:sSub>
        <m:r>
          <w:rPr>
            <w:rFonts w:ascii="Cambria Math" w:hAnsi="Cambria Math" w:cs="Arial"/>
            <w:noProof/>
            <w:kern w:val="0"/>
            <w:szCs w:val="20"/>
          </w:rPr>
          <m:t>×</m:t>
        </m:r>
        <m:sSub>
          <m:sSubPr>
            <m:ctrlPr>
              <w:rPr>
                <w:rFonts w:ascii="Cambria Math" w:hAnsi="Cambria Math" w:cs="Arial"/>
                <w:i/>
                <w:noProof/>
                <w:kern w:val="0"/>
                <w:szCs w:val="20"/>
              </w:rPr>
            </m:ctrlPr>
          </m:sSubPr>
          <m:e>
            <m:r>
              <w:rPr>
                <w:rFonts w:ascii="Cambria Math" w:hAnsi="Cambria Math" w:cs="Arial"/>
                <w:noProof/>
                <w:kern w:val="0"/>
                <w:szCs w:val="20"/>
              </w:rPr>
              <m:t>f</m:t>
            </m:r>
          </m:e>
          <m:sub>
            <m:r>
              <w:rPr>
                <w:rFonts w:ascii="Cambria Math" w:hAnsi="Cambria Math" w:hint="eastAsia"/>
                <w:noProof/>
                <w:kern w:val="0"/>
                <w:szCs w:val="20"/>
              </w:rPr>
              <m:t>保持架</m:t>
            </m:r>
            <m:r>
              <w:rPr>
                <w:rFonts w:ascii="Cambria Math" w:hAnsi="Cambria Math" w:hint="eastAsia"/>
              </w:rPr>
              <m:t>故障特征</m:t>
            </m:r>
            <m:r>
              <w:rPr>
                <w:rFonts w:ascii="Cambria Math" w:hAnsi="Cambria Math" w:hint="eastAsia"/>
                <w:noProof/>
                <w:kern w:val="0"/>
                <w:szCs w:val="20"/>
              </w:rPr>
              <m:t>频率</m:t>
            </m:r>
          </m:sub>
        </m:sSub>
      </m:oMath>
      <w:r w:rsidR="00CC246F">
        <w:rPr>
          <w:rFonts w:ascii="黑体" w:hAnsi="Times New Roman"/>
          <w:noProof/>
          <w:kern w:val="0"/>
          <w:szCs w:val="20"/>
        </w:rPr>
        <w:t>……</w:t>
      </w:r>
      <w:r w:rsidR="00CC246F" w:rsidRPr="000C13B3">
        <w:rPr>
          <w:rFonts w:ascii="Arial" w:hAnsi="Arial" w:cs="Arial"/>
          <w:noProof/>
          <w:kern w:val="0"/>
          <w:szCs w:val="20"/>
        </w:rPr>
        <w:t>…</w:t>
      </w:r>
      <w:r w:rsidR="000C13B3" w:rsidRPr="000C13B3">
        <w:rPr>
          <w:rFonts w:ascii="Arial" w:hAnsi="Arial" w:cs="Arial" w:hint="eastAsia"/>
          <w:noProof/>
          <w:kern w:val="0"/>
          <w:szCs w:val="20"/>
        </w:rPr>
        <w:t>.</w:t>
      </w:r>
      <w:r w:rsidR="00CC246F" w:rsidRPr="000C13B3">
        <w:rPr>
          <w:rFonts w:ascii="Arial" w:hAnsi="Arial" w:cs="Arial"/>
          <w:noProof/>
          <w:kern w:val="0"/>
          <w:szCs w:val="20"/>
        </w:rPr>
        <w:t>…</w:t>
      </w:r>
      <w:r w:rsidR="000C13B3">
        <w:rPr>
          <w:rFonts w:ascii="Arial" w:hAnsi="Arial" w:cs="Arial"/>
          <w:noProof/>
          <w:kern w:val="0"/>
          <w:szCs w:val="20"/>
        </w:rPr>
        <w:t>..</w:t>
      </w:r>
      <w:r w:rsidR="00CC246F" w:rsidRPr="00CC246F">
        <w:rPr>
          <w:rFonts w:ascii="Arial" w:hAnsi="Arial" w:cs="Arial"/>
          <w:noProof/>
          <w:kern w:val="0"/>
          <w:szCs w:val="20"/>
        </w:rPr>
        <w:t>………</w:t>
      </w:r>
      <w:r w:rsidR="00CC246F">
        <w:rPr>
          <w:rFonts w:ascii="Arial" w:hAnsi="Arial" w:cs="Arial"/>
          <w:noProof/>
          <w:kern w:val="0"/>
          <w:szCs w:val="20"/>
        </w:rPr>
        <w:t>………</w:t>
      </w:r>
      <w:r w:rsidR="00CC246F" w:rsidRPr="00CC246F">
        <w:rPr>
          <w:rFonts w:ascii="Arial" w:hAnsi="Arial" w:cs="Arial"/>
          <w:noProof/>
          <w:kern w:val="0"/>
          <w:szCs w:val="20"/>
        </w:rPr>
        <w:t>….(A.</w:t>
      </w:r>
      <w:r w:rsidR="00CC246F">
        <w:rPr>
          <w:rFonts w:ascii="Arial" w:hAnsi="Arial" w:cs="Arial"/>
          <w:noProof/>
          <w:kern w:val="0"/>
          <w:szCs w:val="20"/>
        </w:rPr>
        <w:t>3</w:t>
      </w:r>
      <w:r w:rsidR="00CC246F" w:rsidRPr="00CC246F">
        <w:rPr>
          <w:rFonts w:ascii="Arial" w:hAnsi="Arial" w:cs="Arial"/>
          <w:noProof/>
          <w:kern w:val="0"/>
          <w:szCs w:val="20"/>
        </w:rPr>
        <w:t>)</w:t>
      </w:r>
    </w:p>
    <w:p w14:paraId="220686EA" w14:textId="75B5C6CF" w:rsidR="004F5A6F" w:rsidRPr="00CC246F" w:rsidRDefault="0033671F" w:rsidP="00CC246F">
      <w:pPr>
        <w:widowControl/>
        <w:tabs>
          <w:tab w:val="center" w:pos="4201"/>
          <w:tab w:val="right" w:leader="dot" w:pos="9298"/>
        </w:tabs>
        <w:autoSpaceDE w:val="0"/>
        <w:autoSpaceDN w:val="0"/>
        <w:spacing w:before="156" w:after="156" w:line="240" w:lineRule="auto"/>
        <w:jc w:val="right"/>
        <w:rPr>
          <w:rFonts w:ascii="Arial" w:hAnsi="Arial" w:cs="Arial"/>
          <w:noProof/>
          <w:kern w:val="0"/>
          <w:szCs w:val="20"/>
        </w:rPr>
      </w:pPr>
      <m:oMath>
        <m:sSub>
          <m:sSubPr>
            <m:ctrlPr>
              <w:rPr>
                <w:rFonts w:ascii="Cambria Math" w:hAnsi="Cambria Math"/>
                <w:noProof/>
                <w:kern w:val="0"/>
                <w:szCs w:val="20"/>
              </w:rPr>
            </m:ctrlPr>
          </m:sSubPr>
          <m:e>
            <m:r>
              <w:rPr>
                <w:rFonts w:ascii="Cambria Math" w:hAnsi="Cambria Math"/>
                <w:noProof/>
                <w:kern w:val="0"/>
                <w:szCs w:val="20"/>
              </w:rPr>
              <m:t>f</m:t>
            </m:r>
          </m:e>
          <m:sub>
            <m:r>
              <w:rPr>
                <w:rFonts w:ascii="Cambria Math" w:hAnsi="Cambria Math" w:hint="eastAsia"/>
                <w:noProof/>
                <w:kern w:val="0"/>
                <w:szCs w:val="20"/>
              </w:rPr>
              <m:t>内圈频</m:t>
            </m:r>
            <m:r>
              <w:rPr>
                <w:rFonts w:ascii="Cambria Math" w:hAnsi="Cambria Math" w:hint="eastAsia"/>
              </w:rPr>
              <m:t>故障特征</m:t>
            </m:r>
            <m:r>
              <w:rPr>
                <w:rFonts w:ascii="Cambria Math" w:hAnsi="Cambria Math" w:hint="eastAsia"/>
                <w:noProof/>
                <w:kern w:val="0"/>
                <w:szCs w:val="20"/>
              </w:rPr>
              <m:t>率</m:t>
            </m:r>
          </m:sub>
        </m:sSub>
        <m:r>
          <m:rPr>
            <m:sty m:val="p"/>
          </m:rPr>
          <w:rPr>
            <w:rFonts w:ascii="Cambria Math" w:hAnsi="Cambria Math"/>
            <w:noProof/>
            <w:kern w:val="0"/>
            <w:szCs w:val="20"/>
          </w:rPr>
          <m:t>=</m:t>
        </m:r>
        <m:sSub>
          <m:sSubPr>
            <m:ctrlPr>
              <w:rPr>
                <w:rFonts w:ascii="Cambria Math" w:hAnsi="Cambria Math" w:cs="Arial"/>
                <w:noProof/>
                <w:kern w:val="0"/>
                <w:szCs w:val="20"/>
              </w:rPr>
            </m:ctrlPr>
          </m:sSubPr>
          <m:e>
            <m:r>
              <w:rPr>
                <w:rFonts w:ascii="Cambria Math" w:hAnsi="Cambria Math" w:cs="Arial"/>
                <w:noProof/>
                <w:kern w:val="0"/>
                <w:szCs w:val="20"/>
              </w:rPr>
              <m:t>N</m:t>
            </m:r>
          </m:e>
          <m:sub>
            <m:r>
              <w:rPr>
                <w:rFonts w:ascii="Cambria Math" w:hAnsi="Cambria Math" w:cs="Arial"/>
                <w:noProof/>
                <w:kern w:val="0"/>
                <w:szCs w:val="20"/>
              </w:rPr>
              <m:t>num</m:t>
            </m:r>
          </m:sub>
        </m:sSub>
        <m:r>
          <w:rPr>
            <w:rFonts w:ascii="Cambria Math" w:hAnsi="Cambria Math"/>
            <w:noProof/>
            <w:kern w:val="0"/>
            <w:szCs w:val="20"/>
          </w:rPr>
          <m:t>×</m:t>
        </m:r>
        <m:d>
          <m:dPr>
            <m:ctrlPr>
              <w:rPr>
                <w:rFonts w:ascii="Cambria Math" w:hAnsi="Cambria Math"/>
                <w:i/>
                <w:noProof/>
                <w:kern w:val="0"/>
                <w:szCs w:val="20"/>
              </w:rPr>
            </m:ctrlPr>
          </m:dPr>
          <m:e>
            <m:f>
              <m:fPr>
                <m:ctrlPr>
                  <w:rPr>
                    <w:rFonts w:ascii="Cambria Math" w:hAnsi="Cambria Math"/>
                    <w:i/>
                    <w:noProof/>
                    <w:kern w:val="0"/>
                    <w:szCs w:val="20"/>
                  </w:rPr>
                </m:ctrlPr>
              </m:fPr>
              <m:num>
                <m:r>
                  <w:rPr>
                    <w:rFonts w:ascii="Cambria Math" w:hAnsi="Cambria Math"/>
                    <w:noProof/>
                    <w:kern w:val="0"/>
                    <w:szCs w:val="20"/>
                  </w:rPr>
                  <m:t>N</m:t>
                </m:r>
              </m:num>
              <m:den>
                <m:r>
                  <w:rPr>
                    <w:rFonts w:ascii="Cambria Math" w:hAnsi="Cambria Math"/>
                    <w:noProof/>
                    <w:kern w:val="0"/>
                    <w:szCs w:val="20"/>
                  </w:rPr>
                  <m:t>60</m:t>
                </m:r>
              </m:den>
            </m:f>
            <m:r>
              <w:rPr>
                <w:rFonts w:ascii="Cambria Math" w:hAnsi="Cambria Math"/>
                <w:noProof/>
                <w:kern w:val="0"/>
                <w:szCs w:val="20"/>
              </w:rPr>
              <m:t>-</m:t>
            </m:r>
            <m:sSub>
              <m:sSubPr>
                <m:ctrlPr>
                  <w:rPr>
                    <w:rFonts w:ascii="Cambria Math" w:hAnsi="Cambria Math" w:cs="Arial"/>
                    <w:i/>
                    <w:noProof/>
                    <w:kern w:val="0"/>
                    <w:szCs w:val="20"/>
                  </w:rPr>
                </m:ctrlPr>
              </m:sSubPr>
              <m:e>
                <m:r>
                  <w:rPr>
                    <w:rFonts w:ascii="Cambria Math" w:hAnsi="Cambria Math" w:cs="Arial"/>
                    <w:noProof/>
                    <w:kern w:val="0"/>
                    <w:szCs w:val="20"/>
                  </w:rPr>
                  <m:t>f</m:t>
                </m:r>
              </m:e>
              <m:sub>
                <m:r>
                  <w:rPr>
                    <w:rFonts w:ascii="Cambria Math" w:hAnsi="Cambria Math" w:hint="eastAsia"/>
                    <w:noProof/>
                    <w:kern w:val="0"/>
                    <w:szCs w:val="20"/>
                  </w:rPr>
                  <m:t>保持架</m:t>
                </m:r>
                <m:r>
                  <w:rPr>
                    <w:rFonts w:ascii="Cambria Math" w:hAnsi="Cambria Math" w:hint="eastAsia"/>
                  </w:rPr>
                  <m:t>故障特征</m:t>
                </m:r>
                <m:r>
                  <w:rPr>
                    <w:rFonts w:ascii="Cambria Math" w:hAnsi="Cambria Math" w:hint="eastAsia"/>
                    <w:noProof/>
                    <w:kern w:val="0"/>
                    <w:szCs w:val="20"/>
                  </w:rPr>
                  <m:t>频率</m:t>
                </m:r>
              </m:sub>
            </m:sSub>
          </m:e>
        </m:d>
      </m:oMath>
      <w:r w:rsidR="00CC246F">
        <w:rPr>
          <w:rFonts w:ascii="黑体" w:hAnsi="Times New Roman"/>
          <w:noProof/>
          <w:kern w:val="0"/>
          <w:szCs w:val="20"/>
        </w:rPr>
        <w:t>……………</w:t>
      </w:r>
      <w:r w:rsidR="00CC246F" w:rsidRPr="00CC246F">
        <w:rPr>
          <w:rFonts w:ascii="Arial" w:hAnsi="Arial" w:cs="Arial"/>
          <w:noProof/>
          <w:kern w:val="0"/>
          <w:szCs w:val="20"/>
        </w:rPr>
        <w:t>…</w:t>
      </w:r>
      <w:r w:rsidR="00CC246F">
        <w:rPr>
          <w:rFonts w:ascii="Arial" w:hAnsi="Arial" w:cs="Arial"/>
          <w:noProof/>
          <w:kern w:val="0"/>
          <w:szCs w:val="20"/>
        </w:rPr>
        <w:t>……</w:t>
      </w:r>
      <w:r w:rsidR="00CC246F" w:rsidRPr="00CC246F">
        <w:rPr>
          <w:rFonts w:ascii="Arial" w:hAnsi="Arial" w:cs="Arial"/>
          <w:noProof/>
          <w:kern w:val="0"/>
          <w:szCs w:val="20"/>
        </w:rPr>
        <w:t>….(A.</w:t>
      </w:r>
      <w:r w:rsidR="00CC246F">
        <w:rPr>
          <w:rFonts w:ascii="Arial" w:hAnsi="Arial" w:cs="Arial"/>
          <w:noProof/>
          <w:kern w:val="0"/>
          <w:szCs w:val="20"/>
        </w:rPr>
        <w:t>4</w:t>
      </w:r>
      <w:r w:rsidR="00CC246F" w:rsidRPr="00CC246F">
        <w:rPr>
          <w:rFonts w:ascii="Arial" w:hAnsi="Arial" w:cs="Arial"/>
          <w:noProof/>
          <w:kern w:val="0"/>
          <w:szCs w:val="20"/>
        </w:rPr>
        <w:t>)</w:t>
      </w:r>
    </w:p>
    <w:p w14:paraId="0F8AA92B" w14:textId="2675525A" w:rsidR="00B94D4A" w:rsidRDefault="003130D9" w:rsidP="003130D9">
      <w:pPr>
        <w:widowControl/>
        <w:tabs>
          <w:tab w:val="center" w:pos="4201"/>
          <w:tab w:val="right" w:leader="dot" w:pos="9298"/>
        </w:tabs>
        <w:autoSpaceDE w:val="0"/>
        <w:autoSpaceDN w:val="0"/>
        <w:ind w:firstLineChars="200" w:firstLine="420"/>
        <w:jc w:val="left"/>
        <w:rPr>
          <w:rFonts w:ascii="Arial" w:hAnsi="Arial" w:cs="Arial"/>
          <w:noProof/>
          <w:kern w:val="0"/>
          <w:szCs w:val="20"/>
        </w:rPr>
      </w:pPr>
      <w:r w:rsidRPr="00990915">
        <w:rPr>
          <w:rFonts w:ascii="Arial" w:hAnsi="Arial" w:cs="Arial" w:hint="eastAsia"/>
          <w:noProof/>
          <w:kern w:val="0"/>
          <w:szCs w:val="20"/>
        </w:rPr>
        <w:t>式中</w:t>
      </w:r>
      <w:r w:rsidR="00B94D4A">
        <w:rPr>
          <w:rFonts w:ascii="Arial" w:hAnsi="Arial" w:cs="Arial" w:hint="eastAsia"/>
          <w:noProof/>
          <w:kern w:val="0"/>
          <w:szCs w:val="20"/>
        </w:rPr>
        <w:t>：</w:t>
      </w:r>
    </w:p>
    <w:p w14:paraId="125838D4" w14:textId="03E9BA23" w:rsidR="003130D9" w:rsidRPr="00990915" w:rsidRDefault="003130D9" w:rsidP="003130D9">
      <w:pPr>
        <w:widowControl/>
        <w:tabs>
          <w:tab w:val="center" w:pos="4201"/>
          <w:tab w:val="right" w:leader="dot" w:pos="9298"/>
        </w:tabs>
        <w:autoSpaceDE w:val="0"/>
        <w:autoSpaceDN w:val="0"/>
        <w:ind w:firstLineChars="200" w:firstLine="420"/>
        <w:jc w:val="left"/>
        <w:rPr>
          <w:rFonts w:ascii="Arial" w:hAnsi="Arial" w:cs="Arial"/>
          <w:noProof/>
          <w:kern w:val="0"/>
          <w:szCs w:val="20"/>
        </w:rPr>
      </w:pPr>
      <w:r w:rsidRPr="00990915">
        <w:rPr>
          <w:rFonts w:ascii="Arial" w:hAnsi="Arial" w:cs="Arial" w:hint="eastAsia"/>
          <w:i/>
          <w:noProof/>
          <w:kern w:val="0"/>
          <w:szCs w:val="20"/>
        </w:rPr>
        <w:t>N</w:t>
      </w:r>
      <w:r w:rsidR="000C13B3">
        <w:rPr>
          <w:rFonts w:ascii="Arial" w:hAnsi="Arial" w:cs="Arial" w:hint="eastAsia"/>
          <w:noProof/>
          <w:kern w:val="0"/>
          <w:szCs w:val="20"/>
        </w:rPr>
        <w:t>——</w:t>
      </w:r>
      <w:r w:rsidRPr="00990915">
        <w:rPr>
          <w:rFonts w:ascii="Arial" w:hAnsi="Arial" w:cs="Arial" w:hint="eastAsia"/>
          <w:noProof/>
          <w:kern w:val="0"/>
          <w:szCs w:val="20"/>
        </w:rPr>
        <w:t>轴承转速</w:t>
      </w:r>
      <w:r w:rsidR="009E5D43">
        <w:rPr>
          <w:rFonts w:ascii="Arial" w:hAnsi="Arial" w:cs="Arial" w:hint="eastAsia"/>
          <w:noProof/>
          <w:kern w:val="0"/>
          <w:szCs w:val="20"/>
        </w:rPr>
        <w:t>，单位为</w:t>
      </w:r>
      <w:r w:rsidR="009E5D43" w:rsidRPr="009E5D43">
        <w:rPr>
          <w:rFonts w:ascii="Arial" w:hAnsi="Arial" w:cs="Arial"/>
          <w:noProof/>
          <w:kern w:val="0"/>
          <w:szCs w:val="20"/>
        </w:rPr>
        <w:t>转</w:t>
      </w:r>
      <w:r w:rsidR="009E5D43" w:rsidRPr="009E5D43">
        <w:rPr>
          <w:rFonts w:ascii="Arial" w:hAnsi="Arial" w:cs="Arial"/>
          <w:noProof/>
          <w:kern w:val="0"/>
          <w:szCs w:val="20"/>
        </w:rPr>
        <w:t>/</w:t>
      </w:r>
      <w:r w:rsidR="009E5D43" w:rsidRPr="009E5D43">
        <w:rPr>
          <w:rFonts w:ascii="Arial" w:hAnsi="Arial" w:cs="Arial"/>
          <w:noProof/>
          <w:kern w:val="0"/>
          <w:szCs w:val="20"/>
        </w:rPr>
        <w:t>分钟</w:t>
      </w:r>
      <w:r w:rsidRPr="00990915">
        <w:rPr>
          <w:rFonts w:ascii="Arial" w:hAnsi="Arial" w:cs="Arial" w:hint="eastAsia"/>
          <w:noProof/>
          <w:kern w:val="0"/>
          <w:szCs w:val="20"/>
        </w:rPr>
        <w:t>（</w:t>
      </w:r>
      <w:r w:rsidRPr="00990915">
        <w:rPr>
          <w:rFonts w:ascii="Arial" w:hAnsi="Arial" w:cs="Arial" w:hint="eastAsia"/>
          <w:noProof/>
          <w:kern w:val="0"/>
          <w:szCs w:val="20"/>
        </w:rPr>
        <w:t>rpm</w:t>
      </w:r>
      <w:r w:rsidRPr="00990915">
        <w:rPr>
          <w:rFonts w:ascii="Arial" w:hAnsi="Arial" w:cs="Arial" w:hint="eastAsia"/>
          <w:noProof/>
          <w:kern w:val="0"/>
          <w:szCs w:val="20"/>
        </w:rPr>
        <w:t>）；</w:t>
      </w:r>
    </w:p>
    <w:p w14:paraId="5D88DE34" w14:textId="13C3E100" w:rsidR="003130D9" w:rsidRPr="00990915" w:rsidRDefault="003130D9" w:rsidP="003130D9">
      <w:pPr>
        <w:widowControl/>
        <w:tabs>
          <w:tab w:val="center" w:pos="4201"/>
          <w:tab w:val="right" w:leader="dot" w:pos="9298"/>
        </w:tabs>
        <w:autoSpaceDE w:val="0"/>
        <w:autoSpaceDN w:val="0"/>
        <w:ind w:firstLineChars="200" w:firstLine="420"/>
        <w:rPr>
          <w:rFonts w:ascii="Arial" w:hAnsi="Arial" w:cs="Arial"/>
          <w:noProof/>
          <w:kern w:val="0"/>
          <w:szCs w:val="20"/>
        </w:rPr>
      </w:pPr>
      <w:r w:rsidRPr="00990915">
        <w:rPr>
          <w:rFonts w:ascii="Arial" w:hAnsi="Arial" w:cs="Arial" w:hint="eastAsia"/>
          <w:i/>
          <w:noProof/>
          <w:kern w:val="0"/>
          <w:szCs w:val="20"/>
        </w:rPr>
        <w:t>D</w:t>
      </w:r>
      <w:r w:rsidRPr="00990915">
        <w:rPr>
          <w:rFonts w:ascii="Arial" w:hAnsi="Arial" w:cs="Arial" w:hint="eastAsia"/>
          <w:i/>
          <w:noProof/>
          <w:kern w:val="0"/>
          <w:szCs w:val="20"/>
          <w:vertAlign w:val="subscript"/>
        </w:rPr>
        <w:t>r</w:t>
      </w:r>
      <w:r w:rsidR="00E206CA">
        <w:rPr>
          <w:rFonts w:ascii="Arial" w:hAnsi="Arial" w:cs="Arial" w:hint="eastAsia"/>
          <w:noProof/>
          <w:kern w:val="0"/>
          <w:szCs w:val="20"/>
        </w:rPr>
        <w:t>——</w:t>
      </w:r>
      <w:r w:rsidRPr="00990915">
        <w:rPr>
          <w:rFonts w:ascii="Arial" w:hAnsi="Arial" w:cs="Arial" w:hint="eastAsia"/>
          <w:noProof/>
          <w:kern w:val="0"/>
          <w:szCs w:val="20"/>
        </w:rPr>
        <w:t>滚动体直径</w:t>
      </w:r>
      <w:r w:rsidR="009E5D43">
        <w:rPr>
          <w:rFonts w:ascii="Arial" w:hAnsi="Arial" w:cs="Arial" w:hint="eastAsia"/>
          <w:noProof/>
          <w:kern w:val="0"/>
          <w:szCs w:val="20"/>
        </w:rPr>
        <w:t>，单位为毫米</w:t>
      </w:r>
      <w:r w:rsidRPr="00990915">
        <w:rPr>
          <w:rFonts w:ascii="Arial" w:hAnsi="Arial" w:cs="Arial" w:hint="eastAsia"/>
          <w:noProof/>
          <w:kern w:val="0"/>
          <w:szCs w:val="20"/>
        </w:rPr>
        <w:t>（</w:t>
      </w:r>
      <w:r w:rsidRPr="00990915">
        <w:rPr>
          <w:rFonts w:ascii="Arial" w:hAnsi="Arial" w:cs="Arial" w:hint="eastAsia"/>
          <w:noProof/>
          <w:kern w:val="0"/>
          <w:szCs w:val="20"/>
        </w:rPr>
        <w:t>mm</w:t>
      </w:r>
      <w:r w:rsidRPr="00990915">
        <w:rPr>
          <w:rFonts w:ascii="Arial" w:hAnsi="Arial" w:cs="Arial" w:hint="eastAsia"/>
          <w:noProof/>
          <w:kern w:val="0"/>
          <w:szCs w:val="20"/>
        </w:rPr>
        <w:t>）；</w:t>
      </w:r>
    </w:p>
    <w:p w14:paraId="66C14BC7" w14:textId="36CC239F" w:rsidR="003130D9" w:rsidRPr="00990915" w:rsidRDefault="003130D9" w:rsidP="003130D9">
      <w:pPr>
        <w:widowControl/>
        <w:tabs>
          <w:tab w:val="center" w:pos="4201"/>
          <w:tab w:val="right" w:leader="dot" w:pos="9298"/>
        </w:tabs>
        <w:autoSpaceDE w:val="0"/>
        <w:autoSpaceDN w:val="0"/>
        <w:ind w:firstLineChars="200" w:firstLine="420"/>
        <w:rPr>
          <w:rFonts w:ascii="Arial" w:hAnsi="Arial" w:cs="Arial"/>
          <w:noProof/>
          <w:kern w:val="0"/>
          <w:szCs w:val="20"/>
        </w:rPr>
      </w:pPr>
      <w:r w:rsidRPr="00990915">
        <w:rPr>
          <w:rFonts w:ascii="Arial" w:hAnsi="Arial" w:cs="Arial" w:hint="eastAsia"/>
          <w:i/>
          <w:noProof/>
          <w:kern w:val="0"/>
          <w:szCs w:val="20"/>
        </w:rPr>
        <w:t>D</w:t>
      </w:r>
      <w:r w:rsidRPr="00990915">
        <w:rPr>
          <w:rFonts w:ascii="Arial" w:hAnsi="Arial" w:cs="Arial" w:hint="eastAsia"/>
          <w:i/>
          <w:noProof/>
          <w:kern w:val="0"/>
          <w:szCs w:val="20"/>
          <w:vertAlign w:val="subscript"/>
        </w:rPr>
        <w:t>p</w:t>
      </w:r>
      <w:r w:rsidR="00E206CA">
        <w:rPr>
          <w:rFonts w:ascii="Arial" w:hAnsi="Arial" w:cs="Arial" w:hint="eastAsia"/>
          <w:noProof/>
          <w:kern w:val="0"/>
          <w:szCs w:val="20"/>
        </w:rPr>
        <w:t>——</w:t>
      </w:r>
      <w:r w:rsidRPr="00990915">
        <w:rPr>
          <w:rFonts w:ascii="Arial" w:hAnsi="Arial" w:cs="Arial" w:hint="eastAsia"/>
          <w:noProof/>
          <w:kern w:val="0"/>
          <w:szCs w:val="20"/>
        </w:rPr>
        <w:t>节圆直径</w:t>
      </w:r>
      <w:r w:rsidR="009E5D43">
        <w:rPr>
          <w:rFonts w:ascii="Arial" w:hAnsi="Arial" w:cs="Arial" w:hint="eastAsia"/>
          <w:noProof/>
          <w:kern w:val="0"/>
          <w:szCs w:val="20"/>
        </w:rPr>
        <w:t>，单位为毫米</w:t>
      </w:r>
      <w:r w:rsidRPr="00990915">
        <w:rPr>
          <w:rFonts w:ascii="Arial" w:hAnsi="Arial" w:cs="Arial" w:hint="eastAsia"/>
          <w:noProof/>
          <w:kern w:val="0"/>
          <w:szCs w:val="20"/>
        </w:rPr>
        <w:t>（</w:t>
      </w:r>
      <w:r w:rsidRPr="00990915">
        <w:rPr>
          <w:rFonts w:ascii="Arial" w:hAnsi="Arial" w:cs="Arial" w:hint="eastAsia"/>
          <w:noProof/>
          <w:kern w:val="0"/>
          <w:szCs w:val="20"/>
        </w:rPr>
        <w:t>mm</w:t>
      </w:r>
      <w:r w:rsidRPr="00990915">
        <w:rPr>
          <w:rFonts w:ascii="Arial" w:hAnsi="Arial" w:cs="Arial" w:hint="eastAsia"/>
          <w:noProof/>
          <w:kern w:val="0"/>
          <w:szCs w:val="20"/>
        </w:rPr>
        <w:t>）；</w:t>
      </w:r>
    </w:p>
    <w:p w14:paraId="2084F7CC" w14:textId="6E38593E" w:rsidR="003130D9" w:rsidRPr="00990915" w:rsidRDefault="003130D9" w:rsidP="003130D9">
      <w:pPr>
        <w:widowControl/>
        <w:tabs>
          <w:tab w:val="center" w:pos="4201"/>
          <w:tab w:val="right" w:leader="dot" w:pos="9298"/>
        </w:tabs>
        <w:autoSpaceDE w:val="0"/>
        <w:autoSpaceDN w:val="0"/>
        <w:ind w:firstLineChars="200" w:firstLine="420"/>
        <w:rPr>
          <w:rFonts w:ascii="Arial" w:hAnsi="Arial" w:cs="Arial"/>
          <w:i/>
          <w:noProof/>
          <w:kern w:val="0"/>
          <w:szCs w:val="20"/>
        </w:rPr>
      </w:pPr>
      <m:oMath>
        <m:r>
          <w:rPr>
            <w:rFonts w:ascii="Cambria Math" w:hAnsi="Cambria Math" w:cs="Arial"/>
            <w:noProof/>
            <w:kern w:val="0"/>
            <w:szCs w:val="20"/>
          </w:rPr>
          <m:t>α</m:t>
        </m:r>
      </m:oMath>
      <w:r w:rsidR="00E206CA">
        <w:rPr>
          <w:rFonts w:ascii="Arial" w:hAnsi="Arial" w:cs="Arial" w:hint="eastAsia"/>
          <w:noProof/>
          <w:kern w:val="0"/>
          <w:szCs w:val="20"/>
        </w:rPr>
        <w:t>——</w:t>
      </w:r>
      <w:r w:rsidRPr="00990915">
        <w:rPr>
          <w:rFonts w:ascii="Arial" w:hAnsi="Arial" w:cs="Arial" w:hint="eastAsia"/>
          <w:noProof/>
          <w:kern w:val="0"/>
          <w:szCs w:val="20"/>
        </w:rPr>
        <w:t>接触角</w:t>
      </w:r>
      <w:r w:rsidR="009E5D43">
        <w:rPr>
          <w:rFonts w:ascii="Arial" w:hAnsi="Arial" w:cs="Arial" w:hint="eastAsia"/>
          <w:noProof/>
          <w:kern w:val="0"/>
          <w:szCs w:val="20"/>
        </w:rPr>
        <w:t>，单位为</w:t>
      </w:r>
      <w:r w:rsidR="009E5D43" w:rsidRPr="00990915">
        <w:rPr>
          <w:rFonts w:ascii="Arial" w:hAnsi="Arial" w:cs="Arial" w:hint="eastAsia"/>
          <w:noProof/>
          <w:kern w:val="0"/>
          <w:szCs w:val="20"/>
        </w:rPr>
        <w:t>度</w:t>
      </w:r>
      <w:r w:rsidRPr="00990915">
        <w:rPr>
          <w:rFonts w:ascii="Arial" w:hAnsi="Arial" w:cs="Arial" w:hint="eastAsia"/>
          <w:noProof/>
          <w:kern w:val="0"/>
          <w:szCs w:val="20"/>
        </w:rPr>
        <w:t>（</w:t>
      </w:r>
      <w:r w:rsidR="009E5D43">
        <w:rPr>
          <w:rFonts w:ascii="Arial" w:hAnsi="Arial" w:cs="Arial" w:hint="eastAsia"/>
          <w:noProof/>
          <w:kern w:val="0"/>
          <w:szCs w:val="20"/>
        </w:rPr>
        <w:t>°</w:t>
      </w:r>
      <w:r w:rsidRPr="00990915">
        <w:rPr>
          <w:rFonts w:ascii="Arial" w:hAnsi="Arial" w:cs="Arial" w:hint="eastAsia"/>
          <w:noProof/>
          <w:kern w:val="0"/>
          <w:szCs w:val="20"/>
        </w:rPr>
        <w:t>）；</w:t>
      </w:r>
    </w:p>
    <w:p w14:paraId="2823132B" w14:textId="05C1364F" w:rsidR="003130D9" w:rsidRDefault="003130D9" w:rsidP="003130D9">
      <w:pPr>
        <w:widowControl/>
        <w:tabs>
          <w:tab w:val="center" w:pos="4201"/>
          <w:tab w:val="right" w:leader="dot" w:pos="9298"/>
        </w:tabs>
        <w:autoSpaceDE w:val="0"/>
        <w:autoSpaceDN w:val="0"/>
        <w:ind w:firstLineChars="200" w:firstLine="420"/>
        <w:rPr>
          <w:rFonts w:ascii="Arial" w:hAnsi="Arial" w:cs="Arial"/>
          <w:noProof/>
          <w:kern w:val="0"/>
          <w:szCs w:val="20"/>
        </w:rPr>
      </w:pPr>
      <w:r w:rsidRPr="00990915">
        <w:rPr>
          <w:rFonts w:ascii="Arial" w:hAnsi="Arial" w:cs="Arial" w:hint="eastAsia"/>
          <w:i/>
          <w:noProof/>
          <w:kern w:val="0"/>
          <w:szCs w:val="20"/>
        </w:rPr>
        <w:t>N</w:t>
      </w:r>
      <w:r w:rsidRPr="00990915">
        <w:rPr>
          <w:rFonts w:ascii="Arial" w:hAnsi="Arial" w:cs="Arial" w:hint="eastAsia"/>
          <w:i/>
          <w:noProof/>
          <w:kern w:val="0"/>
          <w:szCs w:val="20"/>
          <w:vertAlign w:val="subscript"/>
        </w:rPr>
        <w:t>num</w:t>
      </w:r>
      <w:r w:rsidR="00E206CA">
        <w:rPr>
          <w:rFonts w:ascii="Arial" w:hAnsi="Arial" w:cs="Arial" w:hint="eastAsia"/>
          <w:noProof/>
          <w:kern w:val="0"/>
          <w:szCs w:val="20"/>
        </w:rPr>
        <w:t>——</w:t>
      </w:r>
      <w:r w:rsidRPr="00990915">
        <w:rPr>
          <w:rFonts w:ascii="Arial" w:hAnsi="Arial" w:cs="Arial" w:hint="eastAsia"/>
          <w:noProof/>
          <w:kern w:val="0"/>
          <w:szCs w:val="20"/>
        </w:rPr>
        <w:t>滚动体数量</w:t>
      </w:r>
      <w:r w:rsidR="001F46DB">
        <w:rPr>
          <w:rFonts w:ascii="Arial" w:hAnsi="Arial" w:cs="Arial" w:hint="eastAsia"/>
          <w:noProof/>
          <w:kern w:val="0"/>
          <w:szCs w:val="20"/>
        </w:rPr>
        <w:t>，</w:t>
      </w:r>
      <w:r w:rsidR="001F46DB" w:rsidRPr="0010300E">
        <w:rPr>
          <w:rFonts w:ascii="宋体" w:hAnsi="Times New Roman" w:hint="eastAsia"/>
          <w:noProof/>
          <w:kern w:val="0"/>
          <w:szCs w:val="20"/>
        </w:rPr>
        <w:t>单位为</w:t>
      </w:r>
      <w:r w:rsidR="001F46DB">
        <w:rPr>
          <w:rFonts w:ascii="宋体" w:hint="eastAsia"/>
          <w:noProof/>
          <w:kern w:val="0"/>
        </w:rPr>
        <w:t>个（</w:t>
      </w:r>
      <w:r w:rsidR="001F46DB">
        <w:rPr>
          <w:rFonts w:ascii="宋体"/>
          <w:noProof/>
          <w:kern w:val="0"/>
        </w:rPr>
        <w:t>pcs</w:t>
      </w:r>
      <w:r w:rsidR="001F46DB">
        <w:rPr>
          <w:rFonts w:ascii="宋体" w:hint="eastAsia"/>
          <w:noProof/>
          <w:kern w:val="0"/>
        </w:rPr>
        <w:t>）</w:t>
      </w:r>
      <w:r w:rsidRPr="00990915">
        <w:rPr>
          <w:rFonts w:ascii="Arial" w:hAnsi="Arial" w:cs="Arial" w:hint="eastAsia"/>
          <w:noProof/>
          <w:kern w:val="0"/>
          <w:szCs w:val="20"/>
        </w:rPr>
        <w:t>。</w:t>
      </w:r>
    </w:p>
    <w:p w14:paraId="64A32C17" w14:textId="77777777" w:rsidR="003130D9" w:rsidRPr="00990915" w:rsidRDefault="003130D9" w:rsidP="003130D9">
      <w:pPr>
        <w:pStyle w:val="aff9"/>
        <w:spacing w:before="156" w:after="156"/>
        <w:rPr>
          <w:noProof/>
        </w:rPr>
      </w:pPr>
      <w:bookmarkStart w:id="87" w:name="_Toc54081287"/>
      <w:r w:rsidRPr="00990915">
        <w:rPr>
          <w:rFonts w:hint="eastAsia"/>
          <w:noProof/>
        </w:rPr>
        <w:t>滚动轴承四个失效阶段的检测</w:t>
      </w:r>
      <w:bookmarkEnd w:id="87"/>
    </w:p>
    <w:p w14:paraId="62DF5588" w14:textId="77777777" w:rsidR="003130D9" w:rsidRPr="00990915" w:rsidRDefault="003130D9" w:rsidP="003130D9">
      <w:pPr>
        <w:pStyle w:val="affa"/>
        <w:spacing w:before="156" w:after="156"/>
        <w:rPr>
          <w:noProof/>
        </w:rPr>
      </w:pPr>
      <w:r w:rsidRPr="00990915">
        <w:rPr>
          <w:rFonts w:hint="eastAsia"/>
          <w:noProof/>
        </w:rPr>
        <w:t>第一阶段</w:t>
      </w:r>
    </w:p>
    <w:p w14:paraId="2CE120D1" w14:textId="1FA3CA48" w:rsidR="003130D9" w:rsidRPr="003130D9" w:rsidRDefault="003130D9" w:rsidP="003130D9">
      <w:pPr>
        <w:pStyle w:val="afffffffffff9"/>
      </w:pPr>
      <w:r w:rsidRPr="003130D9">
        <w:rPr>
          <w:rFonts w:hint="eastAsia"/>
        </w:rPr>
        <w:t>在该阶段，由于缺乏润滑或轴承轻微损伤，轴承的振动幅值非常</w:t>
      </w:r>
      <w:r w:rsidR="007D6D5B">
        <w:rPr>
          <w:rFonts w:hint="eastAsia"/>
        </w:rPr>
        <w:t>小</w:t>
      </w:r>
      <w:r w:rsidRPr="003130D9">
        <w:rPr>
          <w:rFonts w:hint="eastAsia"/>
        </w:rPr>
        <w:t>，但频率非常高，可能超过10</w:t>
      </w:r>
      <w:r w:rsidR="007D6D5B">
        <w:t>k</w:t>
      </w:r>
      <w:r w:rsidRPr="003130D9">
        <w:rPr>
          <w:rFonts w:hint="eastAsia"/>
        </w:rPr>
        <w:t>Hz</w:t>
      </w:r>
      <w:r w:rsidR="00721F5D">
        <w:rPr>
          <w:rFonts w:hint="eastAsia"/>
        </w:rPr>
        <w:t>(见</w:t>
      </w:r>
      <w:r w:rsidRPr="003130D9">
        <w:rPr>
          <w:rFonts w:hint="eastAsia"/>
        </w:rPr>
        <w:t>图A.1</w:t>
      </w:r>
      <w:r w:rsidR="00721F5D">
        <w:rPr>
          <w:rFonts w:hint="eastAsia"/>
        </w:rPr>
        <w:t>)</w:t>
      </w:r>
      <w:r w:rsidRPr="003130D9">
        <w:rPr>
          <w:rFonts w:hint="eastAsia"/>
        </w:rPr>
        <w:t>。此时通过传统的频谱和时域波形可能无法检测到故障，而通过包络解调、冲击脉冲和脉冲能量等高频技术可以检测该阶段的故障。</w:t>
      </w:r>
    </w:p>
    <w:p w14:paraId="53B4C6AB" w14:textId="77777777" w:rsidR="003130D9" w:rsidRPr="003130D9" w:rsidRDefault="003130D9" w:rsidP="003130D9">
      <w:pPr>
        <w:pStyle w:val="afffffffffff9"/>
      </w:pPr>
      <w:r w:rsidRPr="003130D9">
        <w:rPr>
          <w:rFonts w:hint="eastAsia"/>
        </w:rPr>
        <w:t>如该阶段发现轴承存在问题，可首先检查轴承润滑脂是否不足，如不足则及时进行补充。同时检查润滑脂是否有异常。</w:t>
      </w:r>
    </w:p>
    <w:p w14:paraId="593678AB" w14:textId="72DEF2EE" w:rsidR="003130D9" w:rsidRPr="00990915" w:rsidRDefault="0085366E" w:rsidP="00C40231">
      <w:pPr>
        <w:pStyle w:val="afffffffffff9"/>
        <w:jc w:val="center"/>
        <w:rPr>
          <w:rFonts w:ascii="黑体"/>
        </w:rPr>
      </w:pPr>
      <w:r>
        <w:rPr>
          <w:rFonts w:ascii="黑体"/>
        </w:rPr>
        <w:lastRenderedPageBreak/>
        <w:drawing>
          <wp:inline distT="0" distB="0" distL="0" distR="0" wp14:anchorId="1921117C" wp14:editId="2C2278D0">
            <wp:extent cx="3428503" cy="1699404"/>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8503" cy="1699404"/>
                    </a:xfrm>
                    <a:prstGeom prst="rect">
                      <a:avLst/>
                    </a:prstGeom>
                    <a:noFill/>
                    <a:ln>
                      <a:noFill/>
                    </a:ln>
                  </pic:spPr>
                </pic:pic>
              </a:graphicData>
            </a:graphic>
          </wp:inline>
        </w:drawing>
      </w:r>
    </w:p>
    <w:p w14:paraId="19C01D34" w14:textId="77777777" w:rsidR="003130D9" w:rsidRDefault="003130D9" w:rsidP="003130D9">
      <w:pPr>
        <w:pStyle w:val="afe"/>
        <w:spacing w:before="156" w:after="156"/>
        <w:ind w:left="0" w:firstLine="420"/>
        <w:rPr>
          <w:noProof/>
        </w:rPr>
      </w:pPr>
      <w:r w:rsidRPr="00990915">
        <w:rPr>
          <w:rFonts w:hint="eastAsia"/>
          <w:noProof/>
        </w:rPr>
        <w:t>滚动轴承失效的第一阶段</w:t>
      </w:r>
    </w:p>
    <w:bookmarkEnd w:id="83"/>
    <w:p w14:paraId="296EC3E5" w14:textId="77777777" w:rsidR="003130D9" w:rsidRPr="00990915" w:rsidRDefault="003130D9" w:rsidP="003130D9">
      <w:pPr>
        <w:pStyle w:val="affa"/>
        <w:spacing w:before="156" w:after="156"/>
        <w:rPr>
          <w:noProof/>
        </w:rPr>
      </w:pPr>
      <w:r w:rsidRPr="00990915">
        <w:rPr>
          <w:rFonts w:hint="eastAsia"/>
          <w:noProof/>
        </w:rPr>
        <w:t>第二阶段</w:t>
      </w:r>
    </w:p>
    <w:p w14:paraId="195E03C2" w14:textId="77777777" w:rsidR="003130D9" w:rsidRPr="003130D9" w:rsidRDefault="003130D9" w:rsidP="003130D9">
      <w:pPr>
        <w:pStyle w:val="afffffffffff9"/>
      </w:pPr>
      <w:r w:rsidRPr="003130D9">
        <w:rPr>
          <w:rFonts w:hint="eastAsia"/>
        </w:rPr>
        <w:t>随着轴承故障的发展，轴承表面的损伤进一步加剧（见图A.2），该阶段包络解调等高频技术比第一阶段更容易检测出故障（见图A.3），但通过线性速度谱很难发现故障，而通过速度谱的对数形式或者加速度谱则会提高成功判断的可能性。</w:t>
      </w:r>
    </w:p>
    <w:p w14:paraId="46C2DB9A" w14:textId="7B7C1310" w:rsidR="003130D9" w:rsidRDefault="003130D9" w:rsidP="003130D9">
      <w:pPr>
        <w:pStyle w:val="afffffffffff9"/>
      </w:pPr>
      <w:r w:rsidRPr="003130D9">
        <w:rPr>
          <w:rFonts w:hint="eastAsia"/>
        </w:rPr>
        <w:t>如轴承故障发展到该阶段，则需要尽早全部更换润滑油脂。在条件允许的情况下，可对轴承进行清洗，防止轴承内的杂物造成轴承的加速磨损。</w:t>
      </w:r>
    </w:p>
    <w:p w14:paraId="61F44C30" w14:textId="77777777" w:rsidR="0082567F" w:rsidRPr="003130D9" w:rsidRDefault="0082567F" w:rsidP="003130D9">
      <w:pPr>
        <w:pStyle w:val="afffffffffff9"/>
      </w:pPr>
    </w:p>
    <w:p w14:paraId="3C6F90A4" w14:textId="77777777" w:rsidR="003130D9" w:rsidRPr="003130D9" w:rsidRDefault="003130D9" w:rsidP="003130D9">
      <w:pPr>
        <w:pStyle w:val="afffffffffff9"/>
        <w:jc w:val="center"/>
      </w:pPr>
      <w:r w:rsidRPr="003130D9">
        <w:drawing>
          <wp:inline distT="0" distB="0" distL="0" distR="0" wp14:anchorId="5D8054D8" wp14:editId="08A4118D">
            <wp:extent cx="2338508" cy="1751162"/>
            <wp:effectExtent l="0" t="0" r="5080" b="1905"/>
            <wp:docPr id="11" name="图片 11" descr="E:\Job Content\2020\风力发电机组主传动链轴承后市场运行维护规范-草案V3\截图\Stage 2 轴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E:\Job Content\2020\风力发电机组主传动链轴承后市场运行维护规范-草案V3\截图\Stage 2 轴承.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51596" cy="1760963"/>
                    </a:xfrm>
                    <a:prstGeom prst="rect">
                      <a:avLst/>
                    </a:prstGeom>
                    <a:noFill/>
                    <a:ln>
                      <a:noFill/>
                    </a:ln>
                  </pic:spPr>
                </pic:pic>
              </a:graphicData>
            </a:graphic>
          </wp:inline>
        </w:drawing>
      </w:r>
    </w:p>
    <w:p w14:paraId="1F0CBA6C" w14:textId="5369B279" w:rsidR="003130D9" w:rsidRDefault="003130D9" w:rsidP="003130D9">
      <w:pPr>
        <w:pStyle w:val="afe"/>
        <w:spacing w:before="156" w:after="156"/>
        <w:ind w:left="0" w:firstLine="420"/>
        <w:rPr>
          <w:noProof/>
        </w:rPr>
      </w:pPr>
      <w:r w:rsidRPr="003130D9">
        <w:rPr>
          <w:rFonts w:hint="eastAsia"/>
          <w:noProof/>
        </w:rPr>
        <w:t>轴承表面的损伤</w:t>
      </w:r>
    </w:p>
    <w:p w14:paraId="18F0B41C" w14:textId="77777777" w:rsidR="0082567F" w:rsidRPr="0082567F" w:rsidRDefault="0082567F" w:rsidP="0082567F">
      <w:pPr>
        <w:pStyle w:val="affffb"/>
        <w:ind w:firstLine="420"/>
      </w:pPr>
    </w:p>
    <w:p w14:paraId="465888B7" w14:textId="7F42E03D" w:rsidR="003130D9" w:rsidRPr="003130D9" w:rsidRDefault="00C40231" w:rsidP="00C40231">
      <w:pPr>
        <w:pStyle w:val="afffffffffff9"/>
        <w:jc w:val="center"/>
      </w:pPr>
      <w:r>
        <w:drawing>
          <wp:inline distT="0" distB="0" distL="0" distR="0" wp14:anchorId="51E686BD" wp14:editId="462CCADF">
            <wp:extent cx="3441940" cy="1680638"/>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63640" cy="1740062"/>
                    </a:xfrm>
                    <a:prstGeom prst="rect">
                      <a:avLst/>
                    </a:prstGeom>
                    <a:noFill/>
                    <a:ln>
                      <a:noFill/>
                    </a:ln>
                  </pic:spPr>
                </pic:pic>
              </a:graphicData>
            </a:graphic>
          </wp:inline>
        </w:drawing>
      </w:r>
    </w:p>
    <w:p w14:paraId="4D81B942" w14:textId="0AB7FCBF" w:rsidR="003130D9" w:rsidRDefault="003130D9" w:rsidP="003130D9">
      <w:pPr>
        <w:pStyle w:val="afe"/>
        <w:spacing w:before="156" w:after="156"/>
        <w:ind w:left="0" w:firstLine="420"/>
        <w:rPr>
          <w:noProof/>
        </w:rPr>
      </w:pPr>
      <w:r w:rsidRPr="003130D9">
        <w:rPr>
          <w:rFonts w:hint="eastAsia"/>
          <w:noProof/>
        </w:rPr>
        <w:t>滚动轴承失效的第二阶段</w:t>
      </w:r>
    </w:p>
    <w:p w14:paraId="4F67E575" w14:textId="77777777" w:rsidR="0082567F" w:rsidRPr="0082567F" w:rsidRDefault="0082567F" w:rsidP="0082567F">
      <w:pPr>
        <w:pStyle w:val="affffb"/>
        <w:ind w:firstLine="420"/>
      </w:pPr>
    </w:p>
    <w:p w14:paraId="04ACFE95" w14:textId="77777777" w:rsidR="003130D9" w:rsidRPr="00990915" w:rsidRDefault="003130D9" w:rsidP="003130D9">
      <w:pPr>
        <w:pStyle w:val="affa"/>
        <w:spacing w:before="156" w:after="156"/>
        <w:rPr>
          <w:noProof/>
        </w:rPr>
      </w:pPr>
      <w:r w:rsidRPr="00990915">
        <w:rPr>
          <w:rFonts w:hint="eastAsia"/>
          <w:noProof/>
        </w:rPr>
        <w:lastRenderedPageBreak/>
        <w:t>第三阶段</w:t>
      </w:r>
    </w:p>
    <w:p w14:paraId="7BAF594A" w14:textId="77777777" w:rsidR="003130D9" w:rsidRPr="003130D9" w:rsidRDefault="003130D9" w:rsidP="003130D9">
      <w:pPr>
        <w:pStyle w:val="afffffffffff9"/>
      </w:pPr>
      <w:r w:rsidRPr="003130D9">
        <w:rPr>
          <w:rFonts w:hint="eastAsia"/>
        </w:rPr>
        <w:t>当轴承故障发展到第三阶段时，损坏就更严重了，如果把轴承移走，就可以用肉眼明显的看到损伤。该阶段除了时域波形（速度或加速度）和高频技术（包络解调、峰值、冲击脉冲和峰值能量）之外，速度谱也可以用来探测故障。</w:t>
      </w:r>
    </w:p>
    <w:p w14:paraId="110170CF" w14:textId="3EF403EB" w:rsidR="003130D9" w:rsidRDefault="003130D9" w:rsidP="003130D9">
      <w:pPr>
        <w:pStyle w:val="afffffffffff9"/>
      </w:pPr>
      <w:r w:rsidRPr="003130D9">
        <w:rPr>
          <w:rFonts w:hint="eastAsia"/>
        </w:rPr>
        <w:t>如果损伤是在轴承的外圈上（见图A.4），那么每次滚动体接触到损伤的区域时，就会产生冲击,冲击振幅基本是恒定的，此时冲击应在时域波形中可见，高频处的振幅比之前更大。通过包络谱可见外圈故障特征频率（BPFO）及其倍频</w:t>
      </w:r>
      <w:r w:rsidR="00721F5D">
        <w:rPr>
          <w:rFonts w:hint="eastAsia"/>
        </w:rPr>
        <w:t>（</w:t>
      </w:r>
      <w:r w:rsidRPr="003130D9">
        <w:rPr>
          <w:rFonts w:hint="eastAsia"/>
        </w:rPr>
        <w:t>见图A.5</w:t>
      </w:r>
      <w:r w:rsidR="00721F5D">
        <w:rPr>
          <w:rFonts w:hint="eastAsia"/>
        </w:rPr>
        <w:t>）</w:t>
      </w:r>
      <w:r w:rsidRPr="003130D9">
        <w:rPr>
          <w:rFonts w:hint="eastAsia"/>
        </w:rPr>
        <w:t>。</w:t>
      </w:r>
    </w:p>
    <w:p w14:paraId="7C714F5A" w14:textId="77777777" w:rsidR="0082567F" w:rsidRDefault="0082567F" w:rsidP="003130D9">
      <w:pPr>
        <w:pStyle w:val="afffffffffff9"/>
      </w:pPr>
    </w:p>
    <w:p w14:paraId="7F5171AA" w14:textId="77777777" w:rsidR="003130D9" w:rsidRPr="003130D9" w:rsidRDefault="003130D9" w:rsidP="003130D9">
      <w:pPr>
        <w:pStyle w:val="afffffffffff9"/>
        <w:jc w:val="center"/>
      </w:pPr>
      <w:r w:rsidRPr="003130D9">
        <w:drawing>
          <wp:inline distT="0" distB="0" distL="0" distR="0" wp14:anchorId="4D6410B6" wp14:editId="3A757D10">
            <wp:extent cx="2332097" cy="1768415"/>
            <wp:effectExtent l="0" t="0" r="0" b="3810"/>
            <wp:docPr id="9" name="图片 9" descr="E:\Job Content\2020\风力发电机组主传动链轴承后市场运行维护规范-草案V3\截图\Stage 3外圈轴承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E:\Job Content\2020\风力发电机组主传动链轴承后市场运行维护规范-草案V3\截图\Stage 3外圈轴承图.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51906" cy="1783436"/>
                    </a:xfrm>
                    <a:prstGeom prst="rect">
                      <a:avLst/>
                    </a:prstGeom>
                    <a:noFill/>
                    <a:ln>
                      <a:noFill/>
                    </a:ln>
                  </pic:spPr>
                </pic:pic>
              </a:graphicData>
            </a:graphic>
          </wp:inline>
        </w:drawing>
      </w:r>
    </w:p>
    <w:p w14:paraId="728276FF" w14:textId="77777777" w:rsidR="003130D9" w:rsidRPr="003130D9" w:rsidRDefault="003130D9" w:rsidP="003130D9">
      <w:pPr>
        <w:pStyle w:val="afe"/>
        <w:spacing w:before="156" w:after="156"/>
        <w:ind w:left="0" w:firstLine="420"/>
        <w:rPr>
          <w:noProof/>
        </w:rPr>
      </w:pPr>
      <w:r w:rsidRPr="003130D9">
        <w:rPr>
          <w:rFonts w:hint="eastAsia"/>
          <w:noProof/>
        </w:rPr>
        <w:t>轴承外圈的损伤</w:t>
      </w:r>
    </w:p>
    <w:p w14:paraId="121C18BD" w14:textId="6C4D7996" w:rsidR="003130D9" w:rsidRPr="003130D9" w:rsidRDefault="00C40231" w:rsidP="00C40231">
      <w:pPr>
        <w:pStyle w:val="afffffffffff9"/>
        <w:jc w:val="center"/>
      </w:pPr>
      <w:r>
        <w:drawing>
          <wp:inline distT="0" distB="0" distL="0" distR="0" wp14:anchorId="6C767861" wp14:editId="30B64907">
            <wp:extent cx="3407434" cy="1692576"/>
            <wp:effectExtent l="0" t="0" r="254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18486" cy="1747739"/>
                    </a:xfrm>
                    <a:prstGeom prst="rect">
                      <a:avLst/>
                    </a:prstGeom>
                    <a:noFill/>
                    <a:ln>
                      <a:noFill/>
                    </a:ln>
                  </pic:spPr>
                </pic:pic>
              </a:graphicData>
            </a:graphic>
          </wp:inline>
        </w:drawing>
      </w:r>
    </w:p>
    <w:p w14:paraId="5AEDC720" w14:textId="77777777" w:rsidR="003130D9" w:rsidRPr="003130D9" w:rsidRDefault="003130D9" w:rsidP="003130D9">
      <w:pPr>
        <w:pStyle w:val="afe"/>
        <w:spacing w:before="156" w:after="156"/>
        <w:ind w:left="0" w:firstLine="420"/>
        <w:rPr>
          <w:noProof/>
        </w:rPr>
      </w:pPr>
      <w:r w:rsidRPr="003130D9">
        <w:rPr>
          <w:rFonts w:hint="eastAsia"/>
          <w:noProof/>
        </w:rPr>
        <w:t>滚动轴承外圈失效的第三阶段</w:t>
      </w:r>
    </w:p>
    <w:p w14:paraId="7066311C" w14:textId="0F905566" w:rsidR="0082567F" w:rsidRDefault="003130D9" w:rsidP="0082567F">
      <w:pPr>
        <w:pStyle w:val="afffffffffff9"/>
      </w:pPr>
      <w:r w:rsidRPr="003130D9">
        <w:rPr>
          <w:rFonts w:hint="eastAsia"/>
        </w:rPr>
        <w:t>如果损伤是在内圈上（见图A.6），那么每次滚动体接触到损坏区域时都会产生冲击，当损伤区域在承载区时，振幅最大。从包络谱中可见内圈故障特征频率（BPFI）及其倍频，同时可能会伴有1倍频的边带（见图A.7）。</w:t>
      </w:r>
    </w:p>
    <w:p w14:paraId="2F28ED92" w14:textId="77777777" w:rsidR="0082567F" w:rsidRPr="003130D9" w:rsidRDefault="0082567F" w:rsidP="0082567F">
      <w:pPr>
        <w:pStyle w:val="afffffffffff9"/>
      </w:pPr>
    </w:p>
    <w:p w14:paraId="7BFD503B" w14:textId="77777777" w:rsidR="003130D9" w:rsidRPr="003130D9" w:rsidRDefault="003130D9" w:rsidP="003130D9">
      <w:pPr>
        <w:pStyle w:val="afffffffffff9"/>
        <w:jc w:val="center"/>
      </w:pPr>
      <w:r w:rsidRPr="003130D9">
        <w:lastRenderedPageBreak/>
        <w:drawing>
          <wp:inline distT="0" distB="0" distL="0" distR="0" wp14:anchorId="711862C7" wp14:editId="50EF2D30">
            <wp:extent cx="2377172" cy="1785668"/>
            <wp:effectExtent l="0" t="0" r="4445" b="5080"/>
            <wp:docPr id="7" name="图片 7" descr="E:\Job Content\2020\风力发电机组主传动链轴承后市场运行维护规范-草案V3\截图\Stage 3内圈轴承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E:\Job Content\2020\风力发电机组主传动链轴承后市场运行维护规范-草案V3\截图\Stage 3内圈轴承图.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26333" cy="1822596"/>
                    </a:xfrm>
                    <a:prstGeom prst="rect">
                      <a:avLst/>
                    </a:prstGeom>
                    <a:noFill/>
                    <a:ln>
                      <a:noFill/>
                    </a:ln>
                  </pic:spPr>
                </pic:pic>
              </a:graphicData>
            </a:graphic>
          </wp:inline>
        </w:drawing>
      </w:r>
    </w:p>
    <w:p w14:paraId="3FFBE2B1" w14:textId="77777777" w:rsidR="003130D9" w:rsidRPr="003130D9" w:rsidRDefault="003130D9" w:rsidP="003130D9">
      <w:pPr>
        <w:pStyle w:val="afe"/>
        <w:spacing w:before="156" w:after="156"/>
        <w:ind w:left="0" w:firstLine="420"/>
        <w:rPr>
          <w:noProof/>
        </w:rPr>
      </w:pPr>
      <w:r w:rsidRPr="003130D9">
        <w:rPr>
          <w:rFonts w:hint="eastAsia"/>
          <w:noProof/>
        </w:rPr>
        <w:t>轴承内圈的损伤</w:t>
      </w:r>
    </w:p>
    <w:p w14:paraId="3D34727F" w14:textId="60460F1E" w:rsidR="003130D9" w:rsidRPr="003130D9" w:rsidRDefault="00C40231" w:rsidP="00C40231">
      <w:pPr>
        <w:pStyle w:val="afffffffffff9"/>
        <w:jc w:val="center"/>
      </w:pPr>
      <w:r>
        <w:drawing>
          <wp:inline distT="0" distB="0" distL="0" distR="0" wp14:anchorId="6422E9EF" wp14:editId="68E98EEB">
            <wp:extent cx="3631695" cy="1794294"/>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43476" cy="1849521"/>
                    </a:xfrm>
                    <a:prstGeom prst="rect">
                      <a:avLst/>
                    </a:prstGeom>
                    <a:noFill/>
                    <a:ln>
                      <a:noFill/>
                    </a:ln>
                  </pic:spPr>
                </pic:pic>
              </a:graphicData>
            </a:graphic>
          </wp:inline>
        </w:drawing>
      </w:r>
    </w:p>
    <w:p w14:paraId="201955F2" w14:textId="77777777" w:rsidR="003130D9" w:rsidRPr="003130D9" w:rsidRDefault="003130D9" w:rsidP="003130D9">
      <w:pPr>
        <w:pStyle w:val="afe"/>
        <w:spacing w:before="156" w:after="156"/>
        <w:ind w:left="0" w:firstLine="420"/>
        <w:rPr>
          <w:noProof/>
        </w:rPr>
      </w:pPr>
      <w:r w:rsidRPr="003130D9">
        <w:rPr>
          <w:rFonts w:hint="eastAsia"/>
          <w:noProof/>
        </w:rPr>
        <w:t xml:space="preserve"> 滚动轴承内圈失效的第三阶段</w:t>
      </w:r>
    </w:p>
    <w:p w14:paraId="0702D64C" w14:textId="53B4983E" w:rsidR="003130D9" w:rsidRDefault="003130D9" w:rsidP="003130D9">
      <w:pPr>
        <w:pStyle w:val="afffffffffff9"/>
      </w:pPr>
      <w:r w:rsidRPr="003130D9">
        <w:rPr>
          <w:rFonts w:hint="eastAsia"/>
        </w:rPr>
        <w:t>如果损伤是在滚动体上（见图A.8），那么每次损伤区域与内圈或外圈接触时都会产生冲击，当损伤的滚动体在承载区时，振幅最高。从包络谱中可见滚动体故障特征频率（BSF）及其倍频，同时可能会有保持架的边频带</w:t>
      </w:r>
      <w:r w:rsidR="00721F5D">
        <w:rPr>
          <w:rFonts w:hint="eastAsia"/>
        </w:rPr>
        <w:t>（</w:t>
      </w:r>
      <w:r w:rsidRPr="003130D9">
        <w:rPr>
          <w:rFonts w:hint="eastAsia"/>
        </w:rPr>
        <w:t>见图A.9</w:t>
      </w:r>
      <w:r w:rsidR="00721F5D">
        <w:rPr>
          <w:rFonts w:hint="eastAsia"/>
        </w:rPr>
        <w:t>）</w:t>
      </w:r>
      <w:r w:rsidRPr="003130D9">
        <w:rPr>
          <w:rFonts w:hint="eastAsia"/>
        </w:rPr>
        <w:t>。</w:t>
      </w:r>
    </w:p>
    <w:p w14:paraId="057B094D" w14:textId="77777777" w:rsidR="0082567F" w:rsidRPr="003130D9" w:rsidRDefault="0082567F" w:rsidP="003130D9">
      <w:pPr>
        <w:pStyle w:val="afffffffffff9"/>
      </w:pPr>
    </w:p>
    <w:p w14:paraId="12E3C9A0" w14:textId="77777777" w:rsidR="003130D9" w:rsidRPr="003130D9" w:rsidRDefault="003130D9" w:rsidP="003130D9">
      <w:pPr>
        <w:pStyle w:val="afffffffffff9"/>
        <w:jc w:val="center"/>
      </w:pPr>
      <w:r w:rsidRPr="003130D9">
        <w:drawing>
          <wp:inline distT="0" distB="0" distL="0" distR="0" wp14:anchorId="63516A0D" wp14:editId="6CAB4A9D">
            <wp:extent cx="2488300" cy="1871932"/>
            <wp:effectExtent l="0" t="0" r="7620" b="0"/>
            <wp:docPr id="4" name="图片 4" descr="E:\Job Content\2020\风力发电机组主传动链轴承后市场运行维护规范-草案V3\截图\Stage 3滚动体轴承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E:\Job Content\2020\风力发电机组主传动链轴承后市场运行维护规范-草案V3\截图\Stage 3滚动体轴承图.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04982" cy="1884482"/>
                    </a:xfrm>
                    <a:prstGeom prst="rect">
                      <a:avLst/>
                    </a:prstGeom>
                    <a:noFill/>
                    <a:ln>
                      <a:noFill/>
                    </a:ln>
                  </pic:spPr>
                </pic:pic>
              </a:graphicData>
            </a:graphic>
          </wp:inline>
        </w:drawing>
      </w:r>
    </w:p>
    <w:p w14:paraId="47BAB273" w14:textId="77777777" w:rsidR="003130D9" w:rsidRPr="003130D9" w:rsidRDefault="003130D9" w:rsidP="003130D9">
      <w:pPr>
        <w:pStyle w:val="afe"/>
        <w:spacing w:before="156" w:after="156"/>
        <w:ind w:left="0" w:firstLine="420"/>
        <w:rPr>
          <w:noProof/>
        </w:rPr>
      </w:pPr>
      <w:r w:rsidRPr="003130D9">
        <w:rPr>
          <w:rFonts w:hint="eastAsia"/>
          <w:noProof/>
        </w:rPr>
        <w:t>轴承滚动体的损伤</w:t>
      </w:r>
    </w:p>
    <w:p w14:paraId="605CCFE0" w14:textId="0FDF4C88" w:rsidR="003130D9" w:rsidRPr="003130D9" w:rsidRDefault="00C40231" w:rsidP="00C40231">
      <w:pPr>
        <w:pStyle w:val="afffffffffff9"/>
        <w:jc w:val="center"/>
      </w:pPr>
      <w:r>
        <w:lastRenderedPageBreak/>
        <w:drawing>
          <wp:inline distT="0" distB="0" distL="0" distR="0" wp14:anchorId="72D8F9D3" wp14:editId="77D765D5">
            <wp:extent cx="3183147" cy="1559241"/>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47482" cy="1639739"/>
                    </a:xfrm>
                    <a:prstGeom prst="rect">
                      <a:avLst/>
                    </a:prstGeom>
                    <a:noFill/>
                    <a:ln>
                      <a:noFill/>
                    </a:ln>
                  </pic:spPr>
                </pic:pic>
              </a:graphicData>
            </a:graphic>
          </wp:inline>
        </w:drawing>
      </w:r>
    </w:p>
    <w:p w14:paraId="639FA601" w14:textId="77777777" w:rsidR="003130D9" w:rsidRPr="003130D9" w:rsidRDefault="003130D9" w:rsidP="003130D9">
      <w:pPr>
        <w:pStyle w:val="afe"/>
        <w:spacing w:before="156" w:after="156"/>
        <w:ind w:left="0" w:firstLine="420"/>
        <w:rPr>
          <w:noProof/>
        </w:rPr>
      </w:pPr>
      <w:r w:rsidRPr="003130D9">
        <w:rPr>
          <w:rFonts w:hint="eastAsia"/>
          <w:noProof/>
        </w:rPr>
        <w:t>滚动轴承滚动体失效的第三阶段</w:t>
      </w:r>
    </w:p>
    <w:p w14:paraId="7EB06833" w14:textId="77777777" w:rsidR="003130D9" w:rsidRPr="003130D9" w:rsidRDefault="003130D9" w:rsidP="003130D9">
      <w:pPr>
        <w:pStyle w:val="afffffffffff9"/>
      </w:pPr>
      <w:r w:rsidRPr="003130D9">
        <w:rPr>
          <w:rFonts w:hint="eastAsia"/>
        </w:rPr>
        <w:t>在该阶段如果正确设置滤波器的滤波频带和正确安装加速度传感器，通过包络解调、冲击脉冲和峰值能量可能会找到轴承的故障特征频率。</w:t>
      </w:r>
    </w:p>
    <w:p w14:paraId="509A65B0" w14:textId="77777777" w:rsidR="003130D9" w:rsidRPr="003130D9" w:rsidRDefault="003130D9" w:rsidP="003130D9">
      <w:pPr>
        <w:pStyle w:val="afffffffffff9"/>
      </w:pPr>
      <w:r w:rsidRPr="003130D9">
        <w:rPr>
          <w:rFonts w:hint="eastAsia"/>
        </w:rPr>
        <w:t>如轴承故障发展到该阶段，则需要经常更换油脂，同时加大对轴承的振动检测频率，在条件允许的情况下，对轴承进行实时检测，以防突发重大事故。</w:t>
      </w:r>
    </w:p>
    <w:p w14:paraId="4E3BDFD6" w14:textId="77777777" w:rsidR="003130D9" w:rsidRPr="00990915" w:rsidRDefault="003130D9" w:rsidP="003130D9">
      <w:pPr>
        <w:pStyle w:val="affa"/>
        <w:spacing w:before="156" w:after="156"/>
        <w:rPr>
          <w:noProof/>
        </w:rPr>
      </w:pPr>
      <w:r w:rsidRPr="00990915">
        <w:rPr>
          <w:rFonts w:hint="eastAsia"/>
          <w:noProof/>
        </w:rPr>
        <w:t>第四阶段</w:t>
      </w:r>
    </w:p>
    <w:p w14:paraId="6A06F8D8" w14:textId="5936EF46" w:rsidR="003130D9" w:rsidRPr="003130D9" w:rsidRDefault="003130D9" w:rsidP="003130D9">
      <w:pPr>
        <w:pStyle w:val="afffffffffff9"/>
      </w:pPr>
      <w:r w:rsidRPr="003130D9">
        <w:rPr>
          <w:rFonts w:hint="eastAsia"/>
        </w:rPr>
        <w:t>当轴承故障达到第四阶段时，轴承已严重损坏（见图A.10），应立即更换。之前计算的轴承故障特征频率由于轴承几何形状的改变而改变，此时之前的非同步谐波和边频带会消失，本底噪音会增大，冲击脉冲等检测方法的准确率</w:t>
      </w:r>
      <w:r w:rsidR="00584B7E">
        <w:rPr>
          <w:rFonts w:hint="eastAsia"/>
        </w:rPr>
        <w:t>则</w:t>
      </w:r>
      <w:r w:rsidRPr="003130D9">
        <w:rPr>
          <w:rFonts w:hint="eastAsia"/>
        </w:rPr>
        <w:t>会下降。当轴承的间隙由于磨损而增大时，就会看到松动的迹象</w:t>
      </w:r>
      <w:r w:rsidR="00721F5D">
        <w:rPr>
          <w:rFonts w:hint="eastAsia"/>
        </w:rPr>
        <w:t>即</w:t>
      </w:r>
      <w:r w:rsidRPr="003130D9">
        <w:rPr>
          <w:rFonts w:hint="eastAsia"/>
        </w:rPr>
        <w:t>1倍频及其谐波频率很明显</w:t>
      </w:r>
      <w:r w:rsidR="00721F5D">
        <w:rPr>
          <w:rFonts w:hint="eastAsia"/>
        </w:rPr>
        <w:t>（</w:t>
      </w:r>
      <w:r w:rsidRPr="003130D9">
        <w:rPr>
          <w:rFonts w:hint="eastAsia"/>
        </w:rPr>
        <w:t>见图A.11</w:t>
      </w:r>
      <w:r w:rsidR="00721F5D">
        <w:rPr>
          <w:rFonts w:hint="eastAsia"/>
        </w:rPr>
        <w:t>）</w:t>
      </w:r>
      <w:r w:rsidRPr="003130D9">
        <w:rPr>
          <w:rFonts w:hint="eastAsia"/>
        </w:rPr>
        <w:t>。在该阶段，随着轴承状况的进一步恶化，冲击的周期性消失，高频不再产生，包络谱的本底噪音会上升并吞噬峰值，高频技术检测效果会越来越差。此时轴承的振动幅值整体大幅增加，通过速度谱也可以清楚地看出故障。</w:t>
      </w:r>
    </w:p>
    <w:p w14:paraId="28856A16" w14:textId="77777777" w:rsidR="003130D9" w:rsidRPr="003130D9" w:rsidRDefault="003130D9" w:rsidP="003130D9">
      <w:pPr>
        <w:pStyle w:val="afffffffffff9"/>
        <w:jc w:val="center"/>
      </w:pPr>
      <w:r w:rsidRPr="003130D9">
        <w:drawing>
          <wp:inline distT="0" distB="0" distL="0" distR="0" wp14:anchorId="2D46200C" wp14:editId="2A819C19">
            <wp:extent cx="2156603" cy="1663665"/>
            <wp:effectExtent l="0" t="0" r="0" b="0"/>
            <wp:docPr id="2" name="图片 2" descr="E:\Job Content\2020\风力发电机组主传动链轴承后市场运行维护规范-草案V3\截图\Stage 4轴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E:\Job Content\2020\风力发电机组主传动链轴承后市场运行维护规范-草案V3\截图\Stage 4轴承.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64246" cy="1669561"/>
                    </a:xfrm>
                    <a:prstGeom prst="rect">
                      <a:avLst/>
                    </a:prstGeom>
                    <a:noFill/>
                    <a:ln>
                      <a:noFill/>
                    </a:ln>
                  </pic:spPr>
                </pic:pic>
              </a:graphicData>
            </a:graphic>
          </wp:inline>
        </w:drawing>
      </w:r>
    </w:p>
    <w:p w14:paraId="21438BE3" w14:textId="77777777" w:rsidR="003130D9" w:rsidRPr="003130D9" w:rsidRDefault="003130D9" w:rsidP="003130D9">
      <w:pPr>
        <w:pStyle w:val="afe"/>
        <w:spacing w:before="156" w:after="156"/>
        <w:ind w:left="0" w:firstLine="420"/>
        <w:rPr>
          <w:noProof/>
        </w:rPr>
      </w:pPr>
      <w:r w:rsidRPr="003130D9">
        <w:rPr>
          <w:rFonts w:hint="eastAsia"/>
          <w:noProof/>
        </w:rPr>
        <w:t>轴承滚道严重损坏</w:t>
      </w:r>
    </w:p>
    <w:p w14:paraId="1B2E4AE6" w14:textId="1EFCF51C" w:rsidR="003130D9" w:rsidRPr="003130D9" w:rsidRDefault="00C40231" w:rsidP="00C40231">
      <w:pPr>
        <w:pStyle w:val="afffffffffff9"/>
        <w:jc w:val="center"/>
      </w:pPr>
      <w:r>
        <w:drawing>
          <wp:inline distT="0" distB="0" distL="0" distR="0" wp14:anchorId="16EA4918" wp14:editId="6953EF7D">
            <wp:extent cx="2968831" cy="1481038"/>
            <wp:effectExtent l="0" t="0" r="3175"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65208" cy="1529117"/>
                    </a:xfrm>
                    <a:prstGeom prst="rect">
                      <a:avLst/>
                    </a:prstGeom>
                    <a:noFill/>
                    <a:ln>
                      <a:noFill/>
                    </a:ln>
                  </pic:spPr>
                </pic:pic>
              </a:graphicData>
            </a:graphic>
          </wp:inline>
        </w:drawing>
      </w:r>
    </w:p>
    <w:p w14:paraId="59FC0F21" w14:textId="77777777" w:rsidR="003130D9" w:rsidRPr="003130D9" w:rsidRDefault="003130D9" w:rsidP="003130D9">
      <w:pPr>
        <w:pStyle w:val="afe"/>
        <w:spacing w:before="156" w:after="156"/>
        <w:ind w:left="0" w:firstLine="420"/>
        <w:rPr>
          <w:noProof/>
        </w:rPr>
      </w:pPr>
      <w:r w:rsidRPr="003130D9">
        <w:rPr>
          <w:rFonts w:hint="eastAsia"/>
          <w:noProof/>
        </w:rPr>
        <w:t>滚动轴承滚动体失效的第四阶段</w:t>
      </w:r>
    </w:p>
    <w:p w14:paraId="7C38826E" w14:textId="77777777" w:rsidR="00030822" w:rsidRDefault="00030822" w:rsidP="003130D9">
      <w:pPr>
        <w:pStyle w:val="afd"/>
        <w:rPr>
          <w:vanish w:val="0"/>
        </w:rPr>
      </w:pPr>
    </w:p>
    <w:p w14:paraId="1EF0B891" w14:textId="77777777" w:rsidR="003130D9" w:rsidRDefault="003130D9" w:rsidP="003130D9">
      <w:pPr>
        <w:pStyle w:val="aff3"/>
        <w:rPr>
          <w:vanish w:val="0"/>
        </w:rPr>
      </w:pPr>
    </w:p>
    <w:p w14:paraId="13E54DCC" w14:textId="7A404C5C" w:rsidR="003130D9" w:rsidRDefault="003130D9" w:rsidP="003130D9">
      <w:pPr>
        <w:pStyle w:val="aff8"/>
        <w:spacing w:before="78" w:after="156"/>
      </w:pPr>
      <w:r>
        <w:br/>
      </w:r>
      <w:bookmarkStart w:id="88" w:name="_Toc54081288"/>
      <w:bookmarkStart w:id="89" w:name="_Toc89792970"/>
      <w:r>
        <w:rPr>
          <w:rFonts w:hint="eastAsia"/>
        </w:rPr>
        <w:t>（</w:t>
      </w:r>
      <w:r w:rsidR="00ED0494">
        <w:rPr>
          <w:rFonts w:hint="eastAsia"/>
        </w:rPr>
        <w:t>规范性</w:t>
      </w:r>
      <w:r>
        <w:rPr>
          <w:rFonts w:hint="eastAsia"/>
        </w:rPr>
        <w:t>）</w:t>
      </w:r>
      <w:r>
        <w:br/>
      </w:r>
      <w:r w:rsidR="00134820">
        <w:rPr>
          <w:rFonts w:hint="eastAsia"/>
        </w:rPr>
        <w:t>定期维护</w:t>
      </w:r>
      <w:r>
        <w:rPr>
          <w:rFonts w:hint="eastAsia"/>
        </w:rPr>
        <w:t>项目</w:t>
      </w:r>
      <w:r w:rsidR="00EC116D">
        <w:rPr>
          <w:rFonts w:hint="eastAsia"/>
        </w:rPr>
        <w:t>及</w:t>
      </w:r>
      <w:r>
        <w:rPr>
          <w:rFonts w:hint="eastAsia"/>
        </w:rPr>
        <w:t>要求</w:t>
      </w:r>
      <w:bookmarkEnd w:id="88"/>
      <w:bookmarkEnd w:id="89"/>
    </w:p>
    <w:p w14:paraId="5EE64AA6" w14:textId="712EA5D6" w:rsidR="008617BF" w:rsidRDefault="00134820" w:rsidP="003130D9">
      <w:pPr>
        <w:pStyle w:val="affffb"/>
        <w:ind w:firstLine="420"/>
      </w:pPr>
      <w:r>
        <w:rPr>
          <w:rFonts w:hint="eastAsia"/>
        </w:rPr>
        <w:t>定期维护</w:t>
      </w:r>
      <w:r w:rsidR="00EC116D">
        <w:rPr>
          <w:rFonts w:hint="eastAsia"/>
        </w:rPr>
        <w:t>项目及要求见表B</w:t>
      </w:r>
      <w:r w:rsidR="00EC116D">
        <w:t>.1</w:t>
      </w:r>
      <w:r w:rsidR="00EC116D">
        <w:rPr>
          <w:rFonts w:hint="eastAsia"/>
        </w:rPr>
        <w:t>。</w:t>
      </w:r>
    </w:p>
    <w:p w14:paraId="4F03070B" w14:textId="0F96547B" w:rsidR="008617BF" w:rsidRPr="00E231F8" w:rsidRDefault="00E231F8" w:rsidP="00E231F8">
      <w:pPr>
        <w:pStyle w:val="affffb"/>
        <w:ind w:firstLine="420"/>
        <w:jc w:val="center"/>
        <w:rPr>
          <w:rFonts w:ascii="黑体" w:eastAsia="黑体"/>
        </w:rPr>
      </w:pPr>
      <w:r w:rsidRPr="00E231F8">
        <w:rPr>
          <w:rFonts w:ascii="黑体" w:eastAsia="黑体" w:hint="eastAsia"/>
        </w:rPr>
        <w:t>表</w:t>
      </w:r>
      <w:r w:rsidR="001C5103">
        <w:rPr>
          <w:rFonts w:ascii="黑体" w:eastAsia="黑体" w:hint="eastAsia"/>
        </w:rPr>
        <w:t xml:space="preserve"> </w:t>
      </w:r>
      <w:r w:rsidRPr="00E231F8">
        <w:rPr>
          <w:rFonts w:ascii="黑体" w:eastAsia="黑体" w:hint="eastAsia"/>
        </w:rPr>
        <w:t>B.</w:t>
      </w:r>
      <w:r w:rsidRPr="00E231F8">
        <w:rPr>
          <w:rFonts w:ascii="黑体" w:eastAsia="黑体"/>
        </w:rPr>
        <w:t xml:space="preserve">1 </w:t>
      </w:r>
      <w:r w:rsidR="00134820" w:rsidRPr="00134820">
        <w:rPr>
          <w:rFonts w:ascii="黑体" w:eastAsia="黑体" w:hint="eastAsia"/>
        </w:rPr>
        <w:t>定期维护</w:t>
      </w:r>
      <w:r w:rsidRPr="00E231F8">
        <w:rPr>
          <w:rFonts w:ascii="黑体" w:eastAsia="黑体" w:hint="eastAsia"/>
        </w:rPr>
        <w:t>项目</w:t>
      </w:r>
      <w:r w:rsidR="005114E1">
        <w:rPr>
          <w:rFonts w:ascii="黑体" w:eastAsia="黑体" w:hint="eastAsia"/>
        </w:rPr>
        <w:t>及</w:t>
      </w:r>
      <w:r w:rsidRPr="00E231F8">
        <w:rPr>
          <w:rFonts w:ascii="黑体" w:eastAsia="黑体" w:hint="eastAsia"/>
        </w:rPr>
        <w:t>要求</w:t>
      </w:r>
    </w:p>
    <w:tbl>
      <w:tblPr>
        <w:tblpPr w:leftFromText="180" w:rightFromText="180" w:vertAnchor="text" w:horzAnchor="page" w:tblpX="1608" w:tblpY="247"/>
        <w:tblW w:w="9107" w:type="dxa"/>
        <w:tblLook w:val="04A0" w:firstRow="1" w:lastRow="0" w:firstColumn="1" w:lastColumn="0" w:noHBand="0" w:noVBand="1"/>
      </w:tblPr>
      <w:tblGrid>
        <w:gridCol w:w="743"/>
        <w:gridCol w:w="1101"/>
        <w:gridCol w:w="884"/>
        <w:gridCol w:w="2943"/>
        <w:gridCol w:w="2443"/>
        <w:gridCol w:w="993"/>
      </w:tblGrid>
      <w:tr w:rsidR="00522E51" w:rsidRPr="00522E51" w14:paraId="2A71401D" w14:textId="77777777" w:rsidTr="006F1195">
        <w:trPr>
          <w:trHeight w:val="355"/>
        </w:trPr>
        <w:tc>
          <w:tcPr>
            <w:tcW w:w="743" w:type="dxa"/>
            <w:vMerge w:val="restart"/>
            <w:tcBorders>
              <w:top w:val="single" w:sz="12" w:space="0" w:color="auto"/>
              <w:left w:val="single" w:sz="12" w:space="0" w:color="auto"/>
              <w:bottom w:val="single" w:sz="12" w:space="0" w:color="auto"/>
              <w:right w:val="single" w:sz="4" w:space="0" w:color="auto"/>
            </w:tcBorders>
            <w:shd w:val="clear" w:color="auto" w:fill="auto"/>
            <w:vAlign w:val="center"/>
            <w:hideMark/>
          </w:tcPr>
          <w:p w14:paraId="4232152D" w14:textId="77777777" w:rsidR="00522E51" w:rsidRPr="00BA1779" w:rsidRDefault="00522E51" w:rsidP="00FE16B0">
            <w:pPr>
              <w:widowControl/>
              <w:adjustRightInd/>
              <w:spacing w:line="240" w:lineRule="auto"/>
              <w:jc w:val="center"/>
              <w:rPr>
                <w:rFonts w:ascii="宋体" w:hAnsi="Times New Roman"/>
                <w:b/>
                <w:bCs/>
                <w:noProof/>
                <w:kern w:val="0"/>
                <w:szCs w:val="20"/>
              </w:rPr>
            </w:pPr>
            <w:r w:rsidRPr="00BA1779">
              <w:rPr>
                <w:rFonts w:ascii="宋体" w:hAnsi="Times New Roman" w:hint="eastAsia"/>
                <w:b/>
                <w:bCs/>
                <w:noProof/>
                <w:kern w:val="0"/>
                <w:szCs w:val="20"/>
              </w:rPr>
              <w:t>序号</w:t>
            </w:r>
          </w:p>
        </w:tc>
        <w:tc>
          <w:tcPr>
            <w:tcW w:w="1101" w:type="dxa"/>
            <w:vMerge w:val="restart"/>
            <w:tcBorders>
              <w:top w:val="single" w:sz="12" w:space="0" w:color="auto"/>
              <w:left w:val="single" w:sz="4" w:space="0" w:color="auto"/>
              <w:bottom w:val="single" w:sz="12" w:space="0" w:color="auto"/>
              <w:right w:val="single" w:sz="4" w:space="0" w:color="auto"/>
            </w:tcBorders>
            <w:shd w:val="clear" w:color="auto" w:fill="auto"/>
            <w:vAlign w:val="center"/>
            <w:hideMark/>
          </w:tcPr>
          <w:p w14:paraId="16633392" w14:textId="77777777" w:rsidR="00522E51" w:rsidRPr="00BA1779" w:rsidRDefault="000E3CD0" w:rsidP="00FE16B0">
            <w:pPr>
              <w:widowControl/>
              <w:adjustRightInd/>
              <w:spacing w:line="240" w:lineRule="auto"/>
              <w:jc w:val="center"/>
              <w:rPr>
                <w:rFonts w:ascii="宋体" w:hAnsi="Times New Roman"/>
                <w:b/>
                <w:bCs/>
                <w:noProof/>
                <w:kern w:val="0"/>
                <w:szCs w:val="20"/>
              </w:rPr>
            </w:pPr>
            <w:r>
              <w:rPr>
                <w:rFonts w:ascii="宋体" w:hAnsi="Times New Roman" w:hint="eastAsia"/>
                <w:b/>
                <w:bCs/>
                <w:noProof/>
                <w:kern w:val="0"/>
                <w:szCs w:val="20"/>
              </w:rPr>
              <w:t>检验</w:t>
            </w:r>
            <w:r w:rsidR="00522E51" w:rsidRPr="00BA1779">
              <w:rPr>
                <w:rFonts w:ascii="宋体" w:hAnsi="Times New Roman" w:hint="eastAsia"/>
                <w:b/>
                <w:bCs/>
                <w:noProof/>
                <w:kern w:val="0"/>
                <w:szCs w:val="20"/>
              </w:rPr>
              <w:t>项目</w:t>
            </w:r>
          </w:p>
        </w:tc>
        <w:tc>
          <w:tcPr>
            <w:tcW w:w="884" w:type="dxa"/>
            <w:vMerge w:val="restart"/>
            <w:tcBorders>
              <w:top w:val="single" w:sz="12" w:space="0" w:color="auto"/>
              <w:left w:val="single" w:sz="4" w:space="0" w:color="auto"/>
              <w:bottom w:val="single" w:sz="12" w:space="0" w:color="auto"/>
              <w:right w:val="single" w:sz="4" w:space="0" w:color="auto"/>
            </w:tcBorders>
            <w:shd w:val="clear" w:color="auto" w:fill="auto"/>
            <w:vAlign w:val="center"/>
            <w:hideMark/>
          </w:tcPr>
          <w:p w14:paraId="76BE21CE" w14:textId="77777777" w:rsidR="008617BF" w:rsidRPr="00BA1779" w:rsidRDefault="00522E51" w:rsidP="00FE16B0">
            <w:pPr>
              <w:widowControl/>
              <w:adjustRightInd/>
              <w:spacing w:line="240" w:lineRule="auto"/>
              <w:jc w:val="center"/>
              <w:rPr>
                <w:rFonts w:ascii="宋体" w:hAnsi="Times New Roman"/>
                <w:b/>
                <w:bCs/>
                <w:noProof/>
                <w:kern w:val="0"/>
                <w:szCs w:val="20"/>
              </w:rPr>
            </w:pPr>
            <w:r w:rsidRPr="00BA1779">
              <w:rPr>
                <w:rFonts w:ascii="宋体" w:hAnsi="Times New Roman" w:hint="eastAsia"/>
                <w:b/>
                <w:bCs/>
                <w:noProof/>
                <w:kern w:val="0"/>
                <w:szCs w:val="20"/>
              </w:rPr>
              <w:t>频次/</w:t>
            </w:r>
          </w:p>
          <w:p w14:paraId="7723DDC2" w14:textId="77777777" w:rsidR="00522E51" w:rsidRPr="00BA1779" w:rsidRDefault="00522E51" w:rsidP="00FE16B0">
            <w:pPr>
              <w:widowControl/>
              <w:adjustRightInd/>
              <w:spacing w:line="240" w:lineRule="auto"/>
              <w:jc w:val="center"/>
              <w:rPr>
                <w:rFonts w:ascii="宋体" w:hAnsi="Times New Roman"/>
                <w:b/>
                <w:bCs/>
                <w:noProof/>
                <w:kern w:val="0"/>
                <w:szCs w:val="20"/>
              </w:rPr>
            </w:pPr>
            <w:r w:rsidRPr="00BA1779">
              <w:rPr>
                <w:rFonts w:ascii="宋体" w:hAnsi="Times New Roman" w:hint="eastAsia"/>
                <w:b/>
                <w:bCs/>
                <w:noProof/>
                <w:kern w:val="0"/>
                <w:szCs w:val="20"/>
              </w:rPr>
              <w:t>重要性</w:t>
            </w:r>
          </w:p>
        </w:tc>
        <w:tc>
          <w:tcPr>
            <w:tcW w:w="5386" w:type="dxa"/>
            <w:gridSpan w:val="2"/>
            <w:tcBorders>
              <w:top w:val="single" w:sz="12" w:space="0" w:color="auto"/>
              <w:left w:val="nil"/>
              <w:bottom w:val="single" w:sz="4" w:space="0" w:color="auto"/>
              <w:right w:val="single" w:sz="4" w:space="0" w:color="auto"/>
            </w:tcBorders>
            <w:shd w:val="clear" w:color="auto" w:fill="auto"/>
            <w:hideMark/>
          </w:tcPr>
          <w:p w14:paraId="35FF5A7B" w14:textId="77777777" w:rsidR="00522E51" w:rsidRPr="00BA1779" w:rsidRDefault="00522E51" w:rsidP="00FE16B0">
            <w:pPr>
              <w:widowControl/>
              <w:adjustRightInd/>
              <w:spacing w:line="240" w:lineRule="auto"/>
              <w:jc w:val="center"/>
              <w:rPr>
                <w:rFonts w:ascii="宋体" w:hAnsi="Times New Roman"/>
                <w:b/>
                <w:bCs/>
                <w:noProof/>
                <w:kern w:val="0"/>
                <w:szCs w:val="20"/>
              </w:rPr>
            </w:pPr>
            <w:r w:rsidRPr="00BA1779">
              <w:rPr>
                <w:rFonts w:ascii="宋体" w:hAnsi="Times New Roman" w:hint="eastAsia"/>
                <w:b/>
                <w:bCs/>
                <w:noProof/>
                <w:kern w:val="0"/>
                <w:szCs w:val="20"/>
              </w:rPr>
              <w:t>检验要求</w:t>
            </w:r>
          </w:p>
        </w:tc>
        <w:tc>
          <w:tcPr>
            <w:tcW w:w="993" w:type="dxa"/>
            <w:vMerge w:val="restart"/>
            <w:tcBorders>
              <w:top w:val="single" w:sz="12" w:space="0" w:color="auto"/>
              <w:left w:val="single" w:sz="4" w:space="0" w:color="auto"/>
              <w:bottom w:val="single" w:sz="12" w:space="0" w:color="auto"/>
              <w:right w:val="single" w:sz="12" w:space="0" w:color="auto"/>
            </w:tcBorders>
            <w:shd w:val="clear" w:color="auto" w:fill="auto"/>
            <w:vAlign w:val="center"/>
            <w:hideMark/>
          </w:tcPr>
          <w:p w14:paraId="0A77B776" w14:textId="36471276" w:rsidR="00110C5B" w:rsidRDefault="00110C5B" w:rsidP="00FE16B0">
            <w:pPr>
              <w:widowControl/>
              <w:adjustRightInd/>
              <w:spacing w:line="240" w:lineRule="auto"/>
              <w:jc w:val="center"/>
              <w:rPr>
                <w:rFonts w:ascii="宋体" w:hAnsi="Times New Roman"/>
                <w:b/>
                <w:bCs/>
                <w:noProof/>
                <w:kern w:val="0"/>
                <w:szCs w:val="20"/>
              </w:rPr>
            </w:pPr>
            <w:r>
              <w:rPr>
                <w:rFonts w:ascii="宋体" w:hAnsi="Times New Roman" w:hint="eastAsia"/>
                <w:b/>
                <w:bCs/>
                <w:noProof/>
                <w:kern w:val="0"/>
                <w:szCs w:val="20"/>
              </w:rPr>
              <w:t>推荐</w:t>
            </w:r>
          </w:p>
          <w:p w14:paraId="203EF607" w14:textId="16FD3219" w:rsidR="00522E51" w:rsidRPr="00BA1779" w:rsidRDefault="00522E51" w:rsidP="00FE16B0">
            <w:pPr>
              <w:widowControl/>
              <w:adjustRightInd/>
              <w:spacing w:line="240" w:lineRule="auto"/>
              <w:jc w:val="center"/>
              <w:rPr>
                <w:rFonts w:ascii="宋体" w:hAnsi="Times New Roman"/>
                <w:b/>
                <w:bCs/>
                <w:noProof/>
                <w:kern w:val="0"/>
                <w:szCs w:val="20"/>
              </w:rPr>
            </w:pPr>
            <w:r w:rsidRPr="00BA1779">
              <w:rPr>
                <w:rFonts w:ascii="宋体" w:hAnsi="Times New Roman" w:hint="eastAsia"/>
                <w:b/>
                <w:bCs/>
                <w:noProof/>
                <w:kern w:val="0"/>
                <w:szCs w:val="20"/>
              </w:rPr>
              <w:t>设备</w:t>
            </w:r>
          </w:p>
        </w:tc>
      </w:tr>
      <w:tr w:rsidR="008617BF" w:rsidRPr="00522E51" w14:paraId="75D786D3" w14:textId="77777777" w:rsidTr="006F1195">
        <w:trPr>
          <w:trHeight w:val="355"/>
        </w:trPr>
        <w:tc>
          <w:tcPr>
            <w:tcW w:w="743" w:type="dxa"/>
            <w:vMerge/>
            <w:tcBorders>
              <w:top w:val="single" w:sz="4" w:space="0" w:color="auto"/>
              <w:left w:val="single" w:sz="12" w:space="0" w:color="auto"/>
              <w:bottom w:val="single" w:sz="12" w:space="0" w:color="auto"/>
              <w:right w:val="single" w:sz="4" w:space="0" w:color="auto"/>
            </w:tcBorders>
            <w:vAlign w:val="center"/>
            <w:hideMark/>
          </w:tcPr>
          <w:p w14:paraId="55B55CA5" w14:textId="77777777" w:rsidR="00522E51" w:rsidRPr="00BA1779" w:rsidRDefault="00522E51" w:rsidP="00FE16B0">
            <w:pPr>
              <w:widowControl/>
              <w:adjustRightInd/>
              <w:spacing w:line="240" w:lineRule="auto"/>
              <w:jc w:val="left"/>
              <w:rPr>
                <w:rFonts w:ascii="DengXian" w:eastAsia="DengXian" w:hAnsi="DengXian" w:cs="宋体"/>
                <w:b/>
                <w:bCs/>
                <w:color w:val="000000"/>
                <w:kern w:val="0"/>
                <w:sz w:val="22"/>
                <w:szCs w:val="22"/>
              </w:rPr>
            </w:pPr>
          </w:p>
        </w:tc>
        <w:tc>
          <w:tcPr>
            <w:tcW w:w="1101" w:type="dxa"/>
            <w:vMerge/>
            <w:tcBorders>
              <w:top w:val="single" w:sz="4" w:space="0" w:color="auto"/>
              <w:left w:val="single" w:sz="4" w:space="0" w:color="auto"/>
              <w:bottom w:val="single" w:sz="12" w:space="0" w:color="auto"/>
              <w:right w:val="single" w:sz="4" w:space="0" w:color="auto"/>
            </w:tcBorders>
            <w:vAlign w:val="center"/>
            <w:hideMark/>
          </w:tcPr>
          <w:p w14:paraId="29B0040E" w14:textId="77777777" w:rsidR="00522E51" w:rsidRPr="00BA1779" w:rsidRDefault="00522E51" w:rsidP="00FE16B0">
            <w:pPr>
              <w:widowControl/>
              <w:adjustRightInd/>
              <w:spacing w:line="240" w:lineRule="auto"/>
              <w:jc w:val="left"/>
              <w:rPr>
                <w:rFonts w:ascii="DengXian" w:eastAsia="DengXian" w:hAnsi="DengXian" w:cs="宋体"/>
                <w:b/>
                <w:bCs/>
                <w:color w:val="000000"/>
                <w:kern w:val="0"/>
                <w:sz w:val="22"/>
                <w:szCs w:val="22"/>
              </w:rPr>
            </w:pPr>
          </w:p>
        </w:tc>
        <w:tc>
          <w:tcPr>
            <w:tcW w:w="884" w:type="dxa"/>
            <w:vMerge/>
            <w:tcBorders>
              <w:top w:val="single" w:sz="4" w:space="0" w:color="auto"/>
              <w:left w:val="single" w:sz="4" w:space="0" w:color="auto"/>
              <w:bottom w:val="single" w:sz="12" w:space="0" w:color="auto"/>
              <w:right w:val="single" w:sz="4" w:space="0" w:color="auto"/>
            </w:tcBorders>
            <w:vAlign w:val="center"/>
            <w:hideMark/>
          </w:tcPr>
          <w:p w14:paraId="609845F4" w14:textId="77777777" w:rsidR="00522E51" w:rsidRPr="00BA1779" w:rsidRDefault="00522E51" w:rsidP="00FE16B0">
            <w:pPr>
              <w:widowControl/>
              <w:adjustRightInd/>
              <w:spacing w:line="240" w:lineRule="auto"/>
              <w:jc w:val="left"/>
              <w:rPr>
                <w:rFonts w:ascii="DengXian" w:eastAsia="DengXian" w:hAnsi="DengXian" w:cs="宋体"/>
                <w:b/>
                <w:bCs/>
                <w:color w:val="000000"/>
                <w:kern w:val="0"/>
                <w:sz w:val="22"/>
                <w:szCs w:val="22"/>
              </w:rPr>
            </w:pPr>
          </w:p>
        </w:tc>
        <w:tc>
          <w:tcPr>
            <w:tcW w:w="2943" w:type="dxa"/>
            <w:tcBorders>
              <w:top w:val="nil"/>
              <w:left w:val="nil"/>
              <w:bottom w:val="single" w:sz="12" w:space="0" w:color="auto"/>
              <w:right w:val="single" w:sz="4" w:space="0" w:color="auto"/>
            </w:tcBorders>
            <w:shd w:val="clear" w:color="auto" w:fill="auto"/>
            <w:vAlign w:val="center"/>
            <w:hideMark/>
          </w:tcPr>
          <w:p w14:paraId="4CC09CAC" w14:textId="77777777" w:rsidR="00522E51" w:rsidRPr="00BA1779" w:rsidRDefault="00522E51" w:rsidP="00FE16B0">
            <w:pPr>
              <w:widowControl/>
              <w:adjustRightInd/>
              <w:spacing w:line="240" w:lineRule="auto"/>
              <w:jc w:val="center"/>
              <w:rPr>
                <w:rFonts w:ascii="宋体" w:hAnsi="Times New Roman"/>
                <w:b/>
                <w:bCs/>
                <w:noProof/>
                <w:kern w:val="0"/>
                <w:szCs w:val="20"/>
              </w:rPr>
            </w:pPr>
            <w:r w:rsidRPr="00BA1779">
              <w:rPr>
                <w:rFonts w:ascii="宋体" w:hAnsi="Times New Roman" w:hint="eastAsia"/>
                <w:b/>
                <w:bCs/>
                <w:noProof/>
                <w:kern w:val="0"/>
                <w:szCs w:val="20"/>
              </w:rPr>
              <w:t>现场检验要求</w:t>
            </w:r>
          </w:p>
        </w:tc>
        <w:tc>
          <w:tcPr>
            <w:tcW w:w="2443" w:type="dxa"/>
            <w:tcBorders>
              <w:top w:val="nil"/>
              <w:left w:val="nil"/>
              <w:bottom w:val="single" w:sz="12" w:space="0" w:color="auto"/>
              <w:right w:val="single" w:sz="4" w:space="0" w:color="auto"/>
            </w:tcBorders>
            <w:shd w:val="clear" w:color="auto" w:fill="auto"/>
            <w:vAlign w:val="center"/>
            <w:hideMark/>
          </w:tcPr>
          <w:p w14:paraId="14475611" w14:textId="77777777" w:rsidR="00522E51" w:rsidRPr="00BA1779" w:rsidRDefault="00522E51" w:rsidP="00FE16B0">
            <w:pPr>
              <w:widowControl/>
              <w:adjustRightInd/>
              <w:spacing w:line="240" w:lineRule="auto"/>
              <w:jc w:val="center"/>
              <w:rPr>
                <w:rFonts w:ascii="宋体" w:hAnsi="Times New Roman"/>
                <w:b/>
                <w:bCs/>
                <w:noProof/>
                <w:kern w:val="0"/>
                <w:szCs w:val="20"/>
              </w:rPr>
            </w:pPr>
            <w:r w:rsidRPr="00BA1779">
              <w:rPr>
                <w:rFonts w:ascii="宋体" w:hAnsi="Times New Roman" w:hint="eastAsia"/>
                <w:b/>
                <w:bCs/>
                <w:noProof/>
                <w:kern w:val="0"/>
                <w:szCs w:val="20"/>
              </w:rPr>
              <w:t>检验报告</w:t>
            </w:r>
          </w:p>
        </w:tc>
        <w:tc>
          <w:tcPr>
            <w:tcW w:w="993" w:type="dxa"/>
            <w:vMerge/>
            <w:tcBorders>
              <w:top w:val="single" w:sz="4" w:space="0" w:color="auto"/>
              <w:left w:val="single" w:sz="4" w:space="0" w:color="auto"/>
              <w:bottom w:val="single" w:sz="12" w:space="0" w:color="auto"/>
              <w:right w:val="single" w:sz="12" w:space="0" w:color="auto"/>
            </w:tcBorders>
            <w:vAlign w:val="center"/>
            <w:hideMark/>
          </w:tcPr>
          <w:p w14:paraId="0FBD8D04" w14:textId="77777777" w:rsidR="00522E51" w:rsidRPr="00522E51" w:rsidRDefault="00522E51" w:rsidP="00FE16B0">
            <w:pPr>
              <w:widowControl/>
              <w:adjustRightInd/>
              <w:spacing w:line="240" w:lineRule="auto"/>
              <w:jc w:val="left"/>
              <w:rPr>
                <w:rFonts w:ascii="DengXian" w:eastAsia="DengXian" w:hAnsi="DengXian" w:cs="宋体"/>
                <w:b/>
                <w:bCs/>
                <w:color w:val="000000"/>
                <w:kern w:val="0"/>
                <w:sz w:val="22"/>
                <w:szCs w:val="22"/>
              </w:rPr>
            </w:pPr>
          </w:p>
        </w:tc>
      </w:tr>
      <w:tr w:rsidR="008617BF" w:rsidRPr="00BA1779" w14:paraId="5FD914FC" w14:textId="77777777" w:rsidTr="006F1195">
        <w:trPr>
          <w:trHeight w:val="1241"/>
        </w:trPr>
        <w:tc>
          <w:tcPr>
            <w:tcW w:w="743" w:type="dxa"/>
            <w:tcBorders>
              <w:top w:val="single" w:sz="12" w:space="0" w:color="auto"/>
              <w:left w:val="single" w:sz="12" w:space="0" w:color="auto"/>
              <w:bottom w:val="single" w:sz="4" w:space="0" w:color="auto"/>
              <w:right w:val="single" w:sz="4" w:space="0" w:color="auto"/>
            </w:tcBorders>
            <w:shd w:val="clear" w:color="auto" w:fill="auto"/>
            <w:vAlign w:val="center"/>
            <w:hideMark/>
          </w:tcPr>
          <w:p w14:paraId="685C4B94" w14:textId="77777777" w:rsidR="00522E51" w:rsidRPr="00BA1779" w:rsidRDefault="00522E51" w:rsidP="00FE16B0">
            <w:pPr>
              <w:widowControl/>
              <w:adjustRightInd/>
              <w:spacing w:line="240" w:lineRule="auto"/>
              <w:jc w:val="center"/>
              <w:rPr>
                <w:rFonts w:ascii="宋体" w:hAnsi="Times New Roman"/>
                <w:noProof/>
                <w:kern w:val="0"/>
                <w:szCs w:val="20"/>
              </w:rPr>
            </w:pPr>
            <w:r w:rsidRPr="00BA1779">
              <w:rPr>
                <w:rFonts w:ascii="宋体" w:hAnsi="Times New Roman" w:hint="eastAsia"/>
                <w:noProof/>
                <w:kern w:val="0"/>
                <w:szCs w:val="20"/>
              </w:rPr>
              <w:t>1</w:t>
            </w:r>
          </w:p>
        </w:tc>
        <w:tc>
          <w:tcPr>
            <w:tcW w:w="1101" w:type="dxa"/>
            <w:tcBorders>
              <w:top w:val="single" w:sz="12" w:space="0" w:color="auto"/>
              <w:left w:val="nil"/>
              <w:bottom w:val="single" w:sz="4" w:space="0" w:color="auto"/>
              <w:right w:val="single" w:sz="4" w:space="0" w:color="auto"/>
            </w:tcBorders>
            <w:shd w:val="clear" w:color="auto" w:fill="auto"/>
            <w:vAlign w:val="center"/>
            <w:hideMark/>
          </w:tcPr>
          <w:p w14:paraId="37CC6194" w14:textId="77C6763E" w:rsidR="00C17759" w:rsidRDefault="005B74F7" w:rsidP="00F53D38">
            <w:pPr>
              <w:widowControl/>
              <w:adjustRightInd/>
              <w:spacing w:line="240" w:lineRule="auto"/>
              <w:rPr>
                <w:rFonts w:ascii="宋体" w:hAnsi="Times New Roman"/>
                <w:noProof/>
                <w:kern w:val="0"/>
                <w:szCs w:val="20"/>
              </w:rPr>
            </w:pPr>
            <w:r>
              <w:rPr>
                <w:rFonts w:ascii="宋体" w:hAnsi="Times New Roman" w:hint="eastAsia"/>
                <w:noProof/>
                <w:kern w:val="0"/>
                <w:szCs w:val="20"/>
              </w:rPr>
              <w:t>主轴承</w:t>
            </w:r>
          </w:p>
          <w:p w14:paraId="36C84B6D" w14:textId="3B448FEA" w:rsidR="00522E51" w:rsidRPr="00BA1779" w:rsidRDefault="00522E51"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振动</w:t>
            </w:r>
            <w:r w:rsidR="00F25482">
              <w:rPr>
                <w:rFonts w:ascii="宋体" w:hAnsi="Times New Roman" w:hint="eastAsia"/>
                <w:noProof/>
                <w:kern w:val="0"/>
                <w:szCs w:val="20"/>
              </w:rPr>
              <w:t>、电气特性</w:t>
            </w:r>
            <w:r w:rsidR="00F25482" w:rsidRPr="00BA1779">
              <w:rPr>
                <w:rFonts w:ascii="宋体" w:hAnsi="Times New Roman" w:hint="eastAsia"/>
                <w:noProof/>
                <w:kern w:val="0"/>
                <w:szCs w:val="20"/>
              </w:rPr>
              <w:t>检测</w:t>
            </w:r>
          </w:p>
        </w:tc>
        <w:tc>
          <w:tcPr>
            <w:tcW w:w="884" w:type="dxa"/>
            <w:tcBorders>
              <w:top w:val="single" w:sz="12" w:space="0" w:color="auto"/>
              <w:left w:val="nil"/>
              <w:bottom w:val="single" w:sz="4" w:space="0" w:color="auto"/>
              <w:right w:val="single" w:sz="4" w:space="0" w:color="auto"/>
            </w:tcBorders>
            <w:shd w:val="clear" w:color="auto" w:fill="auto"/>
            <w:vAlign w:val="center"/>
            <w:hideMark/>
          </w:tcPr>
          <w:p w14:paraId="3D025436" w14:textId="31C4F5A4" w:rsidR="00522E51" w:rsidRPr="00BA1779" w:rsidRDefault="008172A4" w:rsidP="00F53D38">
            <w:pPr>
              <w:widowControl/>
              <w:adjustRightInd/>
              <w:spacing w:line="240" w:lineRule="auto"/>
              <w:rPr>
                <w:rFonts w:ascii="宋体" w:hAnsi="Times New Roman"/>
                <w:noProof/>
                <w:kern w:val="0"/>
                <w:szCs w:val="20"/>
              </w:rPr>
            </w:pPr>
            <w:r>
              <w:rPr>
                <w:rFonts w:ascii="宋体" w:hAnsi="Times New Roman" w:hint="eastAsia"/>
                <w:noProof/>
                <w:kern w:val="0"/>
                <w:szCs w:val="20"/>
              </w:rPr>
              <w:t>半年</w:t>
            </w:r>
            <w:r w:rsidRPr="008172A4">
              <w:rPr>
                <w:rFonts w:ascii="宋体" w:hAnsi="Times New Roman"/>
                <w:noProof/>
                <w:kern w:val="0"/>
                <w:szCs w:val="20"/>
                <w:vertAlign w:val="superscript"/>
              </w:rPr>
              <w:t>a</w:t>
            </w:r>
            <w:r w:rsidR="00F25482">
              <w:rPr>
                <w:rFonts w:ascii="宋体" w:hAnsi="Times New Roman"/>
                <w:noProof/>
                <w:kern w:val="0"/>
                <w:szCs w:val="20"/>
                <w:vertAlign w:val="superscript"/>
              </w:rPr>
              <w:t>b</w:t>
            </w:r>
          </w:p>
        </w:tc>
        <w:tc>
          <w:tcPr>
            <w:tcW w:w="2943" w:type="dxa"/>
            <w:tcBorders>
              <w:top w:val="single" w:sz="12" w:space="0" w:color="auto"/>
              <w:left w:val="nil"/>
              <w:bottom w:val="single" w:sz="4" w:space="0" w:color="auto"/>
              <w:right w:val="single" w:sz="4" w:space="0" w:color="auto"/>
            </w:tcBorders>
            <w:shd w:val="clear" w:color="auto" w:fill="auto"/>
            <w:vAlign w:val="center"/>
            <w:hideMark/>
          </w:tcPr>
          <w:p w14:paraId="76C31653" w14:textId="770E8269" w:rsidR="00B72622" w:rsidRDefault="00B72622" w:rsidP="00F53D38">
            <w:pPr>
              <w:widowControl/>
              <w:rPr>
                <w:rFonts w:ascii="宋体" w:hAnsi="Times New Roman"/>
                <w:noProof/>
                <w:kern w:val="0"/>
                <w:szCs w:val="20"/>
              </w:rPr>
            </w:pPr>
            <w:r>
              <w:rPr>
                <w:rFonts w:ascii="宋体" w:hAnsi="Times New Roman" w:hint="eastAsia"/>
                <w:noProof/>
                <w:kern w:val="0"/>
                <w:szCs w:val="20"/>
              </w:rPr>
              <w:t>-</w:t>
            </w:r>
            <w:r>
              <w:rPr>
                <w:rFonts w:ascii="宋体" w:hAnsi="Times New Roman"/>
                <w:noProof/>
                <w:kern w:val="0"/>
                <w:szCs w:val="20"/>
              </w:rPr>
              <w:t xml:space="preserve"> </w:t>
            </w:r>
            <w:r w:rsidR="00522E51" w:rsidRPr="00B72622">
              <w:rPr>
                <w:rFonts w:ascii="宋体" w:hAnsi="Times New Roman" w:hint="eastAsia"/>
                <w:noProof/>
                <w:kern w:val="0"/>
                <w:szCs w:val="20"/>
              </w:rPr>
              <w:t>轴承传感器测点确定，对轴承振动信息从轴向和径向进行采集</w:t>
            </w:r>
            <w:r>
              <w:rPr>
                <w:rFonts w:ascii="宋体" w:hAnsi="Times New Roman" w:hint="eastAsia"/>
                <w:noProof/>
                <w:kern w:val="0"/>
                <w:szCs w:val="20"/>
              </w:rPr>
              <w:t>；</w:t>
            </w:r>
          </w:p>
          <w:p w14:paraId="1D657DA0" w14:textId="46FCDBC2" w:rsidR="00522E51" w:rsidRPr="00B72622" w:rsidRDefault="00B72622" w:rsidP="00F53D38">
            <w:pPr>
              <w:widowControl/>
              <w:rPr>
                <w:rFonts w:ascii="宋体" w:hAnsi="Times New Roman"/>
                <w:noProof/>
                <w:kern w:val="0"/>
                <w:szCs w:val="20"/>
              </w:rPr>
            </w:pPr>
            <w:r>
              <w:rPr>
                <w:rFonts w:ascii="宋体" w:hAnsi="Times New Roman" w:hint="eastAsia"/>
                <w:noProof/>
                <w:kern w:val="0"/>
                <w:szCs w:val="20"/>
              </w:rPr>
              <w:t>-</w:t>
            </w:r>
            <w:r>
              <w:rPr>
                <w:rFonts w:ascii="宋体" w:hAnsi="Times New Roman"/>
                <w:noProof/>
                <w:kern w:val="0"/>
                <w:szCs w:val="20"/>
              </w:rPr>
              <w:t xml:space="preserve"> </w:t>
            </w:r>
            <w:r w:rsidR="00F25482" w:rsidRPr="00B72622">
              <w:rPr>
                <w:rFonts w:ascii="宋体" w:hAnsi="Times New Roman" w:hint="eastAsia"/>
                <w:noProof/>
                <w:kern w:val="0"/>
                <w:szCs w:val="20"/>
              </w:rPr>
              <w:t>安装轴电流（轴电压、局部放电）监测设备。</w:t>
            </w:r>
          </w:p>
        </w:tc>
        <w:tc>
          <w:tcPr>
            <w:tcW w:w="2443" w:type="dxa"/>
            <w:tcBorders>
              <w:top w:val="nil"/>
              <w:left w:val="nil"/>
              <w:bottom w:val="single" w:sz="4" w:space="0" w:color="auto"/>
              <w:right w:val="single" w:sz="4" w:space="0" w:color="auto"/>
            </w:tcBorders>
            <w:shd w:val="clear" w:color="auto" w:fill="auto"/>
            <w:vAlign w:val="center"/>
            <w:hideMark/>
          </w:tcPr>
          <w:p w14:paraId="4CFA2EC1" w14:textId="22530500" w:rsidR="00522E51" w:rsidRDefault="00522E51"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根据振动信息进行分析并提供分析报告</w:t>
            </w:r>
            <w:r w:rsidR="00B72622">
              <w:rPr>
                <w:rFonts w:ascii="宋体" w:hAnsi="Times New Roman" w:hint="eastAsia"/>
                <w:noProof/>
                <w:kern w:val="0"/>
                <w:szCs w:val="20"/>
              </w:rPr>
              <w:t>；</w:t>
            </w:r>
          </w:p>
          <w:p w14:paraId="59912D14" w14:textId="3F325C8A" w:rsidR="00F25482" w:rsidRPr="00BA1779" w:rsidRDefault="00F25482"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根据</w:t>
            </w:r>
            <w:r>
              <w:rPr>
                <w:rFonts w:ascii="宋体" w:hAnsi="Times New Roman" w:hint="eastAsia"/>
                <w:noProof/>
                <w:kern w:val="0"/>
                <w:szCs w:val="20"/>
              </w:rPr>
              <w:t>轴承电气特性</w:t>
            </w:r>
            <w:r w:rsidRPr="00BA1779">
              <w:rPr>
                <w:rFonts w:ascii="宋体" w:hAnsi="Times New Roman" w:hint="eastAsia"/>
                <w:noProof/>
                <w:kern w:val="0"/>
                <w:szCs w:val="20"/>
              </w:rPr>
              <w:t>测试数据进行评估，并提供分析报告</w:t>
            </w:r>
            <w:r w:rsidR="00494650">
              <w:rPr>
                <w:rFonts w:ascii="宋体" w:hAnsi="Times New Roman" w:hint="eastAsia"/>
                <w:noProof/>
                <w:kern w:val="0"/>
                <w:szCs w:val="20"/>
              </w:rPr>
              <w:t>。</w:t>
            </w:r>
          </w:p>
        </w:tc>
        <w:tc>
          <w:tcPr>
            <w:tcW w:w="993" w:type="dxa"/>
            <w:tcBorders>
              <w:top w:val="single" w:sz="12" w:space="0" w:color="auto"/>
              <w:left w:val="nil"/>
              <w:bottom w:val="single" w:sz="4" w:space="0" w:color="auto"/>
              <w:right w:val="single" w:sz="12" w:space="0" w:color="auto"/>
            </w:tcBorders>
            <w:shd w:val="clear" w:color="auto" w:fill="auto"/>
            <w:vAlign w:val="center"/>
            <w:hideMark/>
          </w:tcPr>
          <w:p w14:paraId="361D1ED0" w14:textId="32FC6D89" w:rsidR="00F25482" w:rsidRDefault="00522E51"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离线加速度振动测量</w:t>
            </w:r>
            <w:r w:rsidR="00F25482">
              <w:rPr>
                <w:rFonts w:ascii="宋体" w:hAnsi="Times New Roman" w:hint="eastAsia"/>
                <w:noProof/>
                <w:kern w:val="0"/>
                <w:szCs w:val="20"/>
              </w:rPr>
              <w:t>设备</w:t>
            </w:r>
            <w:r w:rsidR="00B72622">
              <w:rPr>
                <w:rFonts w:ascii="宋体" w:hAnsi="Times New Roman" w:hint="eastAsia"/>
                <w:noProof/>
                <w:kern w:val="0"/>
                <w:szCs w:val="20"/>
              </w:rPr>
              <w:t>；</w:t>
            </w:r>
          </w:p>
          <w:p w14:paraId="317B3CD2" w14:textId="572B6060" w:rsidR="00522E51" w:rsidRPr="00BA1779" w:rsidRDefault="00F25482" w:rsidP="00F53D38">
            <w:pPr>
              <w:widowControl/>
              <w:adjustRightInd/>
              <w:spacing w:line="240" w:lineRule="auto"/>
              <w:rPr>
                <w:rFonts w:ascii="宋体" w:hAnsi="Times New Roman"/>
                <w:noProof/>
                <w:kern w:val="0"/>
                <w:szCs w:val="20"/>
              </w:rPr>
            </w:pPr>
            <w:r>
              <w:rPr>
                <w:rFonts w:ascii="宋体" w:hAnsi="Times New Roman" w:hint="eastAsia"/>
                <w:noProof/>
                <w:kern w:val="0"/>
                <w:szCs w:val="20"/>
              </w:rPr>
              <w:t>轴承电气特性监测设备</w:t>
            </w:r>
          </w:p>
        </w:tc>
      </w:tr>
      <w:tr w:rsidR="008617BF" w:rsidRPr="00BA1779" w14:paraId="2D048E5D" w14:textId="77777777" w:rsidTr="006F1195">
        <w:trPr>
          <w:trHeight w:val="852"/>
        </w:trPr>
        <w:tc>
          <w:tcPr>
            <w:tcW w:w="743" w:type="dxa"/>
            <w:tcBorders>
              <w:top w:val="nil"/>
              <w:left w:val="single" w:sz="12" w:space="0" w:color="auto"/>
              <w:bottom w:val="single" w:sz="4" w:space="0" w:color="auto"/>
              <w:right w:val="single" w:sz="4" w:space="0" w:color="auto"/>
            </w:tcBorders>
            <w:shd w:val="clear" w:color="auto" w:fill="auto"/>
            <w:vAlign w:val="center"/>
            <w:hideMark/>
          </w:tcPr>
          <w:p w14:paraId="2606F971" w14:textId="77777777" w:rsidR="00522E51" w:rsidRPr="00BA1779" w:rsidRDefault="00522E51" w:rsidP="00FE16B0">
            <w:pPr>
              <w:widowControl/>
              <w:adjustRightInd/>
              <w:spacing w:line="240" w:lineRule="auto"/>
              <w:jc w:val="center"/>
              <w:rPr>
                <w:rFonts w:ascii="宋体" w:hAnsi="Times New Roman"/>
                <w:noProof/>
                <w:kern w:val="0"/>
                <w:szCs w:val="20"/>
              </w:rPr>
            </w:pPr>
            <w:r w:rsidRPr="00BA1779">
              <w:rPr>
                <w:rFonts w:ascii="宋体" w:hAnsi="Times New Roman" w:hint="eastAsia"/>
                <w:noProof/>
                <w:kern w:val="0"/>
                <w:szCs w:val="20"/>
              </w:rPr>
              <w:t>2</w:t>
            </w:r>
          </w:p>
        </w:tc>
        <w:tc>
          <w:tcPr>
            <w:tcW w:w="1101" w:type="dxa"/>
            <w:tcBorders>
              <w:top w:val="nil"/>
              <w:left w:val="nil"/>
              <w:bottom w:val="single" w:sz="4" w:space="0" w:color="auto"/>
              <w:right w:val="single" w:sz="4" w:space="0" w:color="auto"/>
            </w:tcBorders>
            <w:shd w:val="clear" w:color="auto" w:fill="auto"/>
            <w:vAlign w:val="center"/>
            <w:hideMark/>
          </w:tcPr>
          <w:p w14:paraId="749C1B1F" w14:textId="002FA144" w:rsidR="00C17759" w:rsidRDefault="005B74F7" w:rsidP="00F53D38">
            <w:pPr>
              <w:widowControl/>
              <w:adjustRightInd/>
              <w:spacing w:line="240" w:lineRule="auto"/>
              <w:rPr>
                <w:rFonts w:ascii="宋体" w:hAnsi="Times New Roman"/>
                <w:noProof/>
                <w:kern w:val="0"/>
                <w:szCs w:val="20"/>
              </w:rPr>
            </w:pPr>
            <w:r>
              <w:rPr>
                <w:rFonts w:ascii="宋体" w:hAnsi="Times New Roman" w:hint="eastAsia"/>
                <w:noProof/>
                <w:kern w:val="0"/>
                <w:szCs w:val="20"/>
              </w:rPr>
              <w:t>主轴承</w:t>
            </w:r>
          </w:p>
          <w:p w14:paraId="23C96182" w14:textId="478464A8" w:rsidR="00522E51" w:rsidRPr="00BA1779" w:rsidRDefault="00522E51"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温度</w:t>
            </w:r>
            <w:r w:rsidR="00B72622">
              <w:rPr>
                <w:rFonts w:ascii="宋体" w:hAnsi="Times New Roman" w:hint="eastAsia"/>
                <w:noProof/>
                <w:kern w:val="0"/>
                <w:szCs w:val="20"/>
              </w:rPr>
              <w:t>、湿度</w:t>
            </w:r>
            <w:r w:rsidRPr="00BA1779">
              <w:rPr>
                <w:rFonts w:ascii="宋体" w:hAnsi="Times New Roman" w:hint="eastAsia"/>
                <w:noProof/>
                <w:kern w:val="0"/>
                <w:szCs w:val="20"/>
              </w:rPr>
              <w:t>检测</w:t>
            </w:r>
          </w:p>
        </w:tc>
        <w:tc>
          <w:tcPr>
            <w:tcW w:w="884" w:type="dxa"/>
            <w:tcBorders>
              <w:top w:val="nil"/>
              <w:left w:val="nil"/>
              <w:bottom w:val="single" w:sz="4" w:space="0" w:color="auto"/>
              <w:right w:val="single" w:sz="4" w:space="0" w:color="auto"/>
            </w:tcBorders>
            <w:shd w:val="clear" w:color="auto" w:fill="auto"/>
            <w:vAlign w:val="center"/>
            <w:hideMark/>
          </w:tcPr>
          <w:p w14:paraId="3C2DD0AF" w14:textId="77777777" w:rsidR="001403B8" w:rsidRPr="00134820" w:rsidRDefault="001403B8" w:rsidP="00F53D38">
            <w:pPr>
              <w:widowControl/>
              <w:adjustRightInd/>
              <w:spacing w:line="240" w:lineRule="auto"/>
              <w:ind w:firstLineChars="50" w:firstLine="105"/>
              <w:rPr>
                <w:rFonts w:ascii="宋体" w:hAnsi="Times New Roman"/>
                <w:noProof/>
                <w:kern w:val="0"/>
                <w:szCs w:val="20"/>
              </w:rPr>
            </w:pPr>
            <w:r w:rsidRPr="00134820">
              <w:rPr>
                <w:rFonts w:ascii="宋体" w:hAnsi="Times New Roman" w:hint="eastAsia"/>
                <w:noProof/>
                <w:kern w:val="0"/>
                <w:szCs w:val="20"/>
              </w:rPr>
              <w:t>在线</w:t>
            </w:r>
          </w:p>
          <w:p w14:paraId="7FAE8BC5" w14:textId="0AA6DB85" w:rsidR="00522E51" w:rsidRPr="00BA1779" w:rsidRDefault="001403B8" w:rsidP="00F53D38">
            <w:pPr>
              <w:widowControl/>
              <w:adjustRightInd/>
              <w:spacing w:line="240" w:lineRule="auto"/>
              <w:ind w:firstLineChars="50" w:firstLine="105"/>
              <w:rPr>
                <w:rFonts w:ascii="宋体" w:hAnsi="Times New Roman"/>
                <w:noProof/>
                <w:kern w:val="0"/>
                <w:szCs w:val="20"/>
              </w:rPr>
            </w:pPr>
            <w:r w:rsidRPr="00134820">
              <w:rPr>
                <w:rFonts w:ascii="宋体" w:hAnsi="Times New Roman" w:hint="eastAsia"/>
                <w:noProof/>
                <w:kern w:val="0"/>
                <w:szCs w:val="20"/>
              </w:rPr>
              <w:t>监测</w:t>
            </w:r>
            <w:r w:rsidRPr="00134820">
              <w:rPr>
                <w:rFonts w:ascii="宋体" w:hAnsi="Times New Roman"/>
                <w:noProof/>
                <w:kern w:val="0"/>
                <w:szCs w:val="20"/>
                <w:vertAlign w:val="superscript"/>
              </w:rPr>
              <w:t>b</w:t>
            </w:r>
          </w:p>
        </w:tc>
        <w:tc>
          <w:tcPr>
            <w:tcW w:w="2943" w:type="dxa"/>
            <w:tcBorders>
              <w:top w:val="nil"/>
              <w:left w:val="nil"/>
              <w:bottom w:val="single" w:sz="4" w:space="0" w:color="auto"/>
              <w:right w:val="single" w:sz="4" w:space="0" w:color="auto"/>
            </w:tcBorders>
            <w:shd w:val="clear" w:color="auto" w:fill="auto"/>
            <w:vAlign w:val="center"/>
            <w:hideMark/>
          </w:tcPr>
          <w:p w14:paraId="79B11341" w14:textId="03DD5453" w:rsidR="00522E51" w:rsidRDefault="00B72622" w:rsidP="00F53D38">
            <w:pPr>
              <w:widowControl/>
              <w:rPr>
                <w:rFonts w:ascii="宋体" w:hAnsi="Times New Roman"/>
                <w:noProof/>
                <w:kern w:val="0"/>
                <w:szCs w:val="20"/>
              </w:rPr>
            </w:pPr>
            <w:r>
              <w:rPr>
                <w:rFonts w:ascii="宋体" w:hAnsi="Times New Roman" w:hint="eastAsia"/>
                <w:noProof/>
                <w:kern w:val="0"/>
                <w:szCs w:val="20"/>
              </w:rPr>
              <w:t>-</w:t>
            </w:r>
            <w:r>
              <w:rPr>
                <w:rFonts w:ascii="宋体" w:hAnsi="Times New Roman"/>
                <w:noProof/>
                <w:kern w:val="0"/>
                <w:szCs w:val="20"/>
              </w:rPr>
              <w:t xml:space="preserve"> </w:t>
            </w:r>
            <w:r w:rsidRPr="00B72622">
              <w:rPr>
                <w:rFonts w:ascii="宋体" w:hAnsi="Times New Roman" w:hint="eastAsia"/>
                <w:noProof/>
                <w:kern w:val="0"/>
                <w:szCs w:val="20"/>
              </w:rPr>
              <w:t>测量</w:t>
            </w:r>
            <w:r w:rsidR="00522E51" w:rsidRPr="00B72622">
              <w:rPr>
                <w:rFonts w:ascii="宋体" w:hAnsi="Times New Roman" w:hint="eastAsia"/>
                <w:noProof/>
                <w:kern w:val="0"/>
                <w:szCs w:val="20"/>
              </w:rPr>
              <w:t>轴承及周边结构温度，</w:t>
            </w:r>
            <w:r>
              <w:rPr>
                <w:rFonts w:ascii="宋体" w:hAnsi="Times New Roman" w:hint="eastAsia"/>
                <w:noProof/>
                <w:kern w:val="0"/>
                <w:szCs w:val="20"/>
              </w:rPr>
              <w:t>检查</w:t>
            </w:r>
            <w:r w:rsidR="00522E51" w:rsidRPr="00B72622">
              <w:rPr>
                <w:rFonts w:ascii="宋体" w:hAnsi="Times New Roman" w:hint="eastAsia"/>
                <w:noProof/>
                <w:kern w:val="0"/>
                <w:szCs w:val="20"/>
              </w:rPr>
              <w:t>运行过程中的长期温度趋势</w:t>
            </w:r>
            <w:r w:rsidR="004B7AB0" w:rsidRPr="00B72622">
              <w:rPr>
                <w:rFonts w:ascii="宋体" w:hAnsi="Times New Roman" w:hint="eastAsia"/>
                <w:noProof/>
                <w:kern w:val="0"/>
                <w:szCs w:val="20"/>
              </w:rPr>
              <w:t>。</w:t>
            </w:r>
          </w:p>
          <w:p w14:paraId="6634F2B6" w14:textId="50BA8F18" w:rsidR="00B72622" w:rsidRPr="00B72622" w:rsidRDefault="00B72622" w:rsidP="00F53D38">
            <w:pPr>
              <w:widowControl/>
              <w:rPr>
                <w:rFonts w:ascii="宋体" w:hAnsi="Times New Roman"/>
                <w:noProof/>
                <w:kern w:val="0"/>
                <w:szCs w:val="20"/>
              </w:rPr>
            </w:pPr>
            <w:r>
              <w:rPr>
                <w:rFonts w:ascii="宋体" w:hAnsi="Times New Roman" w:hint="eastAsia"/>
                <w:noProof/>
                <w:kern w:val="0"/>
                <w:szCs w:val="20"/>
              </w:rPr>
              <w:t>-</w:t>
            </w:r>
            <w:r>
              <w:rPr>
                <w:rFonts w:ascii="宋体" w:hAnsi="Times New Roman"/>
                <w:noProof/>
                <w:kern w:val="0"/>
                <w:szCs w:val="20"/>
              </w:rPr>
              <w:t xml:space="preserve"> </w:t>
            </w:r>
            <w:r w:rsidRPr="00BA1779">
              <w:rPr>
                <w:rFonts w:ascii="宋体" w:hAnsi="Times New Roman" w:hint="eastAsia"/>
                <w:noProof/>
                <w:kern w:val="0"/>
                <w:szCs w:val="20"/>
              </w:rPr>
              <w:t>分别在轴承空腔内和机舱内安装湿度仪，实时采集湿度信息</w:t>
            </w:r>
            <w:r>
              <w:rPr>
                <w:rFonts w:ascii="宋体" w:hAnsi="Times New Roman" w:hint="eastAsia"/>
                <w:noProof/>
                <w:kern w:val="0"/>
                <w:szCs w:val="20"/>
              </w:rPr>
              <w:t>。</w:t>
            </w:r>
          </w:p>
        </w:tc>
        <w:tc>
          <w:tcPr>
            <w:tcW w:w="2443" w:type="dxa"/>
            <w:tcBorders>
              <w:top w:val="nil"/>
              <w:left w:val="nil"/>
              <w:bottom w:val="single" w:sz="4" w:space="0" w:color="auto"/>
              <w:right w:val="single" w:sz="4" w:space="0" w:color="auto"/>
            </w:tcBorders>
            <w:shd w:val="clear" w:color="auto" w:fill="auto"/>
            <w:vAlign w:val="center"/>
            <w:hideMark/>
          </w:tcPr>
          <w:p w14:paraId="5ED222EC" w14:textId="77777777" w:rsidR="00522E51" w:rsidRDefault="00522E51"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分析轴承温度信息，并提供分析报告</w:t>
            </w:r>
            <w:r w:rsidR="00B72622">
              <w:rPr>
                <w:rFonts w:ascii="宋体" w:hAnsi="Times New Roman" w:hint="eastAsia"/>
                <w:noProof/>
                <w:kern w:val="0"/>
                <w:szCs w:val="20"/>
              </w:rPr>
              <w:t>；</w:t>
            </w:r>
          </w:p>
          <w:p w14:paraId="18500A8F" w14:textId="5A64F754" w:rsidR="00B72622" w:rsidRPr="00BA1779" w:rsidRDefault="00B72622"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通过对比湿度差异，分析密封系统的稳定性，并</w:t>
            </w:r>
            <w:r w:rsidR="00494650" w:rsidRPr="00BA1779">
              <w:rPr>
                <w:rFonts w:ascii="宋体" w:hAnsi="Times New Roman" w:hint="eastAsia"/>
                <w:noProof/>
                <w:kern w:val="0"/>
                <w:szCs w:val="20"/>
              </w:rPr>
              <w:t>提供</w:t>
            </w:r>
            <w:r w:rsidRPr="00BA1779">
              <w:rPr>
                <w:rFonts w:ascii="宋体" w:hAnsi="Times New Roman" w:hint="eastAsia"/>
                <w:noProof/>
                <w:kern w:val="0"/>
                <w:szCs w:val="20"/>
              </w:rPr>
              <w:t>分析报告</w:t>
            </w:r>
            <w:r w:rsidR="00494650">
              <w:rPr>
                <w:rFonts w:ascii="宋体" w:hAnsi="Times New Roman" w:hint="eastAsia"/>
                <w:noProof/>
                <w:kern w:val="0"/>
                <w:szCs w:val="20"/>
              </w:rPr>
              <w:t>。</w:t>
            </w:r>
          </w:p>
        </w:tc>
        <w:tc>
          <w:tcPr>
            <w:tcW w:w="993" w:type="dxa"/>
            <w:tcBorders>
              <w:top w:val="nil"/>
              <w:left w:val="nil"/>
              <w:bottom w:val="single" w:sz="4" w:space="0" w:color="auto"/>
              <w:right w:val="single" w:sz="12" w:space="0" w:color="auto"/>
            </w:tcBorders>
            <w:shd w:val="clear" w:color="auto" w:fill="auto"/>
            <w:vAlign w:val="center"/>
            <w:hideMark/>
          </w:tcPr>
          <w:p w14:paraId="51B1CCA4" w14:textId="096B440F" w:rsidR="00B72622" w:rsidRPr="00BA1779" w:rsidRDefault="00204320" w:rsidP="00F53D38">
            <w:pPr>
              <w:widowControl/>
              <w:adjustRightInd/>
              <w:spacing w:line="240" w:lineRule="auto"/>
              <w:rPr>
                <w:rFonts w:ascii="宋体" w:hAnsi="Times New Roman"/>
                <w:noProof/>
                <w:kern w:val="0"/>
                <w:szCs w:val="20"/>
              </w:rPr>
            </w:pPr>
            <w:r w:rsidRPr="00134820">
              <w:rPr>
                <w:rFonts w:ascii="宋体" w:hAnsi="Times New Roman" w:hint="eastAsia"/>
                <w:noProof/>
                <w:kern w:val="0"/>
                <w:szCs w:val="20"/>
              </w:rPr>
              <w:t>包含</w:t>
            </w:r>
            <w:r w:rsidR="00B72622" w:rsidRPr="00134820">
              <w:rPr>
                <w:rFonts w:ascii="宋体" w:hAnsi="Times New Roman" w:hint="eastAsia"/>
                <w:noProof/>
                <w:kern w:val="0"/>
                <w:szCs w:val="20"/>
              </w:rPr>
              <w:t>温湿度</w:t>
            </w:r>
            <w:r w:rsidRPr="00134820">
              <w:rPr>
                <w:rFonts w:ascii="宋体" w:hAnsi="Times New Roman" w:hint="eastAsia"/>
                <w:noProof/>
                <w:kern w:val="0"/>
                <w:szCs w:val="20"/>
              </w:rPr>
              <w:t>传感器的状态监测系统</w:t>
            </w:r>
          </w:p>
        </w:tc>
      </w:tr>
      <w:tr w:rsidR="008617BF" w:rsidRPr="00BA1779" w14:paraId="14FDB760" w14:textId="77777777" w:rsidTr="006F1195">
        <w:trPr>
          <w:trHeight w:val="852"/>
        </w:trPr>
        <w:tc>
          <w:tcPr>
            <w:tcW w:w="743" w:type="dxa"/>
            <w:tcBorders>
              <w:top w:val="nil"/>
              <w:left w:val="single" w:sz="12" w:space="0" w:color="auto"/>
              <w:bottom w:val="single" w:sz="4" w:space="0" w:color="auto"/>
              <w:right w:val="single" w:sz="4" w:space="0" w:color="auto"/>
            </w:tcBorders>
            <w:shd w:val="clear" w:color="auto" w:fill="auto"/>
            <w:vAlign w:val="center"/>
            <w:hideMark/>
          </w:tcPr>
          <w:p w14:paraId="22D65702" w14:textId="77777777" w:rsidR="00522E51" w:rsidRPr="00BA1779" w:rsidRDefault="00522E51" w:rsidP="00FE16B0">
            <w:pPr>
              <w:widowControl/>
              <w:adjustRightInd/>
              <w:spacing w:line="240" w:lineRule="auto"/>
              <w:jc w:val="center"/>
              <w:rPr>
                <w:rFonts w:ascii="宋体" w:hAnsi="Times New Roman"/>
                <w:noProof/>
                <w:kern w:val="0"/>
                <w:szCs w:val="20"/>
              </w:rPr>
            </w:pPr>
            <w:r w:rsidRPr="00BA1779">
              <w:rPr>
                <w:rFonts w:ascii="宋体" w:hAnsi="Times New Roman" w:hint="eastAsia"/>
                <w:noProof/>
                <w:kern w:val="0"/>
                <w:szCs w:val="20"/>
              </w:rPr>
              <w:t>3</w:t>
            </w:r>
          </w:p>
        </w:tc>
        <w:tc>
          <w:tcPr>
            <w:tcW w:w="1101" w:type="dxa"/>
            <w:tcBorders>
              <w:top w:val="nil"/>
              <w:left w:val="nil"/>
              <w:bottom w:val="single" w:sz="4" w:space="0" w:color="auto"/>
              <w:right w:val="single" w:sz="4" w:space="0" w:color="auto"/>
            </w:tcBorders>
            <w:shd w:val="clear" w:color="auto" w:fill="auto"/>
            <w:vAlign w:val="center"/>
            <w:hideMark/>
          </w:tcPr>
          <w:p w14:paraId="13D4BDAC" w14:textId="10DF14F8" w:rsidR="00C17759" w:rsidRDefault="005B74F7" w:rsidP="00F53D38">
            <w:pPr>
              <w:widowControl/>
              <w:adjustRightInd/>
              <w:spacing w:line="240" w:lineRule="auto"/>
              <w:rPr>
                <w:rFonts w:ascii="宋体" w:hAnsi="Times New Roman"/>
                <w:noProof/>
                <w:kern w:val="0"/>
                <w:szCs w:val="20"/>
              </w:rPr>
            </w:pPr>
            <w:r>
              <w:rPr>
                <w:rFonts w:ascii="宋体" w:hAnsi="Times New Roman" w:hint="eastAsia"/>
                <w:noProof/>
                <w:kern w:val="0"/>
                <w:szCs w:val="20"/>
              </w:rPr>
              <w:t>主轴承</w:t>
            </w:r>
          </w:p>
          <w:p w14:paraId="637D3012" w14:textId="77777777" w:rsidR="00522E51" w:rsidRPr="00BA1779" w:rsidRDefault="00522E51"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油脂检测</w:t>
            </w:r>
          </w:p>
        </w:tc>
        <w:tc>
          <w:tcPr>
            <w:tcW w:w="884" w:type="dxa"/>
            <w:tcBorders>
              <w:top w:val="nil"/>
              <w:left w:val="nil"/>
              <w:bottom w:val="single" w:sz="4" w:space="0" w:color="auto"/>
              <w:right w:val="single" w:sz="4" w:space="0" w:color="auto"/>
            </w:tcBorders>
            <w:shd w:val="clear" w:color="auto" w:fill="auto"/>
            <w:vAlign w:val="center"/>
            <w:hideMark/>
          </w:tcPr>
          <w:p w14:paraId="54AA1268" w14:textId="252C189E" w:rsidR="00522E51" w:rsidRPr="00BA1779" w:rsidRDefault="003C2250" w:rsidP="00F53D38">
            <w:pPr>
              <w:widowControl/>
              <w:adjustRightInd/>
              <w:spacing w:line="240" w:lineRule="auto"/>
              <w:rPr>
                <w:rFonts w:ascii="宋体" w:hAnsi="Times New Roman"/>
                <w:noProof/>
                <w:kern w:val="0"/>
                <w:szCs w:val="20"/>
              </w:rPr>
            </w:pPr>
            <w:r>
              <w:rPr>
                <w:rFonts w:ascii="宋体" w:hAnsi="Times New Roman" w:hint="eastAsia"/>
                <w:noProof/>
                <w:kern w:val="0"/>
                <w:szCs w:val="20"/>
              </w:rPr>
              <w:t>一年</w:t>
            </w:r>
            <w:r w:rsidR="008172A4" w:rsidRPr="008172A4">
              <w:rPr>
                <w:rFonts w:ascii="宋体" w:hAnsi="Times New Roman"/>
                <w:noProof/>
                <w:kern w:val="0"/>
                <w:szCs w:val="20"/>
                <w:vertAlign w:val="superscript"/>
              </w:rPr>
              <w:t>a</w:t>
            </w:r>
            <w:r>
              <w:rPr>
                <w:rFonts w:ascii="宋体" w:hAnsi="Times New Roman"/>
                <w:noProof/>
                <w:kern w:val="0"/>
                <w:szCs w:val="20"/>
                <w:vertAlign w:val="superscript"/>
              </w:rPr>
              <w:t>b</w:t>
            </w:r>
          </w:p>
        </w:tc>
        <w:tc>
          <w:tcPr>
            <w:tcW w:w="2943" w:type="dxa"/>
            <w:tcBorders>
              <w:top w:val="nil"/>
              <w:left w:val="nil"/>
              <w:bottom w:val="single" w:sz="4" w:space="0" w:color="auto"/>
              <w:right w:val="single" w:sz="4" w:space="0" w:color="auto"/>
            </w:tcBorders>
            <w:shd w:val="clear" w:color="auto" w:fill="auto"/>
            <w:vAlign w:val="center"/>
            <w:hideMark/>
          </w:tcPr>
          <w:p w14:paraId="1B9100E4" w14:textId="77B43EB1" w:rsidR="00522E51" w:rsidRPr="00BA1779" w:rsidRDefault="00522E51"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检查是否有油脂泄露，油脂颜色，提取轴承内部的油脂</w:t>
            </w:r>
            <w:r w:rsidR="004B7AB0">
              <w:rPr>
                <w:rFonts w:ascii="宋体" w:hAnsi="Times New Roman" w:hint="eastAsia"/>
                <w:noProof/>
                <w:kern w:val="0"/>
                <w:szCs w:val="20"/>
              </w:rPr>
              <w:t>。</w:t>
            </w:r>
            <w:r w:rsidR="003C2250" w:rsidRPr="00BA1779">
              <w:rPr>
                <w:rFonts w:ascii="宋体" w:hAnsi="Times New Roman" w:hint="eastAsia"/>
                <w:noProof/>
                <w:kern w:val="0"/>
                <w:szCs w:val="20"/>
              </w:rPr>
              <w:t>对存在颗粒物的油脂</w:t>
            </w:r>
            <w:r w:rsidR="003C2250">
              <w:rPr>
                <w:rFonts w:ascii="宋体" w:hAnsi="Times New Roman" w:hint="eastAsia"/>
                <w:noProof/>
                <w:kern w:val="0"/>
                <w:szCs w:val="20"/>
              </w:rPr>
              <w:t>应</w:t>
            </w:r>
            <w:r w:rsidR="003C2250" w:rsidRPr="00BA1779">
              <w:rPr>
                <w:rFonts w:ascii="宋体" w:hAnsi="Times New Roman" w:hint="eastAsia"/>
                <w:noProof/>
                <w:kern w:val="0"/>
                <w:szCs w:val="20"/>
              </w:rPr>
              <w:t>进行清洗，并填充新的油脂</w:t>
            </w:r>
            <w:r w:rsidR="003C2250">
              <w:rPr>
                <w:rFonts w:ascii="宋体" w:hAnsi="Times New Roman" w:hint="eastAsia"/>
                <w:noProof/>
                <w:kern w:val="0"/>
                <w:szCs w:val="20"/>
              </w:rPr>
              <w:t>。</w:t>
            </w:r>
          </w:p>
        </w:tc>
        <w:tc>
          <w:tcPr>
            <w:tcW w:w="2443" w:type="dxa"/>
            <w:tcBorders>
              <w:top w:val="nil"/>
              <w:left w:val="nil"/>
              <w:bottom w:val="single" w:sz="4" w:space="0" w:color="auto"/>
              <w:right w:val="single" w:sz="4" w:space="0" w:color="auto"/>
            </w:tcBorders>
            <w:shd w:val="clear" w:color="auto" w:fill="auto"/>
            <w:vAlign w:val="center"/>
            <w:hideMark/>
          </w:tcPr>
          <w:p w14:paraId="24DBEDE4" w14:textId="1B3E9AAD" w:rsidR="00522E51" w:rsidRPr="00BA1779" w:rsidRDefault="00522E51"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检测油脂中水分，颗粒物以及老化状态，并提供分析报告</w:t>
            </w:r>
            <w:r w:rsidR="00494650">
              <w:rPr>
                <w:rFonts w:ascii="宋体" w:hAnsi="Times New Roman" w:hint="eastAsia"/>
                <w:noProof/>
                <w:kern w:val="0"/>
                <w:szCs w:val="20"/>
              </w:rPr>
              <w:t>。</w:t>
            </w:r>
          </w:p>
        </w:tc>
        <w:tc>
          <w:tcPr>
            <w:tcW w:w="993" w:type="dxa"/>
            <w:tcBorders>
              <w:top w:val="nil"/>
              <w:left w:val="nil"/>
              <w:bottom w:val="single" w:sz="4" w:space="0" w:color="auto"/>
              <w:right w:val="single" w:sz="12" w:space="0" w:color="auto"/>
            </w:tcBorders>
            <w:shd w:val="clear" w:color="auto" w:fill="auto"/>
            <w:vAlign w:val="center"/>
            <w:hideMark/>
          </w:tcPr>
          <w:p w14:paraId="24420D1C" w14:textId="5DE59120" w:rsidR="00522E51" w:rsidRPr="00BA1779" w:rsidRDefault="00522E51"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油脂采集</w:t>
            </w:r>
            <w:r w:rsidR="003C2250">
              <w:rPr>
                <w:rFonts w:ascii="宋体" w:hAnsi="Times New Roman" w:hint="eastAsia"/>
                <w:noProof/>
                <w:kern w:val="0"/>
                <w:szCs w:val="20"/>
              </w:rPr>
              <w:t>、</w:t>
            </w:r>
            <w:r w:rsidR="003C2250" w:rsidRPr="00BA1779">
              <w:rPr>
                <w:rFonts w:ascii="宋体" w:hAnsi="Times New Roman" w:hint="eastAsia"/>
                <w:noProof/>
                <w:kern w:val="0"/>
                <w:szCs w:val="20"/>
              </w:rPr>
              <w:t>清洗设备</w:t>
            </w:r>
          </w:p>
        </w:tc>
      </w:tr>
      <w:tr w:rsidR="008617BF" w:rsidRPr="00BA1779" w14:paraId="48DDD41B" w14:textId="77777777" w:rsidTr="006F1195">
        <w:trPr>
          <w:trHeight w:val="852"/>
        </w:trPr>
        <w:tc>
          <w:tcPr>
            <w:tcW w:w="743" w:type="dxa"/>
            <w:tcBorders>
              <w:top w:val="nil"/>
              <w:left w:val="single" w:sz="12" w:space="0" w:color="auto"/>
              <w:bottom w:val="single" w:sz="4" w:space="0" w:color="auto"/>
              <w:right w:val="single" w:sz="4" w:space="0" w:color="auto"/>
            </w:tcBorders>
            <w:shd w:val="clear" w:color="auto" w:fill="auto"/>
            <w:vAlign w:val="center"/>
            <w:hideMark/>
          </w:tcPr>
          <w:p w14:paraId="6470AD4C" w14:textId="77777777" w:rsidR="00522E51" w:rsidRPr="00BA1779" w:rsidRDefault="00522E51" w:rsidP="00FE16B0">
            <w:pPr>
              <w:widowControl/>
              <w:adjustRightInd/>
              <w:spacing w:line="240" w:lineRule="auto"/>
              <w:jc w:val="center"/>
              <w:rPr>
                <w:rFonts w:ascii="宋体" w:hAnsi="Times New Roman"/>
                <w:noProof/>
                <w:kern w:val="0"/>
                <w:szCs w:val="20"/>
              </w:rPr>
            </w:pPr>
            <w:r w:rsidRPr="00BA1779">
              <w:rPr>
                <w:rFonts w:ascii="宋体" w:hAnsi="Times New Roman" w:hint="eastAsia"/>
                <w:noProof/>
                <w:kern w:val="0"/>
                <w:szCs w:val="20"/>
              </w:rPr>
              <w:t>4</w:t>
            </w:r>
          </w:p>
        </w:tc>
        <w:tc>
          <w:tcPr>
            <w:tcW w:w="1101" w:type="dxa"/>
            <w:tcBorders>
              <w:top w:val="nil"/>
              <w:left w:val="nil"/>
              <w:bottom w:val="single" w:sz="4" w:space="0" w:color="auto"/>
              <w:right w:val="single" w:sz="4" w:space="0" w:color="auto"/>
            </w:tcBorders>
            <w:shd w:val="clear" w:color="auto" w:fill="auto"/>
            <w:vAlign w:val="center"/>
            <w:hideMark/>
          </w:tcPr>
          <w:p w14:paraId="51B52B21" w14:textId="63CF8D22" w:rsidR="00C17759" w:rsidRDefault="005B74F7" w:rsidP="00F53D38">
            <w:pPr>
              <w:widowControl/>
              <w:adjustRightInd/>
              <w:spacing w:line="240" w:lineRule="auto"/>
              <w:rPr>
                <w:rFonts w:ascii="宋体" w:hAnsi="Times New Roman"/>
                <w:noProof/>
                <w:kern w:val="0"/>
                <w:szCs w:val="20"/>
              </w:rPr>
            </w:pPr>
            <w:r>
              <w:rPr>
                <w:rFonts w:ascii="宋体" w:hAnsi="Times New Roman" w:hint="eastAsia"/>
                <w:noProof/>
                <w:kern w:val="0"/>
                <w:szCs w:val="20"/>
              </w:rPr>
              <w:t>主轴承</w:t>
            </w:r>
          </w:p>
          <w:p w14:paraId="2E4467C2" w14:textId="77777777" w:rsidR="00522E51" w:rsidRPr="00BA1779" w:rsidRDefault="00522E51"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密封检测</w:t>
            </w:r>
          </w:p>
        </w:tc>
        <w:tc>
          <w:tcPr>
            <w:tcW w:w="884" w:type="dxa"/>
            <w:tcBorders>
              <w:top w:val="nil"/>
              <w:left w:val="nil"/>
              <w:bottom w:val="single" w:sz="4" w:space="0" w:color="auto"/>
              <w:right w:val="single" w:sz="4" w:space="0" w:color="auto"/>
            </w:tcBorders>
            <w:shd w:val="clear" w:color="auto" w:fill="auto"/>
            <w:vAlign w:val="center"/>
            <w:hideMark/>
          </w:tcPr>
          <w:p w14:paraId="114D3DFE" w14:textId="77777777" w:rsidR="00522E51" w:rsidRPr="00BA1779" w:rsidRDefault="008172A4" w:rsidP="00F53D38">
            <w:pPr>
              <w:widowControl/>
              <w:adjustRightInd/>
              <w:spacing w:line="240" w:lineRule="auto"/>
              <w:rPr>
                <w:rFonts w:ascii="宋体" w:hAnsi="Times New Roman"/>
                <w:noProof/>
                <w:kern w:val="0"/>
                <w:szCs w:val="20"/>
              </w:rPr>
            </w:pPr>
            <w:r>
              <w:rPr>
                <w:rFonts w:ascii="宋体" w:hAnsi="Times New Roman" w:hint="eastAsia"/>
                <w:noProof/>
                <w:kern w:val="0"/>
                <w:szCs w:val="20"/>
              </w:rPr>
              <w:t>半年</w:t>
            </w:r>
            <w:r w:rsidRPr="008172A4">
              <w:rPr>
                <w:rFonts w:ascii="宋体" w:hAnsi="Times New Roman"/>
                <w:noProof/>
                <w:kern w:val="0"/>
                <w:szCs w:val="20"/>
                <w:vertAlign w:val="superscript"/>
              </w:rPr>
              <w:t>a</w:t>
            </w:r>
          </w:p>
        </w:tc>
        <w:tc>
          <w:tcPr>
            <w:tcW w:w="2943" w:type="dxa"/>
            <w:tcBorders>
              <w:top w:val="nil"/>
              <w:left w:val="nil"/>
              <w:bottom w:val="single" w:sz="4" w:space="0" w:color="auto"/>
              <w:right w:val="single" w:sz="4" w:space="0" w:color="auto"/>
            </w:tcBorders>
            <w:shd w:val="clear" w:color="auto" w:fill="auto"/>
            <w:vAlign w:val="center"/>
            <w:hideMark/>
          </w:tcPr>
          <w:p w14:paraId="5B4FFBCF" w14:textId="4A3FFED1" w:rsidR="00522E51" w:rsidRPr="00BA1779" w:rsidRDefault="00522E51"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检测密封磨损（脱落</w:t>
            </w:r>
            <w:r w:rsidR="00167BAB">
              <w:rPr>
                <w:rFonts w:ascii="宋体" w:hAnsi="Times New Roman" w:hint="eastAsia"/>
                <w:noProof/>
                <w:kern w:val="0"/>
                <w:szCs w:val="20"/>
              </w:rPr>
              <w:t>、</w:t>
            </w:r>
            <w:r w:rsidRPr="00BA1779">
              <w:rPr>
                <w:rFonts w:ascii="宋体" w:hAnsi="Times New Roman" w:hint="eastAsia"/>
                <w:noProof/>
                <w:kern w:val="0"/>
                <w:szCs w:val="20"/>
              </w:rPr>
              <w:t>断裂</w:t>
            </w:r>
            <w:r w:rsidR="00167BAB">
              <w:rPr>
                <w:rFonts w:ascii="宋体" w:hAnsi="Times New Roman" w:hint="eastAsia"/>
                <w:noProof/>
                <w:kern w:val="0"/>
                <w:szCs w:val="20"/>
              </w:rPr>
              <w:t>、</w:t>
            </w:r>
            <w:r w:rsidRPr="00BA1779">
              <w:rPr>
                <w:rFonts w:ascii="宋体" w:hAnsi="Times New Roman" w:hint="eastAsia"/>
                <w:noProof/>
                <w:kern w:val="0"/>
                <w:szCs w:val="20"/>
              </w:rPr>
              <w:t>磨损染色油脂）情况</w:t>
            </w:r>
            <w:r w:rsidR="006E4170">
              <w:rPr>
                <w:rFonts w:ascii="宋体" w:hAnsi="Times New Roman" w:hint="eastAsia"/>
                <w:noProof/>
                <w:kern w:val="0"/>
                <w:szCs w:val="20"/>
              </w:rPr>
              <w:t>，</w:t>
            </w:r>
            <w:r w:rsidR="00B72622">
              <w:rPr>
                <w:rFonts w:ascii="宋体" w:hAnsi="Times New Roman" w:hint="eastAsia"/>
                <w:noProof/>
                <w:kern w:val="0"/>
                <w:szCs w:val="20"/>
              </w:rPr>
              <w:t>每5年至少更换一次</w:t>
            </w:r>
            <w:r w:rsidR="006E4170">
              <w:rPr>
                <w:rFonts w:ascii="宋体" w:hAnsi="Times New Roman" w:hint="eastAsia"/>
                <w:noProof/>
                <w:kern w:val="0"/>
                <w:szCs w:val="20"/>
              </w:rPr>
              <w:t>。</w:t>
            </w:r>
          </w:p>
        </w:tc>
        <w:tc>
          <w:tcPr>
            <w:tcW w:w="2443" w:type="dxa"/>
            <w:tcBorders>
              <w:top w:val="nil"/>
              <w:left w:val="nil"/>
              <w:bottom w:val="single" w:sz="4" w:space="0" w:color="auto"/>
              <w:right w:val="single" w:sz="4" w:space="0" w:color="auto"/>
            </w:tcBorders>
            <w:shd w:val="clear" w:color="auto" w:fill="auto"/>
            <w:vAlign w:val="center"/>
            <w:hideMark/>
          </w:tcPr>
          <w:p w14:paraId="267C196E" w14:textId="4B4A82A2" w:rsidR="00522E51" w:rsidRPr="00BA1779" w:rsidRDefault="00522E51"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评估密封的运行状况，并提供分析报告</w:t>
            </w:r>
            <w:r w:rsidR="00494650">
              <w:rPr>
                <w:rFonts w:ascii="宋体" w:hAnsi="Times New Roman" w:hint="eastAsia"/>
                <w:noProof/>
                <w:kern w:val="0"/>
                <w:szCs w:val="20"/>
              </w:rPr>
              <w:t>。</w:t>
            </w:r>
          </w:p>
        </w:tc>
        <w:tc>
          <w:tcPr>
            <w:tcW w:w="993" w:type="dxa"/>
            <w:tcBorders>
              <w:top w:val="nil"/>
              <w:left w:val="nil"/>
              <w:bottom w:val="single" w:sz="4" w:space="0" w:color="auto"/>
              <w:right w:val="single" w:sz="12" w:space="0" w:color="auto"/>
            </w:tcBorders>
            <w:shd w:val="clear" w:color="auto" w:fill="auto"/>
            <w:vAlign w:val="center"/>
            <w:hideMark/>
          </w:tcPr>
          <w:p w14:paraId="01E853A7" w14:textId="77777777" w:rsidR="00522E51" w:rsidRPr="00BA1779" w:rsidRDefault="000E3CD0" w:rsidP="00F53D38">
            <w:pPr>
              <w:widowControl/>
              <w:adjustRightInd/>
              <w:spacing w:line="240" w:lineRule="auto"/>
              <w:rPr>
                <w:rFonts w:ascii="宋体" w:hAnsi="Times New Roman"/>
                <w:noProof/>
                <w:kern w:val="0"/>
                <w:szCs w:val="20"/>
              </w:rPr>
            </w:pPr>
            <w:r>
              <w:rPr>
                <w:rFonts w:ascii="宋体" w:hAnsi="Times New Roman" w:hint="eastAsia"/>
                <w:noProof/>
                <w:kern w:val="0"/>
                <w:szCs w:val="20"/>
              </w:rPr>
              <w:t>无</w:t>
            </w:r>
          </w:p>
        </w:tc>
      </w:tr>
      <w:tr w:rsidR="008617BF" w:rsidRPr="00BA1779" w14:paraId="545C4B28" w14:textId="77777777" w:rsidTr="006F1195">
        <w:trPr>
          <w:trHeight w:val="852"/>
        </w:trPr>
        <w:tc>
          <w:tcPr>
            <w:tcW w:w="743" w:type="dxa"/>
            <w:tcBorders>
              <w:top w:val="nil"/>
              <w:left w:val="single" w:sz="12" w:space="0" w:color="auto"/>
              <w:bottom w:val="single" w:sz="12" w:space="0" w:color="auto"/>
              <w:right w:val="single" w:sz="4" w:space="0" w:color="auto"/>
            </w:tcBorders>
            <w:shd w:val="clear" w:color="auto" w:fill="auto"/>
            <w:vAlign w:val="center"/>
            <w:hideMark/>
          </w:tcPr>
          <w:p w14:paraId="011EF09F" w14:textId="77777777" w:rsidR="00522E51" w:rsidRPr="00BA1779" w:rsidRDefault="00522E51" w:rsidP="00FE16B0">
            <w:pPr>
              <w:widowControl/>
              <w:adjustRightInd/>
              <w:spacing w:line="240" w:lineRule="auto"/>
              <w:jc w:val="center"/>
              <w:rPr>
                <w:rFonts w:ascii="宋体" w:hAnsi="Times New Roman"/>
                <w:noProof/>
                <w:kern w:val="0"/>
                <w:szCs w:val="20"/>
              </w:rPr>
            </w:pPr>
            <w:r w:rsidRPr="00BA1779">
              <w:rPr>
                <w:rFonts w:ascii="宋体" w:hAnsi="Times New Roman" w:hint="eastAsia"/>
                <w:noProof/>
                <w:kern w:val="0"/>
                <w:szCs w:val="20"/>
              </w:rPr>
              <w:t>5</w:t>
            </w:r>
          </w:p>
        </w:tc>
        <w:tc>
          <w:tcPr>
            <w:tcW w:w="1101" w:type="dxa"/>
            <w:tcBorders>
              <w:top w:val="nil"/>
              <w:left w:val="nil"/>
              <w:bottom w:val="single" w:sz="12" w:space="0" w:color="auto"/>
              <w:right w:val="single" w:sz="4" w:space="0" w:color="auto"/>
            </w:tcBorders>
            <w:shd w:val="clear" w:color="auto" w:fill="auto"/>
            <w:vAlign w:val="center"/>
            <w:hideMark/>
          </w:tcPr>
          <w:p w14:paraId="1B01C1F4" w14:textId="664E7C98" w:rsidR="00522E51" w:rsidRPr="00BA1779" w:rsidRDefault="005B74F7" w:rsidP="00F53D38">
            <w:pPr>
              <w:widowControl/>
              <w:adjustRightInd/>
              <w:spacing w:line="240" w:lineRule="auto"/>
              <w:rPr>
                <w:rFonts w:ascii="宋体" w:hAnsi="Times New Roman"/>
                <w:noProof/>
                <w:kern w:val="0"/>
                <w:szCs w:val="20"/>
              </w:rPr>
            </w:pPr>
            <w:r>
              <w:rPr>
                <w:rFonts w:ascii="宋体" w:hAnsi="Times New Roman" w:hint="eastAsia"/>
                <w:noProof/>
                <w:kern w:val="0"/>
                <w:szCs w:val="20"/>
              </w:rPr>
              <w:t>主轴承</w:t>
            </w:r>
            <w:r w:rsidR="00522E51" w:rsidRPr="00BA1779">
              <w:rPr>
                <w:rFonts w:ascii="宋体" w:hAnsi="Times New Roman" w:hint="eastAsia"/>
                <w:noProof/>
                <w:kern w:val="0"/>
                <w:szCs w:val="20"/>
              </w:rPr>
              <w:t>锁紧螺母检测</w:t>
            </w:r>
          </w:p>
        </w:tc>
        <w:tc>
          <w:tcPr>
            <w:tcW w:w="884" w:type="dxa"/>
            <w:tcBorders>
              <w:top w:val="nil"/>
              <w:left w:val="nil"/>
              <w:bottom w:val="single" w:sz="12" w:space="0" w:color="auto"/>
              <w:right w:val="single" w:sz="4" w:space="0" w:color="auto"/>
            </w:tcBorders>
            <w:shd w:val="clear" w:color="auto" w:fill="auto"/>
            <w:vAlign w:val="center"/>
            <w:hideMark/>
          </w:tcPr>
          <w:p w14:paraId="2D7A7E57" w14:textId="77777777" w:rsidR="00522E51" w:rsidRPr="00BA1779" w:rsidRDefault="008172A4" w:rsidP="00F53D38">
            <w:pPr>
              <w:widowControl/>
              <w:adjustRightInd/>
              <w:spacing w:line="240" w:lineRule="auto"/>
              <w:rPr>
                <w:rFonts w:ascii="宋体" w:hAnsi="Times New Roman"/>
                <w:noProof/>
                <w:kern w:val="0"/>
                <w:szCs w:val="20"/>
              </w:rPr>
            </w:pPr>
            <w:r>
              <w:rPr>
                <w:rFonts w:ascii="宋体" w:hAnsi="Times New Roman" w:hint="eastAsia"/>
                <w:noProof/>
                <w:kern w:val="0"/>
                <w:szCs w:val="20"/>
              </w:rPr>
              <w:t>半年</w:t>
            </w:r>
            <w:r w:rsidRPr="008172A4">
              <w:rPr>
                <w:rFonts w:ascii="宋体" w:hAnsi="Times New Roman"/>
                <w:noProof/>
                <w:kern w:val="0"/>
                <w:szCs w:val="20"/>
                <w:vertAlign w:val="superscript"/>
              </w:rPr>
              <w:t>a</w:t>
            </w:r>
          </w:p>
        </w:tc>
        <w:tc>
          <w:tcPr>
            <w:tcW w:w="2943" w:type="dxa"/>
            <w:tcBorders>
              <w:top w:val="nil"/>
              <w:left w:val="nil"/>
              <w:bottom w:val="single" w:sz="12" w:space="0" w:color="auto"/>
              <w:right w:val="single" w:sz="4" w:space="0" w:color="auto"/>
            </w:tcBorders>
            <w:shd w:val="clear" w:color="auto" w:fill="auto"/>
            <w:vAlign w:val="center"/>
            <w:hideMark/>
          </w:tcPr>
          <w:p w14:paraId="4F4DA6A2" w14:textId="77777777" w:rsidR="00522E51" w:rsidRPr="00BA1779" w:rsidRDefault="00522E51"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用塞尺确认锁紧螺母和密封圈轴向间隙</w:t>
            </w:r>
            <w:r w:rsidR="004B7AB0">
              <w:rPr>
                <w:rFonts w:ascii="宋体" w:hAnsi="Times New Roman" w:hint="eastAsia"/>
                <w:noProof/>
                <w:kern w:val="0"/>
                <w:szCs w:val="20"/>
              </w:rPr>
              <w:t>。</w:t>
            </w:r>
          </w:p>
        </w:tc>
        <w:tc>
          <w:tcPr>
            <w:tcW w:w="2443" w:type="dxa"/>
            <w:tcBorders>
              <w:top w:val="nil"/>
              <w:left w:val="nil"/>
              <w:bottom w:val="single" w:sz="12" w:space="0" w:color="auto"/>
              <w:right w:val="single" w:sz="4" w:space="0" w:color="auto"/>
            </w:tcBorders>
            <w:shd w:val="clear" w:color="auto" w:fill="auto"/>
            <w:vAlign w:val="center"/>
            <w:hideMark/>
          </w:tcPr>
          <w:p w14:paraId="70FE80EF" w14:textId="2BB0545E" w:rsidR="00522E51" w:rsidRPr="00BA1779" w:rsidRDefault="00522E51"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根据检测情况提供分析结果</w:t>
            </w:r>
            <w:r w:rsidR="00494650">
              <w:rPr>
                <w:rFonts w:ascii="宋体" w:hAnsi="Times New Roman" w:hint="eastAsia"/>
                <w:noProof/>
                <w:kern w:val="0"/>
                <w:szCs w:val="20"/>
              </w:rPr>
              <w:t>。</w:t>
            </w:r>
          </w:p>
        </w:tc>
        <w:tc>
          <w:tcPr>
            <w:tcW w:w="993" w:type="dxa"/>
            <w:tcBorders>
              <w:top w:val="nil"/>
              <w:left w:val="nil"/>
              <w:bottom w:val="single" w:sz="12" w:space="0" w:color="auto"/>
              <w:right w:val="single" w:sz="12" w:space="0" w:color="auto"/>
            </w:tcBorders>
            <w:shd w:val="clear" w:color="auto" w:fill="auto"/>
            <w:vAlign w:val="center"/>
            <w:hideMark/>
          </w:tcPr>
          <w:p w14:paraId="6EA53E84" w14:textId="77777777" w:rsidR="00522E51" w:rsidRPr="00BA1779" w:rsidRDefault="00522E51"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塞尺</w:t>
            </w:r>
          </w:p>
        </w:tc>
      </w:tr>
    </w:tbl>
    <w:p w14:paraId="2BD365AC" w14:textId="50F9CC0B" w:rsidR="00FE16B0" w:rsidRDefault="00FE16B0" w:rsidP="00675496">
      <w:pPr>
        <w:pStyle w:val="affffb"/>
        <w:ind w:firstLineChars="0" w:firstLine="0"/>
        <w:jc w:val="center"/>
        <w:rPr>
          <w:rFonts w:ascii="黑体" w:eastAsia="黑体"/>
        </w:rPr>
      </w:pPr>
    </w:p>
    <w:p w14:paraId="1A15B1CB" w14:textId="77777777" w:rsidR="00FE16B0" w:rsidRDefault="00FE16B0">
      <w:pPr>
        <w:widowControl/>
        <w:adjustRightInd/>
        <w:spacing w:line="240" w:lineRule="auto"/>
        <w:jc w:val="left"/>
        <w:rPr>
          <w:rFonts w:ascii="黑体" w:eastAsia="黑体" w:hAnsi="Times New Roman"/>
          <w:noProof/>
          <w:kern w:val="0"/>
          <w:szCs w:val="20"/>
        </w:rPr>
      </w:pPr>
      <w:r>
        <w:rPr>
          <w:rFonts w:ascii="黑体" w:eastAsia="黑体"/>
        </w:rPr>
        <w:br w:type="page"/>
      </w:r>
    </w:p>
    <w:p w14:paraId="158F0A12" w14:textId="0A4C4A84" w:rsidR="004E3651" w:rsidRPr="001C5103" w:rsidRDefault="004E3651" w:rsidP="00675496">
      <w:pPr>
        <w:pStyle w:val="affffb"/>
        <w:ind w:firstLineChars="0" w:firstLine="0"/>
        <w:jc w:val="center"/>
        <w:rPr>
          <w:rFonts w:ascii="黑体" w:eastAsia="黑体"/>
        </w:rPr>
      </w:pPr>
      <w:r w:rsidRPr="00E231F8">
        <w:rPr>
          <w:rFonts w:ascii="黑体" w:eastAsia="黑体" w:hint="eastAsia"/>
        </w:rPr>
        <w:lastRenderedPageBreak/>
        <w:t>表</w:t>
      </w:r>
      <w:r>
        <w:rPr>
          <w:rFonts w:ascii="黑体" w:eastAsia="黑体" w:hint="eastAsia"/>
        </w:rPr>
        <w:t xml:space="preserve"> </w:t>
      </w:r>
      <w:r w:rsidRPr="00E231F8">
        <w:rPr>
          <w:rFonts w:ascii="黑体" w:eastAsia="黑体" w:hint="eastAsia"/>
        </w:rPr>
        <w:t>B.</w:t>
      </w:r>
      <w:r w:rsidRPr="00E231F8">
        <w:rPr>
          <w:rFonts w:ascii="黑体" w:eastAsia="黑体"/>
        </w:rPr>
        <w:t>1</w:t>
      </w:r>
      <w:r>
        <w:rPr>
          <w:rFonts w:ascii="黑体" w:eastAsia="黑体"/>
        </w:rPr>
        <w:t xml:space="preserve"> </w:t>
      </w:r>
      <w:r w:rsidRPr="00D80CBB">
        <w:rPr>
          <w:rFonts w:hint="eastAsia"/>
        </w:rPr>
        <w:t>（续）</w:t>
      </w:r>
    </w:p>
    <w:tbl>
      <w:tblPr>
        <w:tblpPr w:leftFromText="180" w:rightFromText="180" w:vertAnchor="text" w:horzAnchor="page" w:tblpX="1633" w:tblpY="247"/>
        <w:tblW w:w="9106" w:type="dxa"/>
        <w:tblLook w:val="04A0" w:firstRow="1" w:lastRow="0" w:firstColumn="1" w:lastColumn="0" w:noHBand="0" w:noVBand="1"/>
      </w:tblPr>
      <w:tblGrid>
        <w:gridCol w:w="743"/>
        <w:gridCol w:w="1101"/>
        <w:gridCol w:w="883"/>
        <w:gridCol w:w="2977"/>
        <w:gridCol w:w="2410"/>
        <w:gridCol w:w="992"/>
      </w:tblGrid>
      <w:tr w:rsidR="001C5103" w:rsidRPr="00522E51" w14:paraId="0716C934" w14:textId="77777777" w:rsidTr="006F1195">
        <w:trPr>
          <w:trHeight w:val="399"/>
        </w:trPr>
        <w:tc>
          <w:tcPr>
            <w:tcW w:w="743" w:type="dxa"/>
            <w:vMerge w:val="restart"/>
            <w:tcBorders>
              <w:top w:val="single" w:sz="12" w:space="0" w:color="auto"/>
              <w:left w:val="single" w:sz="12" w:space="0" w:color="auto"/>
              <w:bottom w:val="single" w:sz="12" w:space="0" w:color="auto"/>
              <w:right w:val="single" w:sz="4" w:space="0" w:color="auto"/>
            </w:tcBorders>
            <w:shd w:val="clear" w:color="auto" w:fill="auto"/>
            <w:vAlign w:val="center"/>
            <w:hideMark/>
          </w:tcPr>
          <w:p w14:paraId="2B820F22" w14:textId="77777777" w:rsidR="001C5103" w:rsidRPr="00FE16B0" w:rsidRDefault="001C5103" w:rsidP="00FE16B0">
            <w:pPr>
              <w:widowControl/>
              <w:adjustRightInd/>
              <w:spacing w:line="240" w:lineRule="auto"/>
              <w:jc w:val="center"/>
              <w:rPr>
                <w:rFonts w:ascii="宋体" w:hAnsi="Times New Roman"/>
                <w:b/>
                <w:bCs/>
                <w:noProof/>
                <w:kern w:val="0"/>
                <w:szCs w:val="20"/>
              </w:rPr>
            </w:pPr>
            <w:r w:rsidRPr="00FE16B0">
              <w:rPr>
                <w:rFonts w:ascii="宋体" w:hAnsi="Times New Roman" w:hint="eastAsia"/>
                <w:b/>
                <w:bCs/>
                <w:noProof/>
                <w:kern w:val="0"/>
                <w:szCs w:val="20"/>
              </w:rPr>
              <w:t>序号</w:t>
            </w:r>
          </w:p>
        </w:tc>
        <w:tc>
          <w:tcPr>
            <w:tcW w:w="1101" w:type="dxa"/>
            <w:vMerge w:val="restart"/>
            <w:tcBorders>
              <w:top w:val="single" w:sz="12" w:space="0" w:color="auto"/>
              <w:left w:val="single" w:sz="4" w:space="0" w:color="auto"/>
              <w:bottom w:val="single" w:sz="12" w:space="0" w:color="auto"/>
              <w:right w:val="single" w:sz="4" w:space="0" w:color="auto"/>
            </w:tcBorders>
            <w:shd w:val="clear" w:color="auto" w:fill="auto"/>
            <w:vAlign w:val="center"/>
            <w:hideMark/>
          </w:tcPr>
          <w:p w14:paraId="378B66D7" w14:textId="3E04FC72" w:rsidR="001C5103" w:rsidRPr="00FE16B0" w:rsidRDefault="001403B8" w:rsidP="00FE16B0">
            <w:pPr>
              <w:widowControl/>
              <w:adjustRightInd/>
              <w:spacing w:line="240" w:lineRule="auto"/>
              <w:jc w:val="center"/>
              <w:rPr>
                <w:rFonts w:ascii="宋体" w:hAnsi="Times New Roman"/>
                <w:b/>
                <w:bCs/>
                <w:noProof/>
                <w:kern w:val="0"/>
                <w:szCs w:val="20"/>
              </w:rPr>
            </w:pPr>
            <w:r>
              <w:rPr>
                <w:rFonts w:ascii="宋体" w:hAnsi="Times New Roman" w:hint="eastAsia"/>
                <w:b/>
                <w:bCs/>
                <w:noProof/>
                <w:kern w:val="0"/>
                <w:szCs w:val="20"/>
              </w:rPr>
              <w:t>检验</w:t>
            </w:r>
            <w:r w:rsidRPr="00BA1779">
              <w:rPr>
                <w:rFonts w:ascii="宋体" w:hAnsi="Times New Roman" w:hint="eastAsia"/>
                <w:b/>
                <w:bCs/>
                <w:noProof/>
                <w:kern w:val="0"/>
                <w:szCs w:val="20"/>
              </w:rPr>
              <w:t>项目</w:t>
            </w:r>
          </w:p>
        </w:tc>
        <w:tc>
          <w:tcPr>
            <w:tcW w:w="883" w:type="dxa"/>
            <w:vMerge w:val="restart"/>
            <w:tcBorders>
              <w:top w:val="single" w:sz="12" w:space="0" w:color="auto"/>
              <w:left w:val="single" w:sz="4" w:space="0" w:color="auto"/>
              <w:bottom w:val="single" w:sz="12" w:space="0" w:color="auto"/>
              <w:right w:val="single" w:sz="4" w:space="0" w:color="auto"/>
            </w:tcBorders>
            <w:shd w:val="clear" w:color="auto" w:fill="auto"/>
            <w:vAlign w:val="center"/>
            <w:hideMark/>
          </w:tcPr>
          <w:p w14:paraId="79F517A0" w14:textId="77777777" w:rsidR="001C5103" w:rsidRPr="00FE16B0" w:rsidRDefault="001C5103" w:rsidP="00FE16B0">
            <w:pPr>
              <w:widowControl/>
              <w:adjustRightInd/>
              <w:spacing w:line="240" w:lineRule="auto"/>
              <w:jc w:val="center"/>
              <w:rPr>
                <w:rFonts w:ascii="宋体" w:hAnsi="Times New Roman"/>
                <w:b/>
                <w:bCs/>
                <w:noProof/>
                <w:kern w:val="0"/>
                <w:szCs w:val="20"/>
              </w:rPr>
            </w:pPr>
            <w:r w:rsidRPr="00FE16B0">
              <w:rPr>
                <w:rFonts w:ascii="宋体" w:hAnsi="Times New Roman" w:hint="eastAsia"/>
                <w:b/>
                <w:bCs/>
                <w:noProof/>
                <w:kern w:val="0"/>
                <w:szCs w:val="20"/>
              </w:rPr>
              <w:t>频次/</w:t>
            </w:r>
          </w:p>
          <w:p w14:paraId="4A9846F1" w14:textId="77777777" w:rsidR="001C5103" w:rsidRPr="00FE16B0" w:rsidRDefault="001C5103" w:rsidP="00FE16B0">
            <w:pPr>
              <w:widowControl/>
              <w:adjustRightInd/>
              <w:spacing w:line="240" w:lineRule="auto"/>
              <w:jc w:val="center"/>
              <w:rPr>
                <w:rFonts w:ascii="宋体" w:hAnsi="Times New Roman"/>
                <w:b/>
                <w:bCs/>
                <w:noProof/>
                <w:kern w:val="0"/>
                <w:szCs w:val="20"/>
              </w:rPr>
            </w:pPr>
            <w:r w:rsidRPr="00FE16B0">
              <w:rPr>
                <w:rFonts w:ascii="宋体" w:hAnsi="Times New Roman" w:hint="eastAsia"/>
                <w:b/>
                <w:bCs/>
                <w:noProof/>
                <w:kern w:val="0"/>
                <w:szCs w:val="20"/>
              </w:rPr>
              <w:t>重要性</w:t>
            </w:r>
          </w:p>
        </w:tc>
        <w:tc>
          <w:tcPr>
            <w:tcW w:w="5387" w:type="dxa"/>
            <w:gridSpan w:val="2"/>
            <w:tcBorders>
              <w:top w:val="single" w:sz="12" w:space="0" w:color="auto"/>
              <w:left w:val="nil"/>
              <w:right w:val="single" w:sz="4" w:space="0" w:color="auto"/>
            </w:tcBorders>
            <w:shd w:val="clear" w:color="auto" w:fill="auto"/>
            <w:vAlign w:val="center"/>
            <w:hideMark/>
          </w:tcPr>
          <w:p w14:paraId="4EE66218" w14:textId="77777777" w:rsidR="001C5103" w:rsidRPr="00FE16B0" w:rsidRDefault="001C5103" w:rsidP="00FE16B0">
            <w:pPr>
              <w:widowControl/>
              <w:adjustRightInd/>
              <w:spacing w:line="240" w:lineRule="auto"/>
              <w:jc w:val="center"/>
              <w:rPr>
                <w:rFonts w:ascii="宋体" w:hAnsi="Times New Roman"/>
                <w:b/>
                <w:bCs/>
                <w:noProof/>
                <w:kern w:val="0"/>
                <w:szCs w:val="20"/>
              </w:rPr>
            </w:pPr>
            <w:r w:rsidRPr="00FE16B0">
              <w:rPr>
                <w:rFonts w:ascii="宋体" w:hAnsi="Times New Roman" w:hint="eastAsia"/>
                <w:b/>
                <w:bCs/>
                <w:noProof/>
                <w:kern w:val="0"/>
                <w:szCs w:val="20"/>
              </w:rPr>
              <w:t>检验要求</w:t>
            </w:r>
          </w:p>
        </w:tc>
        <w:tc>
          <w:tcPr>
            <w:tcW w:w="992" w:type="dxa"/>
            <w:vMerge w:val="restart"/>
            <w:tcBorders>
              <w:top w:val="single" w:sz="12" w:space="0" w:color="auto"/>
              <w:left w:val="single" w:sz="4" w:space="0" w:color="auto"/>
              <w:bottom w:val="single" w:sz="12" w:space="0" w:color="auto"/>
              <w:right w:val="single" w:sz="12" w:space="0" w:color="auto"/>
            </w:tcBorders>
            <w:shd w:val="clear" w:color="auto" w:fill="auto"/>
            <w:vAlign w:val="center"/>
            <w:hideMark/>
          </w:tcPr>
          <w:p w14:paraId="17BBD739" w14:textId="77777777" w:rsidR="00110C5B" w:rsidRDefault="00110C5B" w:rsidP="00110C5B">
            <w:pPr>
              <w:widowControl/>
              <w:adjustRightInd/>
              <w:spacing w:line="240" w:lineRule="auto"/>
              <w:jc w:val="center"/>
              <w:rPr>
                <w:rFonts w:ascii="宋体" w:hAnsi="Times New Roman"/>
                <w:b/>
                <w:bCs/>
                <w:noProof/>
                <w:kern w:val="0"/>
                <w:szCs w:val="20"/>
              </w:rPr>
            </w:pPr>
            <w:r>
              <w:rPr>
                <w:rFonts w:ascii="宋体" w:hAnsi="Times New Roman" w:hint="eastAsia"/>
                <w:b/>
                <w:bCs/>
                <w:noProof/>
                <w:kern w:val="0"/>
                <w:szCs w:val="20"/>
              </w:rPr>
              <w:t>推荐</w:t>
            </w:r>
          </w:p>
          <w:p w14:paraId="774E04B0" w14:textId="1C3C54FD" w:rsidR="001C5103" w:rsidRPr="00FE16B0" w:rsidRDefault="00110C5B" w:rsidP="00110C5B">
            <w:pPr>
              <w:widowControl/>
              <w:adjustRightInd/>
              <w:spacing w:line="240" w:lineRule="auto"/>
              <w:jc w:val="center"/>
              <w:rPr>
                <w:rFonts w:ascii="宋体" w:hAnsi="Times New Roman"/>
                <w:b/>
                <w:bCs/>
                <w:noProof/>
                <w:kern w:val="0"/>
                <w:szCs w:val="20"/>
              </w:rPr>
            </w:pPr>
            <w:r w:rsidRPr="00BA1779">
              <w:rPr>
                <w:rFonts w:ascii="宋体" w:hAnsi="Times New Roman" w:hint="eastAsia"/>
                <w:b/>
                <w:bCs/>
                <w:noProof/>
                <w:kern w:val="0"/>
                <w:szCs w:val="20"/>
              </w:rPr>
              <w:t>设备</w:t>
            </w:r>
          </w:p>
        </w:tc>
      </w:tr>
      <w:tr w:rsidR="001C5103" w:rsidRPr="00522E51" w14:paraId="7C6AD1BD" w14:textId="77777777" w:rsidTr="006F1195">
        <w:trPr>
          <w:trHeight w:val="399"/>
        </w:trPr>
        <w:tc>
          <w:tcPr>
            <w:tcW w:w="743" w:type="dxa"/>
            <w:vMerge/>
            <w:tcBorders>
              <w:top w:val="single" w:sz="4" w:space="0" w:color="auto"/>
              <w:left w:val="single" w:sz="12" w:space="0" w:color="auto"/>
              <w:bottom w:val="single" w:sz="12" w:space="0" w:color="auto"/>
              <w:right w:val="single" w:sz="4" w:space="0" w:color="auto"/>
            </w:tcBorders>
            <w:vAlign w:val="center"/>
            <w:hideMark/>
          </w:tcPr>
          <w:p w14:paraId="10318DB6" w14:textId="77777777" w:rsidR="001C5103" w:rsidRPr="00FE16B0" w:rsidRDefault="001C5103" w:rsidP="00FE16B0">
            <w:pPr>
              <w:widowControl/>
              <w:adjustRightInd/>
              <w:spacing w:line="240" w:lineRule="auto"/>
              <w:jc w:val="center"/>
              <w:rPr>
                <w:rFonts w:ascii="DengXian" w:eastAsia="DengXian" w:hAnsi="DengXian" w:cs="宋体"/>
                <w:b/>
                <w:bCs/>
                <w:color w:val="000000"/>
                <w:kern w:val="0"/>
                <w:sz w:val="22"/>
                <w:szCs w:val="22"/>
              </w:rPr>
            </w:pPr>
          </w:p>
        </w:tc>
        <w:tc>
          <w:tcPr>
            <w:tcW w:w="1101" w:type="dxa"/>
            <w:vMerge/>
            <w:tcBorders>
              <w:top w:val="single" w:sz="4" w:space="0" w:color="auto"/>
              <w:left w:val="single" w:sz="4" w:space="0" w:color="auto"/>
              <w:bottom w:val="single" w:sz="12" w:space="0" w:color="auto"/>
              <w:right w:val="single" w:sz="4" w:space="0" w:color="auto"/>
            </w:tcBorders>
            <w:vAlign w:val="center"/>
            <w:hideMark/>
          </w:tcPr>
          <w:p w14:paraId="58162CF9" w14:textId="77777777" w:rsidR="001C5103" w:rsidRPr="00FE16B0" w:rsidRDefault="001C5103" w:rsidP="00FE16B0">
            <w:pPr>
              <w:widowControl/>
              <w:adjustRightInd/>
              <w:spacing w:line="240" w:lineRule="auto"/>
              <w:jc w:val="center"/>
              <w:rPr>
                <w:rFonts w:ascii="DengXian" w:eastAsia="DengXian" w:hAnsi="DengXian" w:cs="宋体"/>
                <w:b/>
                <w:bCs/>
                <w:color w:val="000000"/>
                <w:kern w:val="0"/>
                <w:sz w:val="22"/>
                <w:szCs w:val="22"/>
              </w:rPr>
            </w:pPr>
          </w:p>
        </w:tc>
        <w:tc>
          <w:tcPr>
            <w:tcW w:w="883" w:type="dxa"/>
            <w:vMerge/>
            <w:tcBorders>
              <w:top w:val="single" w:sz="4" w:space="0" w:color="auto"/>
              <w:left w:val="single" w:sz="4" w:space="0" w:color="auto"/>
              <w:bottom w:val="single" w:sz="12" w:space="0" w:color="auto"/>
              <w:right w:val="single" w:sz="4" w:space="0" w:color="auto"/>
            </w:tcBorders>
            <w:vAlign w:val="center"/>
            <w:hideMark/>
          </w:tcPr>
          <w:p w14:paraId="65C82C97" w14:textId="77777777" w:rsidR="001C5103" w:rsidRPr="00FE16B0" w:rsidRDefault="001C5103" w:rsidP="00FE16B0">
            <w:pPr>
              <w:widowControl/>
              <w:adjustRightInd/>
              <w:spacing w:line="240" w:lineRule="auto"/>
              <w:jc w:val="center"/>
              <w:rPr>
                <w:rFonts w:ascii="DengXian" w:eastAsia="DengXian" w:hAnsi="DengXian" w:cs="宋体"/>
                <w:b/>
                <w:bCs/>
                <w:color w:val="000000"/>
                <w:kern w:val="0"/>
                <w:sz w:val="22"/>
                <w:szCs w:val="22"/>
              </w:rPr>
            </w:pPr>
          </w:p>
        </w:tc>
        <w:tc>
          <w:tcPr>
            <w:tcW w:w="2977" w:type="dxa"/>
            <w:tcBorders>
              <w:top w:val="nil"/>
              <w:left w:val="nil"/>
              <w:bottom w:val="single" w:sz="12" w:space="0" w:color="auto"/>
              <w:right w:val="single" w:sz="4" w:space="0" w:color="auto"/>
            </w:tcBorders>
            <w:shd w:val="clear" w:color="auto" w:fill="auto"/>
            <w:vAlign w:val="center"/>
            <w:hideMark/>
          </w:tcPr>
          <w:p w14:paraId="4B63786B" w14:textId="77777777" w:rsidR="001C5103" w:rsidRPr="00FE16B0" w:rsidRDefault="001C5103" w:rsidP="00FE16B0">
            <w:pPr>
              <w:widowControl/>
              <w:adjustRightInd/>
              <w:spacing w:line="240" w:lineRule="auto"/>
              <w:jc w:val="center"/>
              <w:rPr>
                <w:rFonts w:ascii="宋体" w:hAnsi="Times New Roman"/>
                <w:b/>
                <w:bCs/>
                <w:noProof/>
                <w:kern w:val="0"/>
                <w:szCs w:val="20"/>
              </w:rPr>
            </w:pPr>
            <w:r w:rsidRPr="00FE16B0">
              <w:rPr>
                <w:rFonts w:ascii="宋体" w:hAnsi="Times New Roman" w:hint="eastAsia"/>
                <w:b/>
                <w:bCs/>
                <w:noProof/>
                <w:kern w:val="0"/>
                <w:szCs w:val="20"/>
              </w:rPr>
              <w:t>现场检验要求</w:t>
            </w:r>
          </w:p>
        </w:tc>
        <w:tc>
          <w:tcPr>
            <w:tcW w:w="2410" w:type="dxa"/>
            <w:tcBorders>
              <w:top w:val="nil"/>
              <w:left w:val="nil"/>
              <w:bottom w:val="single" w:sz="12" w:space="0" w:color="auto"/>
              <w:right w:val="single" w:sz="4" w:space="0" w:color="auto"/>
            </w:tcBorders>
            <w:shd w:val="clear" w:color="auto" w:fill="auto"/>
            <w:vAlign w:val="center"/>
            <w:hideMark/>
          </w:tcPr>
          <w:p w14:paraId="420F795D" w14:textId="77777777" w:rsidR="001C5103" w:rsidRPr="00FE16B0" w:rsidRDefault="001C5103" w:rsidP="00FE16B0">
            <w:pPr>
              <w:widowControl/>
              <w:adjustRightInd/>
              <w:spacing w:line="240" w:lineRule="auto"/>
              <w:jc w:val="center"/>
              <w:rPr>
                <w:rFonts w:ascii="宋体" w:hAnsi="Times New Roman"/>
                <w:b/>
                <w:bCs/>
                <w:noProof/>
                <w:kern w:val="0"/>
                <w:szCs w:val="20"/>
              </w:rPr>
            </w:pPr>
            <w:r w:rsidRPr="00FE16B0">
              <w:rPr>
                <w:rFonts w:ascii="宋体" w:hAnsi="Times New Roman" w:hint="eastAsia"/>
                <w:b/>
                <w:bCs/>
                <w:noProof/>
                <w:kern w:val="0"/>
                <w:szCs w:val="20"/>
              </w:rPr>
              <w:t>检验报告</w:t>
            </w:r>
          </w:p>
        </w:tc>
        <w:tc>
          <w:tcPr>
            <w:tcW w:w="992" w:type="dxa"/>
            <w:vMerge/>
            <w:tcBorders>
              <w:top w:val="single" w:sz="4" w:space="0" w:color="auto"/>
              <w:left w:val="single" w:sz="4" w:space="0" w:color="auto"/>
              <w:bottom w:val="single" w:sz="12" w:space="0" w:color="auto"/>
              <w:right w:val="single" w:sz="12" w:space="0" w:color="auto"/>
            </w:tcBorders>
            <w:vAlign w:val="center"/>
            <w:hideMark/>
          </w:tcPr>
          <w:p w14:paraId="66AFAC1D" w14:textId="77777777" w:rsidR="001C5103" w:rsidRPr="006C5DF9" w:rsidRDefault="001C5103" w:rsidP="00FE16B0">
            <w:pPr>
              <w:widowControl/>
              <w:adjustRightInd/>
              <w:spacing w:line="240" w:lineRule="auto"/>
              <w:jc w:val="center"/>
              <w:rPr>
                <w:rFonts w:ascii="DengXian" w:eastAsia="DengXian" w:hAnsi="DengXian" w:cs="宋体"/>
                <w:bCs/>
                <w:color w:val="000000"/>
                <w:kern w:val="0"/>
                <w:sz w:val="22"/>
                <w:szCs w:val="22"/>
              </w:rPr>
            </w:pPr>
          </w:p>
        </w:tc>
      </w:tr>
      <w:tr w:rsidR="00FE16B0" w:rsidRPr="00BA1779" w14:paraId="465F045F" w14:textId="77777777" w:rsidTr="006F1195">
        <w:trPr>
          <w:trHeight w:val="957"/>
        </w:trPr>
        <w:tc>
          <w:tcPr>
            <w:tcW w:w="743" w:type="dxa"/>
            <w:tcBorders>
              <w:top w:val="single" w:sz="12" w:space="0" w:color="auto"/>
              <w:left w:val="single" w:sz="12" w:space="0" w:color="auto"/>
              <w:bottom w:val="single" w:sz="4" w:space="0" w:color="auto"/>
              <w:right w:val="single" w:sz="4" w:space="0" w:color="auto"/>
            </w:tcBorders>
            <w:shd w:val="clear" w:color="auto" w:fill="auto"/>
            <w:vAlign w:val="center"/>
          </w:tcPr>
          <w:p w14:paraId="64B01062" w14:textId="0B96F7F1" w:rsidR="00FE16B0" w:rsidRPr="006C5DF9" w:rsidRDefault="00FE16B0" w:rsidP="00FE16B0">
            <w:pPr>
              <w:widowControl/>
              <w:adjustRightInd/>
              <w:spacing w:line="240" w:lineRule="auto"/>
              <w:jc w:val="center"/>
              <w:rPr>
                <w:rFonts w:ascii="宋体" w:hAnsi="Times New Roman"/>
                <w:noProof/>
                <w:kern w:val="0"/>
                <w:szCs w:val="20"/>
              </w:rPr>
            </w:pPr>
            <w:r w:rsidRPr="00BA1779">
              <w:rPr>
                <w:rFonts w:ascii="宋体" w:hAnsi="Times New Roman" w:hint="eastAsia"/>
                <w:noProof/>
                <w:kern w:val="0"/>
                <w:szCs w:val="20"/>
              </w:rPr>
              <w:t>6</w:t>
            </w:r>
          </w:p>
        </w:tc>
        <w:tc>
          <w:tcPr>
            <w:tcW w:w="1101" w:type="dxa"/>
            <w:tcBorders>
              <w:top w:val="single" w:sz="12" w:space="0" w:color="auto"/>
              <w:left w:val="nil"/>
              <w:bottom w:val="single" w:sz="4" w:space="0" w:color="auto"/>
              <w:right w:val="single" w:sz="4" w:space="0" w:color="auto"/>
            </w:tcBorders>
            <w:shd w:val="clear" w:color="auto" w:fill="auto"/>
            <w:vAlign w:val="center"/>
          </w:tcPr>
          <w:p w14:paraId="39B29060" w14:textId="77777777" w:rsidR="00FE16B0" w:rsidRDefault="00FE16B0" w:rsidP="00F53D38">
            <w:pPr>
              <w:widowControl/>
              <w:adjustRightInd/>
              <w:spacing w:line="240" w:lineRule="auto"/>
              <w:rPr>
                <w:rFonts w:ascii="宋体" w:hAnsi="Times New Roman"/>
                <w:noProof/>
                <w:kern w:val="0"/>
                <w:szCs w:val="20"/>
              </w:rPr>
            </w:pPr>
            <w:r>
              <w:rPr>
                <w:rFonts w:ascii="宋体" w:hAnsi="Times New Roman" w:hint="eastAsia"/>
                <w:noProof/>
                <w:kern w:val="0"/>
                <w:szCs w:val="20"/>
              </w:rPr>
              <w:t>主轴承</w:t>
            </w:r>
          </w:p>
          <w:p w14:paraId="51715B3D" w14:textId="125972B8" w:rsidR="00FE16B0" w:rsidRPr="006C5DF9" w:rsidRDefault="00FE16B0"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内窥镜检测</w:t>
            </w:r>
          </w:p>
        </w:tc>
        <w:tc>
          <w:tcPr>
            <w:tcW w:w="883" w:type="dxa"/>
            <w:tcBorders>
              <w:top w:val="single" w:sz="12" w:space="0" w:color="auto"/>
              <w:left w:val="nil"/>
              <w:bottom w:val="single" w:sz="4" w:space="0" w:color="auto"/>
              <w:right w:val="single" w:sz="4" w:space="0" w:color="auto"/>
            </w:tcBorders>
            <w:shd w:val="clear" w:color="auto" w:fill="auto"/>
            <w:vAlign w:val="center"/>
          </w:tcPr>
          <w:p w14:paraId="04C6129F" w14:textId="0C92A708" w:rsidR="00FE16B0" w:rsidRPr="006C5DF9" w:rsidRDefault="00FE16B0" w:rsidP="00F53D38">
            <w:pPr>
              <w:widowControl/>
              <w:adjustRightInd/>
              <w:spacing w:line="240" w:lineRule="auto"/>
              <w:rPr>
                <w:rFonts w:ascii="宋体" w:hAnsi="Times New Roman"/>
                <w:noProof/>
                <w:kern w:val="0"/>
                <w:szCs w:val="20"/>
              </w:rPr>
            </w:pPr>
            <w:r>
              <w:rPr>
                <w:rFonts w:ascii="宋体" w:hAnsi="Times New Roman" w:hint="eastAsia"/>
                <w:noProof/>
                <w:kern w:val="0"/>
                <w:szCs w:val="20"/>
              </w:rPr>
              <w:t>两年</w:t>
            </w:r>
            <w:r>
              <w:rPr>
                <w:rFonts w:ascii="宋体" w:hAnsi="Times New Roman"/>
                <w:noProof/>
                <w:kern w:val="0"/>
                <w:szCs w:val="20"/>
                <w:vertAlign w:val="superscript"/>
              </w:rPr>
              <w:t>b</w:t>
            </w:r>
            <w:r w:rsidRPr="00BA1779">
              <w:rPr>
                <w:rFonts w:ascii="宋体" w:hAnsi="Times New Roman" w:hint="eastAsia"/>
                <w:noProof/>
                <w:kern w:val="0"/>
                <w:szCs w:val="20"/>
              </w:rPr>
              <w:t xml:space="preserve">　</w:t>
            </w:r>
          </w:p>
        </w:tc>
        <w:tc>
          <w:tcPr>
            <w:tcW w:w="2977" w:type="dxa"/>
            <w:tcBorders>
              <w:top w:val="single" w:sz="12" w:space="0" w:color="auto"/>
              <w:left w:val="nil"/>
              <w:bottom w:val="single" w:sz="4" w:space="0" w:color="auto"/>
              <w:right w:val="single" w:sz="4" w:space="0" w:color="auto"/>
            </w:tcBorders>
            <w:shd w:val="clear" w:color="auto" w:fill="auto"/>
            <w:vAlign w:val="center"/>
          </w:tcPr>
          <w:p w14:paraId="3DC520F9" w14:textId="711E9B7F" w:rsidR="00FE16B0" w:rsidRPr="006C5DF9" w:rsidRDefault="00FE16B0"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确认是否具备测量条件，打开端盖， 对轴承滚动体和套圈滚道进行检查</w:t>
            </w:r>
            <w:r>
              <w:rPr>
                <w:rFonts w:ascii="宋体" w:hAnsi="Times New Roman" w:hint="eastAsia"/>
                <w:noProof/>
                <w:kern w:val="0"/>
                <w:szCs w:val="20"/>
              </w:rPr>
              <w:t>。</w:t>
            </w:r>
          </w:p>
        </w:tc>
        <w:tc>
          <w:tcPr>
            <w:tcW w:w="2410" w:type="dxa"/>
            <w:tcBorders>
              <w:top w:val="single" w:sz="12" w:space="0" w:color="auto"/>
              <w:left w:val="nil"/>
              <w:bottom w:val="single" w:sz="4" w:space="0" w:color="auto"/>
              <w:right w:val="single" w:sz="4" w:space="0" w:color="auto"/>
            </w:tcBorders>
            <w:shd w:val="clear" w:color="auto" w:fill="auto"/>
            <w:vAlign w:val="center"/>
          </w:tcPr>
          <w:p w14:paraId="4E8EC7AC" w14:textId="3E403CD1" w:rsidR="00FE16B0" w:rsidRPr="006C5DF9" w:rsidRDefault="00FE16B0"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根据内窥镜照片判断轴承的运行状况，并提供分析报告</w:t>
            </w:r>
            <w:r>
              <w:rPr>
                <w:rFonts w:ascii="宋体" w:hAnsi="Times New Roman" w:hint="eastAsia"/>
                <w:noProof/>
                <w:kern w:val="0"/>
                <w:szCs w:val="20"/>
              </w:rPr>
              <w:t>。</w:t>
            </w:r>
          </w:p>
        </w:tc>
        <w:tc>
          <w:tcPr>
            <w:tcW w:w="992" w:type="dxa"/>
            <w:tcBorders>
              <w:top w:val="single" w:sz="12" w:space="0" w:color="auto"/>
              <w:left w:val="nil"/>
              <w:bottom w:val="single" w:sz="4" w:space="0" w:color="auto"/>
              <w:right w:val="single" w:sz="12" w:space="0" w:color="auto"/>
            </w:tcBorders>
            <w:shd w:val="clear" w:color="auto" w:fill="auto"/>
            <w:vAlign w:val="center"/>
          </w:tcPr>
          <w:p w14:paraId="568EFBCE" w14:textId="4169E422" w:rsidR="00FE16B0" w:rsidRPr="006C5DF9" w:rsidRDefault="00FE16B0"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内窥镜</w:t>
            </w:r>
          </w:p>
        </w:tc>
      </w:tr>
      <w:tr w:rsidR="00FE16B0" w:rsidRPr="00BA1779" w14:paraId="1CECAB3F" w14:textId="77777777" w:rsidTr="006F1195">
        <w:trPr>
          <w:trHeight w:val="957"/>
        </w:trPr>
        <w:tc>
          <w:tcPr>
            <w:tcW w:w="743" w:type="dxa"/>
            <w:tcBorders>
              <w:top w:val="nil"/>
              <w:left w:val="single" w:sz="12" w:space="0" w:color="auto"/>
              <w:bottom w:val="single" w:sz="4" w:space="0" w:color="auto"/>
              <w:right w:val="single" w:sz="4" w:space="0" w:color="auto"/>
            </w:tcBorders>
            <w:shd w:val="clear" w:color="auto" w:fill="auto"/>
            <w:vAlign w:val="center"/>
          </w:tcPr>
          <w:p w14:paraId="0A332A71" w14:textId="5D87AC12" w:rsidR="00FE16B0" w:rsidRPr="00BA1779" w:rsidRDefault="00FE16B0" w:rsidP="00FE16B0">
            <w:pPr>
              <w:widowControl/>
              <w:adjustRightInd/>
              <w:spacing w:line="240" w:lineRule="auto"/>
              <w:jc w:val="center"/>
              <w:rPr>
                <w:rFonts w:ascii="宋体" w:hAnsi="Times New Roman"/>
                <w:noProof/>
                <w:kern w:val="0"/>
                <w:szCs w:val="20"/>
              </w:rPr>
            </w:pPr>
            <w:r w:rsidRPr="00BA1779">
              <w:rPr>
                <w:rFonts w:ascii="宋体" w:hAnsi="Times New Roman" w:hint="eastAsia"/>
                <w:noProof/>
                <w:kern w:val="0"/>
                <w:szCs w:val="20"/>
              </w:rPr>
              <w:t>7</w:t>
            </w:r>
          </w:p>
        </w:tc>
        <w:tc>
          <w:tcPr>
            <w:tcW w:w="1101" w:type="dxa"/>
            <w:tcBorders>
              <w:top w:val="nil"/>
              <w:left w:val="nil"/>
              <w:bottom w:val="single" w:sz="4" w:space="0" w:color="auto"/>
              <w:right w:val="single" w:sz="4" w:space="0" w:color="auto"/>
            </w:tcBorders>
            <w:shd w:val="clear" w:color="auto" w:fill="auto"/>
            <w:vAlign w:val="center"/>
          </w:tcPr>
          <w:p w14:paraId="67EFE1D4" w14:textId="38E10C5A" w:rsidR="00FE16B0" w:rsidRPr="00BA1779" w:rsidRDefault="00FE16B0"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声源定位检测</w:t>
            </w:r>
          </w:p>
        </w:tc>
        <w:tc>
          <w:tcPr>
            <w:tcW w:w="883" w:type="dxa"/>
            <w:tcBorders>
              <w:top w:val="nil"/>
              <w:left w:val="nil"/>
              <w:bottom w:val="single" w:sz="4" w:space="0" w:color="auto"/>
              <w:right w:val="single" w:sz="4" w:space="0" w:color="auto"/>
            </w:tcBorders>
            <w:shd w:val="clear" w:color="auto" w:fill="auto"/>
            <w:vAlign w:val="center"/>
          </w:tcPr>
          <w:p w14:paraId="78B7655E" w14:textId="2CA39C0F" w:rsidR="00FE16B0" w:rsidRDefault="00FE16B0" w:rsidP="00F53D38">
            <w:pPr>
              <w:widowControl/>
              <w:adjustRightInd/>
              <w:spacing w:line="240" w:lineRule="auto"/>
              <w:rPr>
                <w:rFonts w:ascii="宋体" w:hAnsi="Times New Roman"/>
                <w:noProof/>
                <w:kern w:val="0"/>
                <w:szCs w:val="20"/>
              </w:rPr>
            </w:pPr>
            <w:r>
              <w:rPr>
                <w:rFonts w:ascii="宋体" w:hAnsi="Times New Roman" w:hint="eastAsia"/>
                <w:noProof/>
                <w:kern w:val="0"/>
                <w:szCs w:val="20"/>
              </w:rPr>
              <w:t>两年</w:t>
            </w:r>
            <w:r>
              <w:rPr>
                <w:rFonts w:ascii="宋体" w:hAnsi="Times New Roman"/>
                <w:noProof/>
                <w:kern w:val="0"/>
                <w:szCs w:val="20"/>
                <w:vertAlign w:val="superscript"/>
              </w:rPr>
              <w:t>b</w:t>
            </w:r>
            <w:r w:rsidRPr="00BA1779">
              <w:rPr>
                <w:rFonts w:ascii="宋体" w:hAnsi="Times New Roman" w:hint="eastAsia"/>
                <w:noProof/>
                <w:kern w:val="0"/>
                <w:szCs w:val="20"/>
              </w:rPr>
              <w:t xml:space="preserve">　</w:t>
            </w:r>
          </w:p>
        </w:tc>
        <w:tc>
          <w:tcPr>
            <w:tcW w:w="2977" w:type="dxa"/>
            <w:tcBorders>
              <w:top w:val="nil"/>
              <w:left w:val="nil"/>
              <w:bottom w:val="single" w:sz="4" w:space="0" w:color="auto"/>
              <w:right w:val="single" w:sz="4" w:space="0" w:color="auto"/>
            </w:tcBorders>
            <w:shd w:val="clear" w:color="auto" w:fill="auto"/>
            <w:vAlign w:val="center"/>
          </w:tcPr>
          <w:p w14:paraId="2EB8C1CF" w14:textId="1D0ADBA2" w:rsidR="00FE16B0" w:rsidRPr="00BA1779" w:rsidRDefault="00FE16B0"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通过麦克风阵列设备锁定</w:t>
            </w:r>
            <w:r w:rsidR="00D80CBB">
              <w:rPr>
                <w:rFonts w:ascii="宋体" w:hAnsi="Times New Roman" w:hint="eastAsia"/>
                <w:noProof/>
                <w:kern w:val="0"/>
                <w:szCs w:val="20"/>
              </w:rPr>
              <w:t>声</w:t>
            </w:r>
            <w:r w:rsidRPr="00BA1779">
              <w:rPr>
                <w:rFonts w:ascii="宋体" w:hAnsi="Times New Roman" w:hint="eastAsia"/>
                <w:noProof/>
                <w:kern w:val="0"/>
                <w:szCs w:val="20"/>
              </w:rPr>
              <w:t>源位置</w:t>
            </w:r>
            <w:r>
              <w:rPr>
                <w:rFonts w:ascii="宋体" w:hAnsi="Times New Roman" w:hint="eastAsia"/>
                <w:noProof/>
                <w:kern w:val="0"/>
                <w:szCs w:val="20"/>
              </w:rPr>
              <w:t>。</w:t>
            </w:r>
          </w:p>
        </w:tc>
        <w:tc>
          <w:tcPr>
            <w:tcW w:w="2410" w:type="dxa"/>
            <w:tcBorders>
              <w:top w:val="nil"/>
              <w:left w:val="nil"/>
              <w:bottom w:val="single" w:sz="4" w:space="0" w:color="auto"/>
              <w:right w:val="single" w:sz="4" w:space="0" w:color="auto"/>
            </w:tcBorders>
            <w:shd w:val="clear" w:color="auto" w:fill="auto"/>
            <w:vAlign w:val="center"/>
          </w:tcPr>
          <w:p w14:paraId="00EFE304" w14:textId="63DDC83D" w:rsidR="00FE16B0" w:rsidRPr="00BA1779" w:rsidRDefault="00FE16B0"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分析确认声源的位置，并提供分析报告</w:t>
            </w:r>
            <w:r>
              <w:rPr>
                <w:rFonts w:ascii="宋体" w:hAnsi="Times New Roman" w:hint="eastAsia"/>
                <w:noProof/>
                <w:kern w:val="0"/>
                <w:szCs w:val="20"/>
              </w:rPr>
              <w:t>。</w:t>
            </w:r>
          </w:p>
        </w:tc>
        <w:tc>
          <w:tcPr>
            <w:tcW w:w="992" w:type="dxa"/>
            <w:tcBorders>
              <w:top w:val="nil"/>
              <w:left w:val="nil"/>
              <w:bottom w:val="single" w:sz="4" w:space="0" w:color="auto"/>
              <w:right w:val="single" w:sz="12" w:space="0" w:color="auto"/>
            </w:tcBorders>
            <w:shd w:val="clear" w:color="auto" w:fill="auto"/>
            <w:vAlign w:val="center"/>
          </w:tcPr>
          <w:p w14:paraId="0DE4C881" w14:textId="4E57C372" w:rsidR="00FE16B0" w:rsidRPr="00BA1779" w:rsidRDefault="00FE16B0"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麦克风阵列</w:t>
            </w:r>
          </w:p>
        </w:tc>
      </w:tr>
      <w:tr w:rsidR="00FE16B0" w:rsidRPr="00BA1779" w14:paraId="7D332439" w14:textId="77777777" w:rsidTr="006F1195">
        <w:trPr>
          <w:trHeight w:val="957"/>
        </w:trPr>
        <w:tc>
          <w:tcPr>
            <w:tcW w:w="743" w:type="dxa"/>
            <w:tcBorders>
              <w:top w:val="nil"/>
              <w:left w:val="single" w:sz="12" w:space="0" w:color="auto"/>
              <w:bottom w:val="single" w:sz="4" w:space="0" w:color="auto"/>
              <w:right w:val="single" w:sz="4" w:space="0" w:color="auto"/>
            </w:tcBorders>
            <w:shd w:val="clear" w:color="auto" w:fill="auto"/>
            <w:vAlign w:val="center"/>
          </w:tcPr>
          <w:p w14:paraId="3EBFA591" w14:textId="447F438E" w:rsidR="00FE16B0" w:rsidRPr="00BA1779" w:rsidRDefault="00FE16B0" w:rsidP="00FE16B0">
            <w:pPr>
              <w:widowControl/>
              <w:adjustRightInd/>
              <w:spacing w:line="240" w:lineRule="auto"/>
              <w:jc w:val="center"/>
              <w:rPr>
                <w:rFonts w:ascii="宋体" w:hAnsi="Times New Roman"/>
                <w:noProof/>
                <w:kern w:val="0"/>
                <w:szCs w:val="20"/>
              </w:rPr>
            </w:pPr>
            <w:r w:rsidRPr="00BA1779">
              <w:rPr>
                <w:rFonts w:ascii="宋体" w:hAnsi="Times New Roman" w:hint="eastAsia"/>
                <w:noProof/>
                <w:kern w:val="0"/>
                <w:szCs w:val="20"/>
              </w:rPr>
              <w:t>8</w:t>
            </w:r>
          </w:p>
        </w:tc>
        <w:tc>
          <w:tcPr>
            <w:tcW w:w="1101" w:type="dxa"/>
            <w:tcBorders>
              <w:top w:val="nil"/>
              <w:left w:val="nil"/>
              <w:bottom w:val="single" w:sz="4" w:space="0" w:color="auto"/>
              <w:right w:val="single" w:sz="4" w:space="0" w:color="auto"/>
            </w:tcBorders>
            <w:shd w:val="clear" w:color="auto" w:fill="auto"/>
            <w:vAlign w:val="center"/>
          </w:tcPr>
          <w:p w14:paraId="593F8703" w14:textId="614F8310" w:rsidR="00FE16B0" w:rsidRPr="00BA1779" w:rsidRDefault="00FE16B0"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传感器阵列检测</w:t>
            </w:r>
          </w:p>
        </w:tc>
        <w:tc>
          <w:tcPr>
            <w:tcW w:w="883" w:type="dxa"/>
            <w:tcBorders>
              <w:top w:val="nil"/>
              <w:left w:val="nil"/>
              <w:bottom w:val="single" w:sz="4" w:space="0" w:color="auto"/>
              <w:right w:val="single" w:sz="4" w:space="0" w:color="auto"/>
            </w:tcBorders>
            <w:shd w:val="clear" w:color="auto" w:fill="auto"/>
            <w:vAlign w:val="center"/>
          </w:tcPr>
          <w:p w14:paraId="752B6809" w14:textId="4263ECE8" w:rsidR="00FE16B0" w:rsidRDefault="00FE16B0" w:rsidP="00F53D38">
            <w:pPr>
              <w:widowControl/>
              <w:adjustRightInd/>
              <w:spacing w:line="240" w:lineRule="auto"/>
              <w:rPr>
                <w:rFonts w:ascii="宋体" w:hAnsi="Times New Roman"/>
                <w:noProof/>
                <w:kern w:val="0"/>
                <w:szCs w:val="20"/>
              </w:rPr>
            </w:pPr>
            <w:r>
              <w:rPr>
                <w:rFonts w:ascii="宋体" w:hAnsi="Times New Roman" w:hint="eastAsia"/>
                <w:noProof/>
                <w:kern w:val="0"/>
                <w:szCs w:val="20"/>
              </w:rPr>
              <w:t>两年</w:t>
            </w:r>
            <w:r>
              <w:rPr>
                <w:rFonts w:ascii="宋体" w:hAnsi="Times New Roman"/>
                <w:noProof/>
                <w:kern w:val="0"/>
                <w:szCs w:val="20"/>
                <w:vertAlign w:val="superscript"/>
              </w:rPr>
              <w:t>b</w:t>
            </w:r>
            <w:r w:rsidRPr="00BA1779">
              <w:rPr>
                <w:rFonts w:ascii="宋体" w:hAnsi="Times New Roman" w:hint="eastAsia"/>
                <w:noProof/>
                <w:kern w:val="0"/>
                <w:szCs w:val="20"/>
              </w:rPr>
              <w:t xml:space="preserve">　　</w:t>
            </w:r>
          </w:p>
        </w:tc>
        <w:tc>
          <w:tcPr>
            <w:tcW w:w="2977" w:type="dxa"/>
            <w:tcBorders>
              <w:top w:val="nil"/>
              <w:left w:val="nil"/>
              <w:bottom w:val="single" w:sz="4" w:space="0" w:color="auto"/>
              <w:right w:val="single" w:sz="4" w:space="0" w:color="auto"/>
            </w:tcBorders>
            <w:shd w:val="clear" w:color="auto" w:fill="auto"/>
            <w:vAlign w:val="center"/>
          </w:tcPr>
          <w:p w14:paraId="1D431B55" w14:textId="0E844FEF" w:rsidR="00FE16B0" w:rsidRPr="00BA1779" w:rsidRDefault="00FE16B0"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通过布置传感器阵列形式对轴承整圈的振动信息进行采集</w:t>
            </w:r>
            <w:r>
              <w:rPr>
                <w:rFonts w:ascii="宋体" w:hAnsi="Times New Roman" w:hint="eastAsia"/>
                <w:noProof/>
                <w:kern w:val="0"/>
                <w:szCs w:val="20"/>
              </w:rPr>
              <w:t>。</w:t>
            </w:r>
          </w:p>
        </w:tc>
        <w:tc>
          <w:tcPr>
            <w:tcW w:w="2410" w:type="dxa"/>
            <w:tcBorders>
              <w:top w:val="nil"/>
              <w:left w:val="nil"/>
              <w:bottom w:val="single" w:sz="4" w:space="0" w:color="auto"/>
              <w:right w:val="single" w:sz="4" w:space="0" w:color="auto"/>
            </w:tcBorders>
            <w:shd w:val="clear" w:color="auto" w:fill="auto"/>
            <w:vAlign w:val="center"/>
          </w:tcPr>
          <w:p w14:paraId="327C3B4F" w14:textId="04FB3A87" w:rsidR="00FE16B0" w:rsidRPr="00BA1779" w:rsidRDefault="00FE16B0"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根据轴承整圈的振动信息分析出最大振动的区域，并提供分析报告</w:t>
            </w:r>
            <w:r>
              <w:rPr>
                <w:rFonts w:ascii="宋体" w:hAnsi="Times New Roman" w:hint="eastAsia"/>
                <w:noProof/>
                <w:kern w:val="0"/>
                <w:szCs w:val="20"/>
              </w:rPr>
              <w:t>。</w:t>
            </w:r>
          </w:p>
        </w:tc>
        <w:tc>
          <w:tcPr>
            <w:tcW w:w="992" w:type="dxa"/>
            <w:tcBorders>
              <w:top w:val="nil"/>
              <w:left w:val="nil"/>
              <w:bottom w:val="single" w:sz="4" w:space="0" w:color="auto"/>
              <w:right w:val="single" w:sz="12" w:space="0" w:color="auto"/>
            </w:tcBorders>
            <w:shd w:val="clear" w:color="auto" w:fill="auto"/>
            <w:vAlign w:val="center"/>
          </w:tcPr>
          <w:p w14:paraId="62FC1EB6" w14:textId="3500F116" w:rsidR="00FE16B0" w:rsidRPr="00BA1779" w:rsidRDefault="00FE16B0" w:rsidP="00F53D38">
            <w:pPr>
              <w:widowControl/>
              <w:adjustRightInd/>
              <w:spacing w:line="240" w:lineRule="auto"/>
              <w:rPr>
                <w:rFonts w:ascii="宋体" w:hAnsi="Times New Roman"/>
                <w:noProof/>
                <w:kern w:val="0"/>
                <w:szCs w:val="20"/>
              </w:rPr>
            </w:pPr>
            <w:r w:rsidRPr="00BA1779">
              <w:rPr>
                <w:rFonts w:ascii="宋体" w:hAnsi="Times New Roman" w:hint="eastAsia"/>
                <w:noProof/>
                <w:kern w:val="0"/>
                <w:szCs w:val="20"/>
              </w:rPr>
              <w:t>振动传感器阵列</w:t>
            </w:r>
          </w:p>
        </w:tc>
      </w:tr>
      <w:tr w:rsidR="00FE16B0" w:rsidRPr="00BA1779" w14:paraId="61D585F8" w14:textId="77777777" w:rsidTr="006F1195">
        <w:trPr>
          <w:trHeight w:val="957"/>
        </w:trPr>
        <w:tc>
          <w:tcPr>
            <w:tcW w:w="743" w:type="dxa"/>
            <w:tcBorders>
              <w:top w:val="nil"/>
              <w:left w:val="single" w:sz="12" w:space="0" w:color="auto"/>
              <w:bottom w:val="single" w:sz="4" w:space="0" w:color="auto"/>
              <w:right w:val="single" w:sz="4" w:space="0" w:color="auto"/>
            </w:tcBorders>
            <w:shd w:val="clear" w:color="auto" w:fill="auto"/>
            <w:vAlign w:val="center"/>
          </w:tcPr>
          <w:p w14:paraId="2F97B12B" w14:textId="03F440A2" w:rsidR="00FE16B0" w:rsidRPr="006C5DF9" w:rsidRDefault="00FE16B0" w:rsidP="00FE16B0">
            <w:pPr>
              <w:widowControl/>
              <w:adjustRightInd/>
              <w:spacing w:line="240" w:lineRule="auto"/>
              <w:jc w:val="center"/>
              <w:rPr>
                <w:rFonts w:ascii="宋体" w:hAnsi="Times New Roman"/>
                <w:noProof/>
                <w:kern w:val="0"/>
                <w:szCs w:val="20"/>
              </w:rPr>
            </w:pPr>
            <w:r w:rsidRPr="006C5DF9">
              <w:rPr>
                <w:rFonts w:ascii="宋体" w:hAnsi="Times New Roman" w:hint="eastAsia"/>
                <w:noProof/>
                <w:kern w:val="0"/>
                <w:szCs w:val="20"/>
              </w:rPr>
              <w:t>9</w:t>
            </w:r>
          </w:p>
        </w:tc>
        <w:tc>
          <w:tcPr>
            <w:tcW w:w="1101" w:type="dxa"/>
            <w:tcBorders>
              <w:top w:val="nil"/>
              <w:left w:val="nil"/>
              <w:bottom w:val="single" w:sz="4" w:space="0" w:color="auto"/>
              <w:right w:val="single" w:sz="4" w:space="0" w:color="auto"/>
            </w:tcBorders>
            <w:shd w:val="clear" w:color="auto" w:fill="auto"/>
            <w:vAlign w:val="center"/>
          </w:tcPr>
          <w:p w14:paraId="69748174" w14:textId="4C602CD7" w:rsidR="00FE16B0" w:rsidRPr="006C5DF9" w:rsidRDefault="00FE16B0" w:rsidP="00F53D38">
            <w:pPr>
              <w:widowControl/>
              <w:adjustRightInd/>
              <w:spacing w:line="240" w:lineRule="auto"/>
              <w:rPr>
                <w:rFonts w:ascii="宋体" w:hAnsi="Times New Roman"/>
                <w:noProof/>
                <w:kern w:val="0"/>
                <w:szCs w:val="20"/>
              </w:rPr>
            </w:pPr>
            <w:r w:rsidRPr="006C5DF9">
              <w:rPr>
                <w:rFonts w:ascii="宋体" w:hAnsi="Times New Roman" w:hint="eastAsia"/>
                <w:noProof/>
                <w:kern w:val="0"/>
                <w:szCs w:val="20"/>
              </w:rPr>
              <w:t>主齿轮箱轴承状态检查和评估/内窥镜检查</w:t>
            </w:r>
          </w:p>
        </w:tc>
        <w:tc>
          <w:tcPr>
            <w:tcW w:w="883" w:type="dxa"/>
            <w:tcBorders>
              <w:top w:val="nil"/>
              <w:left w:val="nil"/>
              <w:bottom w:val="single" w:sz="4" w:space="0" w:color="auto"/>
              <w:right w:val="single" w:sz="4" w:space="0" w:color="auto"/>
            </w:tcBorders>
            <w:shd w:val="clear" w:color="auto" w:fill="auto"/>
            <w:vAlign w:val="center"/>
          </w:tcPr>
          <w:p w14:paraId="3597403E" w14:textId="20A51178" w:rsidR="00FE16B0" w:rsidRPr="006C5DF9" w:rsidRDefault="00FE16B0" w:rsidP="00F53D38">
            <w:pPr>
              <w:widowControl/>
              <w:adjustRightInd/>
              <w:spacing w:line="240" w:lineRule="auto"/>
              <w:rPr>
                <w:rFonts w:ascii="宋体" w:hAnsi="Times New Roman"/>
                <w:noProof/>
                <w:kern w:val="0"/>
                <w:szCs w:val="20"/>
              </w:rPr>
            </w:pPr>
            <w:r w:rsidRPr="006C5DF9">
              <w:rPr>
                <w:rFonts w:ascii="宋体" w:hAnsi="Times New Roman" w:hint="eastAsia"/>
                <w:noProof/>
                <w:kern w:val="0"/>
                <w:szCs w:val="20"/>
              </w:rPr>
              <w:t>半年</w:t>
            </w:r>
            <w:r w:rsidRPr="006C5DF9">
              <w:rPr>
                <w:rFonts w:ascii="宋体" w:hAnsi="Times New Roman"/>
                <w:noProof/>
                <w:kern w:val="0"/>
                <w:szCs w:val="20"/>
                <w:vertAlign w:val="superscript"/>
              </w:rPr>
              <w:t>b</w:t>
            </w:r>
          </w:p>
        </w:tc>
        <w:tc>
          <w:tcPr>
            <w:tcW w:w="2977" w:type="dxa"/>
            <w:tcBorders>
              <w:top w:val="nil"/>
              <w:left w:val="nil"/>
              <w:bottom w:val="single" w:sz="4" w:space="0" w:color="auto"/>
              <w:right w:val="single" w:sz="4" w:space="0" w:color="auto"/>
            </w:tcBorders>
            <w:shd w:val="clear" w:color="auto" w:fill="auto"/>
            <w:vAlign w:val="center"/>
          </w:tcPr>
          <w:p w14:paraId="06886318" w14:textId="779BE881" w:rsidR="00FE16B0" w:rsidRPr="006C5DF9" w:rsidRDefault="00FE16B0" w:rsidP="00F53D38">
            <w:pPr>
              <w:widowControl/>
              <w:adjustRightInd/>
              <w:spacing w:line="240" w:lineRule="auto"/>
              <w:rPr>
                <w:rFonts w:ascii="宋体" w:hAnsi="Times New Roman"/>
                <w:noProof/>
                <w:kern w:val="0"/>
                <w:szCs w:val="20"/>
              </w:rPr>
            </w:pPr>
            <w:r w:rsidRPr="006C5DF9">
              <w:rPr>
                <w:rFonts w:ascii="宋体" w:hAnsi="Times New Roman" w:hint="eastAsia"/>
                <w:noProof/>
                <w:kern w:val="0"/>
                <w:szCs w:val="20"/>
              </w:rPr>
              <w:t>主齿轮箱内轴承进行内窥镜检查。</w:t>
            </w:r>
          </w:p>
        </w:tc>
        <w:tc>
          <w:tcPr>
            <w:tcW w:w="2410" w:type="dxa"/>
            <w:tcBorders>
              <w:top w:val="nil"/>
              <w:left w:val="nil"/>
              <w:bottom w:val="single" w:sz="4" w:space="0" w:color="auto"/>
              <w:right w:val="single" w:sz="4" w:space="0" w:color="auto"/>
            </w:tcBorders>
            <w:shd w:val="clear" w:color="auto" w:fill="auto"/>
            <w:vAlign w:val="center"/>
          </w:tcPr>
          <w:p w14:paraId="394E37A8" w14:textId="33339ABE" w:rsidR="00FE16B0" w:rsidRPr="006C5DF9" w:rsidRDefault="00FE16B0" w:rsidP="00F53D38">
            <w:pPr>
              <w:widowControl/>
              <w:adjustRightInd/>
              <w:spacing w:line="240" w:lineRule="auto"/>
              <w:rPr>
                <w:rFonts w:ascii="宋体" w:hAnsi="Times New Roman"/>
                <w:noProof/>
                <w:kern w:val="0"/>
                <w:szCs w:val="20"/>
              </w:rPr>
            </w:pPr>
            <w:r w:rsidRPr="006C5DF9">
              <w:rPr>
                <w:rFonts w:ascii="宋体" w:hAnsi="Times New Roman" w:hint="eastAsia"/>
                <w:noProof/>
                <w:kern w:val="0"/>
                <w:szCs w:val="20"/>
              </w:rPr>
              <w:t>根据内窥镜检查的轴承状态，并提供分析报告。</w:t>
            </w:r>
          </w:p>
        </w:tc>
        <w:tc>
          <w:tcPr>
            <w:tcW w:w="992" w:type="dxa"/>
            <w:tcBorders>
              <w:top w:val="nil"/>
              <w:left w:val="nil"/>
              <w:bottom w:val="single" w:sz="4" w:space="0" w:color="auto"/>
              <w:right w:val="single" w:sz="12" w:space="0" w:color="auto"/>
            </w:tcBorders>
            <w:shd w:val="clear" w:color="auto" w:fill="auto"/>
            <w:vAlign w:val="center"/>
          </w:tcPr>
          <w:p w14:paraId="08B9FAC1" w14:textId="5DC44ADB" w:rsidR="00FE16B0" w:rsidRPr="006C5DF9" w:rsidRDefault="00FE16B0" w:rsidP="00F53D38">
            <w:pPr>
              <w:widowControl/>
              <w:adjustRightInd/>
              <w:spacing w:line="240" w:lineRule="auto"/>
              <w:rPr>
                <w:rFonts w:ascii="宋体" w:hAnsi="Times New Roman"/>
                <w:noProof/>
                <w:kern w:val="0"/>
                <w:szCs w:val="20"/>
              </w:rPr>
            </w:pPr>
            <w:r w:rsidRPr="006C5DF9">
              <w:rPr>
                <w:rFonts w:ascii="宋体" w:hAnsi="Times New Roman" w:hint="eastAsia"/>
                <w:noProof/>
                <w:kern w:val="0"/>
                <w:szCs w:val="20"/>
              </w:rPr>
              <w:t>内窥镜</w:t>
            </w:r>
          </w:p>
        </w:tc>
      </w:tr>
      <w:tr w:rsidR="00FE16B0" w:rsidRPr="00BA1779" w14:paraId="1D1A014E" w14:textId="77777777" w:rsidTr="006F1195">
        <w:trPr>
          <w:trHeight w:val="957"/>
        </w:trPr>
        <w:tc>
          <w:tcPr>
            <w:tcW w:w="743" w:type="dxa"/>
            <w:tcBorders>
              <w:top w:val="nil"/>
              <w:left w:val="single" w:sz="12" w:space="0" w:color="auto"/>
              <w:bottom w:val="single" w:sz="4" w:space="0" w:color="auto"/>
              <w:right w:val="single" w:sz="4" w:space="0" w:color="auto"/>
            </w:tcBorders>
            <w:shd w:val="clear" w:color="auto" w:fill="auto"/>
            <w:vAlign w:val="center"/>
          </w:tcPr>
          <w:p w14:paraId="1F3ED3CB" w14:textId="0E04D41C" w:rsidR="00FE16B0" w:rsidRPr="00BE3410" w:rsidRDefault="00FE16B0" w:rsidP="00FE16B0">
            <w:pPr>
              <w:widowControl/>
              <w:adjustRightInd/>
              <w:spacing w:line="240" w:lineRule="auto"/>
              <w:jc w:val="center"/>
              <w:rPr>
                <w:rFonts w:ascii="宋体" w:hAnsi="Times New Roman"/>
                <w:noProof/>
                <w:kern w:val="0"/>
                <w:szCs w:val="20"/>
              </w:rPr>
            </w:pPr>
            <w:r>
              <w:rPr>
                <w:rFonts w:ascii="宋体" w:hAnsi="Times New Roman" w:hint="eastAsia"/>
                <w:noProof/>
                <w:kern w:val="0"/>
                <w:szCs w:val="20"/>
              </w:rPr>
              <w:t>10</w:t>
            </w:r>
          </w:p>
        </w:tc>
        <w:tc>
          <w:tcPr>
            <w:tcW w:w="1101" w:type="dxa"/>
            <w:tcBorders>
              <w:top w:val="nil"/>
              <w:left w:val="nil"/>
              <w:bottom w:val="single" w:sz="4" w:space="0" w:color="auto"/>
              <w:right w:val="single" w:sz="4" w:space="0" w:color="auto"/>
            </w:tcBorders>
            <w:shd w:val="clear" w:color="auto" w:fill="auto"/>
            <w:vAlign w:val="center"/>
          </w:tcPr>
          <w:p w14:paraId="484FE518" w14:textId="4FD24613" w:rsidR="00FE16B0" w:rsidRPr="0070430D" w:rsidRDefault="00FE16B0" w:rsidP="00F53D38">
            <w:pPr>
              <w:widowControl/>
              <w:adjustRightInd/>
              <w:spacing w:line="240" w:lineRule="auto"/>
              <w:rPr>
                <w:rFonts w:ascii="宋体" w:hAnsi="Times New Roman"/>
                <w:noProof/>
                <w:kern w:val="0"/>
                <w:szCs w:val="20"/>
              </w:rPr>
            </w:pPr>
            <w:r>
              <w:rPr>
                <w:rFonts w:ascii="宋体" w:hAnsi="Times New Roman" w:hint="eastAsia"/>
                <w:noProof/>
                <w:kern w:val="0"/>
                <w:szCs w:val="20"/>
              </w:rPr>
              <w:t>主齿轮箱</w:t>
            </w:r>
            <w:r w:rsidRPr="0070430D">
              <w:rPr>
                <w:rFonts w:ascii="宋体" w:hAnsi="Times New Roman" w:hint="eastAsia"/>
                <w:noProof/>
                <w:kern w:val="0"/>
                <w:szCs w:val="20"/>
              </w:rPr>
              <w:t>轴承振动数据采集及分析</w:t>
            </w:r>
          </w:p>
        </w:tc>
        <w:tc>
          <w:tcPr>
            <w:tcW w:w="883" w:type="dxa"/>
            <w:tcBorders>
              <w:top w:val="nil"/>
              <w:left w:val="nil"/>
              <w:bottom w:val="single" w:sz="4" w:space="0" w:color="auto"/>
              <w:right w:val="single" w:sz="4" w:space="0" w:color="auto"/>
            </w:tcBorders>
            <w:shd w:val="clear" w:color="auto" w:fill="auto"/>
            <w:vAlign w:val="center"/>
          </w:tcPr>
          <w:p w14:paraId="3E32F1B5" w14:textId="77777777" w:rsidR="001403B8" w:rsidRPr="00110C5B" w:rsidRDefault="001403B8" w:rsidP="001403B8">
            <w:pPr>
              <w:widowControl/>
              <w:adjustRightInd/>
              <w:spacing w:line="240" w:lineRule="auto"/>
              <w:ind w:firstLineChars="50" w:firstLine="105"/>
              <w:jc w:val="left"/>
              <w:rPr>
                <w:rFonts w:ascii="宋体" w:hAnsi="Times New Roman"/>
                <w:noProof/>
                <w:kern w:val="0"/>
                <w:szCs w:val="20"/>
              </w:rPr>
            </w:pPr>
            <w:r w:rsidRPr="00110C5B">
              <w:rPr>
                <w:rFonts w:ascii="宋体" w:hAnsi="Times New Roman" w:hint="eastAsia"/>
                <w:noProof/>
                <w:kern w:val="0"/>
                <w:szCs w:val="20"/>
              </w:rPr>
              <w:t>在线</w:t>
            </w:r>
          </w:p>
          <w:p w14:paraId="3C149519" w14:textId="5F9A516F" w:rsidR="00FE16B0" w:rsidRPr="001403B8" w:rsidRDefault="001403B8" w:rsidP="001403B8">
            <w:pPr>
              <w:widowControl/>
              <w:adjustRightInd/>
              <w:spacing w:line="240" w:lineRule="auto"/>
              <w:ind w:firstLineChars="50" w:firstLine="105"/>
              <w:jc w:val="left"/>
              <w:rPr>
                <w:rFonts w:ascii="宋体" w:hAnsi="Times New Roman"/>
                <w:noProof/>
                <w:kern w:val="0"/>
                <w:szCs w:val="20"/>
                <w:highlight w:val="yellow"/>
              </w:rPr>
            </w:pPr>
            <w:r w:rsidRPr="00110C5B">
              <w:rPr>
                <w:rFonts w:ascii="宋体" w:hAnsi="Times New Roman" w:hint="eastAsia"/>
                <w:noProof/>
                <w:kern w:val="0"/>
                <w:szCs w:val="20"/>
              </w:rPr>
              <w:t>监测</w:t>
            </w:r>
            <w:r w:rsidRPr="00110C5B">
              <w:rPr>
                <w:rFonts w:ascii="宋体" w:hAnsi="Times New Roman"/>
                <w:noProof/>
                <w:kern w:val="0"/>
                <w:szCs w:val="20"/>
                <w:vertAlign w:val="superscript"/>
              </w:rPr>
              <w:t>b</w:t>
            </w:r>
          </w:p>
        </w:tc>
        <w:tc>
          <w:tcPr>
            <w:tcW w:w="2977" w:type="dxa"/>
            <w:tcBorders>
              <w:top w:val="nil"/>
              <w:left w:val="nil"/>
              <w:bottom w:val="single" w:sz="4" w:space="0" w:color="auto"/>
              <w:right w:val="single" w:sz="4" w:space="0" w:color="auto"/>
            </w:tcBorders>
            <w:shd w:val="clear" w:color="auto" w:fill="auto"/>
            <w:vAlign w:val="center"/>
          </w:tcPr>
          <w:p w14:paraId="7CA8AF94" w14:textId="5569DDDA" w:rsidR="00FE16B0" w:rsidRPr="0070430D" w:rsidRDefault="00FE16B0" w:rsidP="00F53D38">
            <w:pPr>
              <w:widowControl/>
              <w:adjustRightInd/>
              <w:spacing w:line="240" w:lineRule="auto"/>
              <w:rPr>
                <w:rFonts w:ascii="宋体" w:hAnsi="Times New Roman"/>
                <w:noProof/>
                <w:kern w:val="0"/>
                <w:szCs w:val="20"/>
              </w:rPr>
            </w:pPr>
            <w:r w:rsidRPr="0070430D">
              <w:rPr>
                <w:rFonts w:ascii="宋体" w:hAnsi="Times New Roman" w:hint="eastAsia"/>
                <w:noProof/>
                <w:kern w:val="0"/>
                <w:szCs w:val="20"/>
              </w:rPr>
              <w:t>采集</w:t>
            </w:r>
            <w:r>
              <w:rPr>
                <w:rFonts w:ascii="宋体" w:hAnsi="Times New Roman" w:hint="eastAsia"/>
                <w:noProof/>
                <w:kern w:val="0"/>
                <w:szCs w:val="20"/>
              </w:rPr>
              <w:t>主齿轮箱</w:t>
            </w:r>
            <w:r w:rsidRPr="0070430D">
              <w:rPr>
                <w:rFonts w:ascii="宋体" w:hAnsi="Times New Roman" w:hint="eastAsia"/>
                <w:noProof/>
                <w:kern w:val="0"/>
                <w:szCs w:val="20"/>
              </w:rPr>
              <w:t>振动数据</w:t>
            </w:r>
            <w:r>
              <w:rPr>
                <w:rFonts w:ascii="宋体" w:hAnsi="Times New Roman" w:hint="eastAsia"/>
                <w:noProof/>
                <w:kern w:val="0"/>
                <w:szCs w:val="20"/>
              </w:rPr>
              <w:t>；</w:t>
            </w:r>
            <w:r w:rsidRPr="0070430D">
              <w:rPr>
                <w:rFonts w:ascii="宋体" w:hAnsi="Times New Roman" w:hint="eastAsia"/>
                <w:noProof/>
                <w:kern w:val="0"/>
                <w:szCs w:val="20"/>
              </w:rPr>
              <w:br/>
              <w:t>初步的数据分析及诊断</w:t>
            </w:r>
            <w:r>
              <w:rPr>
                <w:rFonts w:ascii="宋体" w:hAnsi="Times New Roman" w:hint="eastAsia"/>
                <w:noProof/>
                <w:kern w:val="0"/>
                <w:szCs w:val="20"/>
              </w:rPr>
              <w:t>。</w:t>
            </w:r>
          </w:p>
        </w:tc>
        <w:tc>
          <w:tcPr>
            <w:tcW w:w="2410" w:type="dxa"/>
            <w:tcBorders>
              <w:top w:val="nil"/>
              <w:left w:val="nil"/>
              <w:bottom w:val="single" w:sz="4" w:space="0" w:color="auto"/>
              <w:right w:val="single" w:sz="4" w:space="0" w:color="auto"/>
            </w:tcBorders>
            <w:shd w:val="clear" w:color="auto" w:fill="auto"/>
            <w:vAlign w:val="center"/>
          </w:tcPr>
          <w:p w14:paraId="6E64B640" w14:textId="50EB8286" w:rsidR="00FE16B0" w:rsidRPr="0070430D" w:rsidRDefault="00FE16B0" w:rsidP="00F53D38">
            <w:pPr>
              <w:widowControl/>
              <w:adjustRightInd/>
              <w:spacing w:line="240" w:lineRule="auto"/>
              <w:rPr>
                <w:rFonts w:ascii="宋体" w:hAnsi="Times New Roman"/>
                <w:noProof/>
                <w:kern w:val="0"/>
                <w:szCs w:val="20"/>
              </w:rPr>
            </w:pPr>
            <w:r w:rsidRPr="0070430D">
              <w:rPr>
                <w:rFonts w:ascii="宋体" w:hAnsi="Times New Roman" w:hint="eastAsia"/>
                <w:noProof/>
                <w:kern w:val="0"/>
                <w:szCs w:val="20"/>
              </w:rPr>
              <w:t>振动数据分析，评估轴承状态，出具专业的振动分析报告</w:t>
            </w:r>
            <w:r>
              <w:rPr>
                <w:rFonts w:ascii="宋体" w:hAnsi="Times New Roman" w:hint="eastAsia"/>
                <w:noProof/>
                <w:kern w:val="0"/>
                <w:szCs w:val="20"/>
              </w:rPr>
              <w:t>。</w:t>
            </w:r>
          </w:p>
        </w:tc>
        <w:tc>
          <w:tcPr>
            <w:tcW w:w="992" w:type="dxa"/>
            <w:tcBorders>
              <w:top w:val="nil"/>
              <w:left w:val="nil"/>
              <w:bottom w:val="single" w:sz="4" w:space="0" w:color="auto"/>
              <w:right w:val="single" w:sz="12" w:space="0" w:color="auto"/>
            </w:tcBorders>
            <w:shd w:val="clear" w:color="auto" w:fill="auto"/>
            <w:vAlign w:val="center"/>
          </w:tcPr>
          <w:p w14:paraId="28B0AE43" w14:textId="67520EDC" w:rsidR="00FE16B0" w:rsidRPr="00BA1779" w:rsidRDefault="00204320" w:rsidP="00F53D38">
            <w:pPr>
              <w:widowControl/>
              <w:adjustRightInd/>
              <w:spacing w:line="240" w:lineRule="auto"/>
              <w:rPr>
                <w:rFonts w:ascii="宋体" w:hAnsi="Times New Roman"/>
                <w:noProof/>
                <w:kern w:val="0"/>
                <w:szCs w:val="20"/>
              </w:rPr>
            </w:pPr>
            <w:r w:rsidRPr="00110C5B">
              <w:rPr>
                <w:rFonts w:ascii="宋体" w:hAnsi="Times New Roman" w:hint="eastAsia"/>
                <w:noProof/>
                <w:kern w:val="0"/>
                <w:szCs w:val="20"/>
              </w:rPr>
              <w:t>包含</w:t>
            </w:r>
            <w:r w:rsidR="00FE16B0" w:rsidRPr="00110C5B">
              <w:rPr>
                <w:rFonts w:ascii="宋体" w:hAnsi="Times New Roman" w:hint="eastAsia"/>
                <w:noProof/>
                <w:kern w:val="0"/>
                <w:szCs w:val="20"/>
              </w:rPr>
              <w:t>振动测量设备</w:t>
            </w:r>
            <w:r w:rsidRPr="00110C5B">
              <w:rPr>
                <w:rFonts w:ascii="宋体" w:hAnsi="Times New Roman" w:hint="eastAsia"/>
                <w:noProof/>
                <w:kern w:val="0"/>
                <w:szCs w:val="20"/>
              </w:rPr>
              <w:t>的状态监测系统</w:t>
            </w:r>
          </w:p>
        </w:tc>
      </w:tr>
      <w:tr w:rsidR="00FE16B0" w:rsidRPr="00BA1779" w14:paraId="776C449B" w14:textId="77777777" w:rsidTr="006F1195">
        <w:trPr>
          <w:trHeight w:val="957"/>
        </w:trPr>
        <w:tc>
          <w:tcPr>
            <w:tcW w:w="743" w:type="dxa"/>
            <w:vMerge w:val="restart"/>
            <w:tcBorders>
              <w:top w:val="single" w:sz="4" w:space="0" w:color="auto"/>
              <w:left w:val="single" w:sz="12" w:space="0" w:color="auto"/>
              <w:right w:val="single" w:sz="4" w:space="0" w:color="auto"/>
            </w:tcBorders>
            <w:shd w:val="clear" w:color="auto" w:fill="auto"/>
            <w:vAlign w:val="center"/>
          </w:tcPr>
          <w:p w14:paraId="319CDA42" w14:textId="489747BE" w:rsidR="00FE16B0" w:rsidRPr="00BA1779" w:rsidRDefault="00FE16B0" w:rsidP="00FE16B0">
            <w:pPr>
              <w:widowControl/>
              <w:adjustRightInd/>
              <w:spacing w:line="240" w:lineRule="auto"/>
              <w:jc w:val="center"/>
              <w:rPr>
                <w:rFonts w:ascii="宋体" w:hAnsi="Times New Roman"/>
                <w:noProof/>
                <w:kern w:val="0"/>
                <w:szCs w:val="20"/>
              </w:rPr>
            </w:pPr>
            <w:r>
              <w:rPr>
                <w:rFonts w:ascii="宋体" w:hAnsi="Times New Roman" w:hint="eastAsia"/>
                <w:noProof/>
                <w:kern w:val="0"/>
                <w:szCs w:val="20"/>
              </w:rPr>
              <w:t>11</w:t>
            </w:r>
          </w:p>
        </w:tc>
        <w:tc>
          <w:tcPr>
            <w:tcW w:w="1101" w:type="dxa"/>
            <w:vMerge w:val="restart"/>
            <w:tcBorders>
              <w:top w:val="single" w:sz="4" w:space="0" w:color="auto"/>
              <w:left w:val="nil"/>
              <w:right w:val="single" w:sz="4" w:space="0" w:color="auto"/>
            </w:tcBorders>
            <w:shd w:val="clear" w:color="auto" w:fill="auto"/>
            <w:vAlign w:val="center"/>
          </w:tcPr>
          <w:p w14:paraId="696DDFB4" w14:textId="2676B007" w:rsidR="00FE16B0" w:rsidRPr="0070430D" w:rsidRDefault="00FE16B0" w:rsidP="00F53D38">
            <w:pPr>
              <w:widowControl/>
              <w:adjustRightInd/>
              <w:spacing w:line="240" w:lineRule="auto"/>
              <w:rPr>
                <w:rFonts w:ascii="宋体" w:hAnsi="Times New Roman"/>
                <w:noProof/>
                <w:kern w:val="0"/>
                <w:szCs w:val="20"/>
              </w:rPr>
            </w:pPr>
            <w:r>
              <w:rPr>
                <w:rFonts w:ascii="宋体" w:hAnsi="Times New Roman" w:hint="eastAsia"/>
                <w:noProof/>
                <w:kern w:val="0"/>
                <w:szCs w:val="20"/>
              </w:rPr>
              <w:t>主齿轮箱</w:t>
            </w:r>
            <w:r w:rsidRPr="00C17759">
              <w:rPr>
                <w:rFonts w:ascii="宋体" w:hAnsi="Times New Roman" w:hint="eastAsia"/>
                <w:noProof/>
                <w:kern w:val="0"/>
                <w:szCs w:val="20"/>
              </w:rPr>
              <w:t>润滑油状态评估</w:t>
            </w:r>
          </w:p>
        </w:tc>
        <w:tc>
          <w:tcPr>
            <w:tcW w:w="883" w:type="dxa"/>
            <w:tcBorders>
              <w:top w:val="single" w:sz="4" w:space="0" w:color="auto"/>
              <w:left w:val="nil"/>
              <w:bottom w:val="single" w:sz="4" w:space="0" w:color="auto"/>
              <w:right w:val="single" w:sz="4" w:space="0" w:color="auto"/>
            </w:tcBorders>
            <w:shd w:val="clear" w:color="auto" w:fill="auto"/>
            <w:vAlign w:val="center"/>
          </w:tcPr>
          <w:p w14:paraId="372BF267" w14:textId="1C880339" w:rsidR="00FE16B0" w:rsidRPr="00BA1779" w:rsidRDefault="00FE16B0" w:rsidP="00F53D38">
            <w:pPr>
              <w:widowControl/>
              <w:adjustRightInd/>
              <w:spacing w:line="240" w:lineRule="auto"/>
              <w:rPr>
                <w:rFonts w:ascii="宋体" w:hAnsi="Times New Roman"/>
                <w:noProof/>
                <w:kern w:val="0"/>
                <w:szCs w:val="20"/>
              </w:rPr>
            </w:pPr>
            <w:r>
              <w:rPr>
                <w:rFonts w:ascii="宋体" w:hAnsi="Times New Roman" w:hint="eastAsia"/>
                <w:noProof/>
                <w:kern w:val="0"/>
                <w:szCs w:val="20"/>
              </w:rPr>
              <w:t>半年</w:t>
            </w:r>
            <w:r>
              <w:rPr>
                <w:rFonts w:ascii="宋体" w:hAnsi="Times New Roman"/>
                <w:noProof/>
                <w:kern w:val="0"/>
                <w:szCs w:val="20"/>
                <w:vertAlign w:val="superscript"/>
              </w:rPr>
              <w:t>b</w:t>
            </w:r>
          </w:p>
        </w:tc>
        <w:tc>
          <w:tcPr>
            <w:tcW w:w="2977" w:type="dxa"/>
            <w:tcBorders>
              <w:top w:val="single" w:sz="4" w:space="0" w:color="auto"/>
              <w:left w:val="nil"/>
              <w:bottom w:val="single" w:sz="4" w:space="0" w:color="auto"/>
              <w:right w:val="single" w:sz="4" w:space="0" w:color="auto"/>
            </w:tcBorders>
            <w:shd w:val="clear" w:color="auto" w:fill="auto"/>
            <w:vAlign w:val="center"/>
          </w:tcPr>
          <w:p w14:paraId="2BFF367B" w14:textId="07901C6A" w:rsidR="00FE16B0" w:rsidRPr="0070430D" w:rsidRDefault="00FE16B0" w:rsidP="00F53D38">
            <w:pPr>
              <w:widowControl/>
              <w:adjustRightInd/>
              <w:spacing w:line="240" w:lineRule="auto"/>
              <w:rPr>
                <w:rFonts w:ascii="宋体" w:hAnsi="Times New Roman"/>
                <w:noProof/>
                <w:kern w:val="0"/>
                <w:szCs w:val="20"/>
              </w:rPr>
            </w:pPr>
            <w:r w:rsidRPr="0070430D">
              <w:rPr>
                <w:rFonts w:ascii="宋体" w:hAnsi="Times New Roman" w:hint="eastAsia"/>
                <w:noProof/>
                <w:kern w:val="0"/>
                <w:szCs w:val="20"/>
              </w:rPr>
              <w:t>检查</w:t>
            </w:r>
            <w:r>
              <w:rPr>
                <w:rFonts w:ascii="宋体" w:hAnsi="Times New Roman" w:hint="eastAsia"/>
                <w:noProof/>
                <w:kern w:val="0"/>
                <w:szCs w:val="20"/>
              </w:rPr>
              <w:t>主齿轮箱</w:t>
            </w:r>
            <w:r w:rsidRPr="0070430D">
              <w:rPr>
                <w:rFonts w:ascii="宋体" w:hAnsi="Times New Roman" w:hint="eastAsia"/>
                <w:noProof/>
                <w:kern w:val="0"/>
                <w:szCs w:val="20"/>
              </w:rPr>
              <w:t>润滑油油位状态；</w:t>
            </w:r>
            <w:r w:rsidRPr="0070430D">
              <w:rPr>
                <w:rFonts w:ascii="宋体" w:hAnsi="Times New Roman" w:hint="eastAsia"/>
                <w:noProof/>
                <w:kern w:val="0"/>
                <w:szCs w:val="20"/>
              </w:rPr>
              <w:br/>
              <w:t>检查</w:t>
            </w:r>
            <w:r>
              <w:rPr>
                <w:rFonts w:ascii="宋体" w:hAnsi="Times New Roman" w:hint="eastAsia"/>
                <w:noProof/>
                <w:kern w:val="0"/>
                <w:szCs w:val="20"/>
              </w:rPr>
              <w:t>主齿轮箱</w:t>
            </w:r>
            <w:r w:rsidRPr="0070430D">
              <w:rPr>
                <w:rFonts w:ascii="宋体" w:hAnsi="Times New Roman" w:hint="eastAsia"/>
                <w:noProof/>
                <w:kern w:val="0"/>
                <w:szCs w:val="20"/>
              </w:rPr>
              <w:t>透气帽内干燥剂状态，维护周期等；</w:t>
            </w:r>
            <w:r w:rsidRPr="0070430D">
              <w:rPr>
                <w:rFonts w:ascii="宋体" w:hAnsi="Times New Roman" w:hint="eastAsia"/>
                <w:noProof/>
                <w:kern w:val="0"/>
                <w:szCs w:val="20"/>
              </w:rPr>
              <w:br/>
              <w:t>检查油品更换记录，是否有漏油记录等；</w:t>
            </w:r>
            <w:r w:rsidRPr="0070430D">
              <w:rPr>
                <w:rFonts w:ascii="宋体" w:hAnsi="Times New Roman" w:hint="eastAsia"/>
                <w:noProof/>
                <w:kern w:val="0"/>
                <w:szCs w:val="20"/>
              </w:rPr>
              <w:br/>
              <w:t>检查强制润滑系统的润滑油过滤网更换情况；</w:t>
            </w:r>
            <w:r w:rsidRPr="0070430D">
              <w:rPr>
                <w:rFonts w:ascii="宋体" w:hAnsi="Times New Roman" w:hint="eastAsia"/>
                <w:noProof/>
                <w:kern w:val="0"/>
                <w:szCs w:val="20"/>
              </w:rPr>
              <w:br/>
              <w:t>检查有监测的</w:t>
            </w:r>
            <w:r>
              <w:rPr>
                <w:rFonts w:ascii="宋体" w:hAnsi="Times New Roman" w:hint="eastAsia"/>
                <w:noProof/>
                <w:kern w:val="0"/>
                <w:szCs w:val="20"/>
              </w:rPr>
              <w:t>主齿轮箱</w:t>
            </w:r>
            <w:r w:rsidRPr="0070430D">
              <w:rPr>
                <w:rFonts w:ascii="宋体" w:hAnsi="Times New Roman" w:hint="eastAsia"/>
                <w:noProof/>
                <w:kern w:val="0"/>
                <w:szCs w:val="20"/>
              </w:rPr>
              <w:t>轴承的温度记录，是否有高温报警情况；</w:t>
            </w:r>
            <w:r w:rsidRPr="0070430D">
              <w:rPr>
                <w:rFonts w:ascii="宋体" w:hAnsi="Times New Roman" w:hint="eastAsia"/>
                <w:noProof/>
                <w:kern w:val="0"/>
                <w:szCs w:val="20"/>
              </w:rPr>
              <w:br/>
              <w:t>检查与</w:t>
            </w:r>
            <w:r>
              <w:rPr>
                <w:rFonts w:ascii="宋体" w:hAnsi="Times New Roman" w:hint="eastAsia"/>
                <w:noProof/>
                <w:kern w:val="0"/>
                <w:szCs w:val="20"/>
              </w:rPr>
              <w:t>主齿轮箱</w:t>
            </w:r>
            <w:r w:rsidRPr="0070430D">
              <w:rPr>
                <w:rFonts w:ascii="宋体" w:hAnsi="Times New Roman" w:hint="eastAsia"/>
                <w:noProof/>
                <w:kern w:val="0"/>
                <w:szCs w:val="20"/>
              </w:rPr>
              <w:t>轴承</w:t>
            </w:r>
            <w:r w:rsidR="00746024" w:rsidRPr="00110C5B">
              <w:rPr>
                <w:rFonts w:ascii="宋体" w:hAnsi="Times New Roman" w:hint="eastAsia"/>
                <w:noProof/>
                <w:kern w:val="0"/>
                <w:szCs w:val="20"/>
              </w:rPr>
              <w:t>润滑</w:t>
            </w:r>
            <w:r w:rsidRPr="0070430D">
              <w:rPr>
                <w:rFonts w:ascii="宋体" w:hAnsi="Times New Roman" w:hint="eastAsia"/>
                <w:noProof/>
                <w:kern w:val="0"/>
                <w:szCs w:val="20"/>
              </w:rPr>
              <w:t>相关的维修或更换记录</w:t>
            </w:r>
            <w:r>
              <w:rPr>
                <w:rFonts w:ascii="宋体" w:hAnsi="Times New Roman" w:hint="eastAsia"/>
                <w:noProof/>
                <w:kern w:val="0"/>
                <w:szCs w:val="20"/>
              </w:rPr>
              <w:t>。</w:t>
            </w:r>
          </w:p>
        </w:tc>
        <w:tc>
          <w:tcPr>
            <w:tcW w:w="2410" w:type="dxa"/>
            <w:tcBorders>
              <w:top w:val="single" w:sz="4" w:space="0" w:color="auto"/>
              <w:left w:val="nil"/>
              <w:bottom w:val="single" w:sz="4" w:space="0" w:color="auto"/>
              <w:right w:val="single" w:sz="4" w:space="0" w:color="auto"/>
            </w:tcBorders>
            <w:shd w:val="clear" w:color="auto" w:fill="auto"/>
            <w:vAlign w:val="center"/>
          </w:tcPr>
          <w:p w14:paraId="78D9D716" w14:textId="64EDC326" w:rsidR="00FE16B0" w:rsidRPr="00EB4492" w:rsidRDefault="00D80CBB" w:rsidP="00F53D38">
            <w:pPr>
              <w:widowControl/>
              <w:adjustRightInd/>
              <w:spacing w:line="240" w:lineRule="auto"/>
              <w:rPr>
                <w:rFonts w:ascii="宋体" w:hAnsi="Times New Roman"/>
                <w:noProof/>
                <w:kern w:val="0"/>
                <w:szCs w:val="20"/>
              </w:rPr>
            </w:pPr>
            <w:r w:rsidRPr="00D80CBB">
              <w:rPr>
                <w:rFonts w:ascii="宋体" w:hAnsi="Times New Roman" w:hint="eastAsia"/>
                <w:noProof/>
                <w:kern w:val="0"/>
                <w:szCs w:val="20"/>
              </w:rPr>
              <w:t>根据相关检查情况，提供分析报告</w:t>
            </w:r>
            <w:r>
              <w:rPr>
                <w:rFonts w:ascii="宋体" w:hAnsi="Times New Roman" w:hint="eastAsia"/>
                <w:noProof/>
                <w:kern w:val="0"/>
                <w:szCs w:val="20"/>
              </w:rPr>
              <w:t>。</w:t>
            </w:r>
          </w:p>
        </w:tc>
        <w:tc>
          <w:tcPr>
            <w:tcW w:w="992" w:type="dxa"/>
            <w:tcBorders>
              <w:top w:val="single" w:sz="4" w:space="0" w:color="auto"/>
              <w:left w:val="nil"/>
              <w:bottom w:val="single" w:sz="4" w:space="0" w:color="auto"/>
              <w:right w:val="single" w:sz="12" w:space="0" w:color="auto"/>
            </w:tcBorders>
            <w:shd w:val="clear" w:color="auto" w:fill="auto"/>
            <w:vAlign w:val="center"/>
          </w:tcPr>
          <w:p w14:paraId="581D4EFE" w14:textId="77777777" w:rsidR="00FE16B0" w:rsidRPr="00EB4492" w:rsidRDefault="00FE16B0" w:rsidP="00F53D38">
            <w:pPr>
              <w:widowControl/>
              <w:adjustRightInd/>
              <w:spacing w:line="240" w:lineRule="auto"/>
              <w:rPr>
                <w:rFonts w:ascii="宋体" w:hAnsi="Times New Roman"/>
                <w:noProof/>
                <w:kern w:val="0"/>
                <w:szCs w:val="20"/>
              </w:rPr>
            </w:pPr>
            <w:r w:rsidRPr="00EB4492">
              <w:rPr>
                <w:rFonts w:ascii="宋体" w:hAnsi="Times New Roman" w:hint="eastAsia"/>
                <w:noProof/>
                <w:kern w:val="0"/>
                <w:szCs w:val="20"/>
              </w:rPr>
              <w:t>无</w:t>
            </w:r>
          </w:p>
        </w:tc>
      </w:tr>
      <w:tr w:rsidR="00FE16B0" w:rsidRPr="00BA1779" w14:paraId="69936FFB" w14:textId="77777777" w:rsidTr="006F1195">
        <w:trPr>
          <w:trHeight w:val="489"/>
        </w:trPr>
        <w:tc>
          <w:tcPr>
            <w:tcW w:w="743" w:type="dxa"/>
            <w:vMerge/>
            <w:tcBorders>
              <w:left w:val="single" w:sz="12" w:space="0" w:color="auto"/>
              <w:bottom w:val="single" w:sz="12" w:space="0" w:color="auto"/>
              <w:right w:val="single" w:sz="4" w:space="0" w:color="auto"/>
            </w:tcBorders>
            <w:shd w:val="clear" w:color="auto" w:fill="auto"/>
            <w:vAlign w:val="center"/>
          </w:tcPr>
          <w:p w14:paraId="0F90E273" w14:textId="77777777" w:rsidR="00FE16B0" w:rsidRDefault="00FE16B0" w:rsidP="00FE16B0">
            <w:pPr>
              <w:widowControl/>
              <w:adjustRightInd/>
              <w:spacing w:line="240" w:lineRule="auto"/>
              <w:jc w:val="center"/>
              <w:rPr>
                <w:rFonts w:ascii="宋体" w:hAnsi="Times New Roman"/>
                <w:noProof/>
                <w:kern w:val="0"/>
                <w:szCs w:val="20"/>
              </w:rPr>
            </w:pPr>
          </w:p>
        </w:tc>
        <w:tc>
          <w:tcPr>
            <w:tcW w:w="1101" w:type="dxa"/>
            <w:vMerge/>
            <w:tcBorders>
              <w:left w:val="nil"/>
              <w:bottom w:val="single" w:sz="12" w:space="0" w:color="auto"/>
              <w:right w:val="single" w:sz="4" w:space="0" w:color="auto"/>
            </w:tcBorders>
            <w:shd w:val="clear" w:color="auto" w:fill="auto"/>
            <w:vAlign w:val="center"/>
          </w:tcPr>
          <w:p w14:paraId="444C1E3C" w14:textId="77777777" w:rsidR="00FE16B0" w:rsidRPr="0070430D" w:rsidRDefault="00FE16B0" w:rsidP="00F53D38">
            <w:pPr>
              <w:widowControl/>
              <w:adjustRightInd/>
              <w:spacing w:line="240" w:lineRule="auto"/>
              <w:rPr>
                <w:rFonts w:ascii="宋体" w:hAnsi="Times New Roman"/>
                <w:noProof/>
                <w:kern w:val="0"/>
                <w:szCs w:val="20"/>
              </w:rPr>
            </w:pPr>
          </w:p>
        </w:tc>
        <w:tc>
          <w:tcPr>
            <w:tcW w:w="883" w:type="dxa"/>
            <w:tcBorders>
              <w:top w:val="single" w:sz="4" w:space="0" w:color="auto"/>
              <w:left w:val="nil"/>
              <w:bottom w:val="single" w:sz="12" w:space="0" w:color="auto"/>
              <w:right w:val="single" w:sz="4" w:space="0" w:color="auto"/>
            </w:tcBorders>
            <w:shd w:val="clear" w:color="auto" w:fill="auto"/>
            <w:vAlign w:val="center"/>
          </w:tcPr>
          <w:p w14:paraId="3730B013" w14:textId="45211017" w:rsidR="00FE16B0" w:rsidRPr="00BA1779" w:rsidRDefault="00FE16B0" w:rsidP="00F53D38">
            <w:pPr>
              <w:widowControl/>
              <w:adjustRightInd/>
              <w:spacing w:line="240" w:lineRule="auto"/>
              <w:rPr>
                <w:rFonts w:ascii="宋体" w:hAnsi="Times New Roman"/>
                <w:noProof/>
                <w:kern w:val="0"/>
                <w:szCs w:val="20"/>
              </w:rPr>
            </w:pPr>
            <w:r>
              <w:rPr>
                <w:rFonts w:ascii="宋体" w:hAnsi="Times New Roman" w:hint="eastAsia"/>
                <w:noProof/>
                <w:kern w:val="0"/>
                <w:szCs w:val="20"/>
              </w:rPr>
              <w:t>一年</w:t>
            </w:r>
            <w:r>
              <w:rPr>
                <w:rFonts w:ascii="宋体" w:hAnsi="Times New Roman"/>
                <w:noProof/>
                <w:kern w:val="0"/>
                <w:szCs w:val="20"/>
                <w:vertAlign w:val="superscript"/>
              </w:rPr>
              <w:t>b</w:t>
            </w:r>
          </w:p>
        </w:tc>
        <w:tc>
          <w:tcPr>
            <w:tcW w:w="2977" w:type="dxa"/>
            <w:tcBorders>
              <w:top w:val="single" w:sz="4" w:space="0" w:color="auto"/>
              <w:left w:val="nil"/>
              <w:bottom w:val="single" w:sz="12" w:space="0" w:color="auto"/>
              <w:right w:val="single" w:sz="4" w:space="0" w:color="auto"/>
            </w:tcBorders>
            <w:shd w:val="clear" w:color="auto" w:fill="auto"/>
            <w:vAlign w:val="center"/>
          </w:tcPr>
          <w:p w14:paraId="61DF9F4B" w14:textId="7A31DD6A" w:rsidR="00FE16B0" w:rsidRPr="00C17759" w:rsidRDefault="00FE16B0" w:rsidP="00F53D38">
            <w:pPr>
              <w:pStyle w:val="affffb"/>
              <w:ind w:firstLineChars="0" w:firstLine="0"/>
            </w:pPr>
            <w:r w:rsidRPr="00C17759">
              <w:rPr>
                <w:rFonts w:hint="eastAsia"/>
              </w:rPr>
              <w:t>润滑油取样</w:t>
            </w:r>
            <w:r>
              <w:rPr>
                <w:rFonts w:hint="eastAsia"/>
              </w:rPr>
              <w:t>。</w:t>
            </w:r>
          </w:p>
        </w:tc>
        <w:tc>
          <w:tcPr>
            <w:tcW w:w="2410" w:type="dxa"/>
            <w:tcBorders>
              <w:top w:val="single" w:sz="4" w:space="0" w:color="auto"/>
              <w:left w:val="nil"/>
              <w:bottom w:val="single" w:sz="12" w:space="0" w:color="auto"/>
              <w:right w:val="single" w:sz="4" w:space="0" w:color="auto"/>
            </w:tcBorders>
            <w:shd w:val="clear" w:color="auto" w:fill="auto"/>
            <w:vAlign w:val="center"/>
          </w:tcPr>
          <w:p w14:paraId="5AEEEAA5" w14:textId="77777777" w:rsidR="00FE16B0" w:rsidRPr="00C17759" w:rsidRDefault="00FE16B0" w:rsidP="00F53D38">
            <w:pPr>
              <w:widowControl/>
              <w:adjustRightInd/>
              <w:spacing w:line="240" w:lineRule="auto"/>
              <w:rPr>
                <w:rFonts w:ascii="宋体" w:hAnsi="Times New Roman"/>
                <w:noProof/>
                <w:kern w:val="0"/>
                <w:szCs w:val="20"/>
              </w:rPr>
            </w:pPr>
            <w:r w:rsidRPr="00C17759">
              <w:rPr>
                <w:rFonts w:ascii="宋体" w:hAnsi="Times New Roman" w:hint="eastAsia"/>
                <w:noProof/>
                <w:kern w:val="0"/>
                <w:szCs w:val="20"/>
              </w:rPr>
              <w:t>对油样进行分析，并出具分析报告</w:t>
            </w:r>
          </w:p>
        </w:tc>
        <w:tc>
          <w:tcPr>
            <w:tcW w:w="992" w:type="dxa"/>
            <w:tcBorders>
              <w:top w:val="single" w:sz="4" w:space="0" w:color="auto"/>
              <w:left w:val="nil"/>
              <w:bottom w:val="single" w:sz="12" w:space="0" w:color="auto"/>
              <w:right w:val="single" w:sz="12" w:space="0" w:color="auto"/>
            </w:tcBorders>
            <w:shd w:val="clear" w:color="auto" w:fill="auto"/>
            <w:vAlign w:val="center"/>
          </w:tcPr>
          <w:p w14:paraId="1AAC9316" w14:textId="4D13C066" w:rsidR="00FE16B0" w:rsidRPr="00BA1779" w:rsidRDefault="00FE16B0" w:rsidP="00F53D38">
            <w:pPr>
              <w:widowControl/>
              <w:adjustRightInd/>
              <w:spacing w:line="240" w:lineRule="auto"/>
              <w:rPr>
                <w:rFonts w:ascii="宋体" w:hAnsi="Times New Roman"/>
                <w:noProof/>
                <w:kern w:val="0"/>
                <w:szCs w:val="20"/>
              </w:rPr>
            </w:pPr>
            <w:r w:rsidRPr="00C17759">
              <w:rPr>
                <w:rFonts w:ascii="宋体" w:hAnsi="Times New Roman" w:hint="eastAsia"/>
                <w:noProof/>
                <w:kern w:val="0"/>
                <w:szCs w:val="20"/>
              </w:rPr>
              <w:t>化学</w:t>
            </w:r>
            <w:r w:rsidR="00D80CBB">
              <w:rPr>
                <w:rFonts w:ascii="宋体" w:hAnsi="Times New Roman" w:hint="eastAsia"/>
                <w:noProof/>
                <w:kern w:val="0"/>
                <w:szCs w:val="20"/>
              </w:rPr>
              <w:t>分析设备，如：红外光谱仪等</w:t>
            </w:r>
          </w:p>
        </w:tc>
      </w:tr>
    </w:tbl>
    <w:p w14:paraId="54BCED2C" w14:textId="77777777" w:rsidR="00A759CE" w:rsidRDefault="00A759CE" w:rsidP="00B128A5">
      <w:pPr>
        <w:pStyle w:val="aff3"/>
        <w:numPr>
          <w:ilvl w:val="0"/>
          <w:numId w:val="0"/>
        </w:numPr>
        <w:ind w:left="425"/>
        <w:rPr>
          <w:vanish w:val="0"/>
        </w:rPr>
      </w:pPr>
    </w:p>
    <w:p w14:paraId="587C4688" w14:textId="0D512636" w:rsidR="00FE16B0" w:rsidRDefault="00211A12" w:rsidP="00D80CBB">
      <w:pPr>
        <w:widowControl/>
        <w:adjustRightInd/>
        <w:spacing w:line="240" w:lineRule="auto"/>
        <w:jc w:val="center"/>
        <w:rPr>
          <w:rFonts w:ascii="黑体" w:eastAsia="黑体"/>
        </w:rPr>
      </w:pPr>
      <w:r>
        <w:rPr>
          <w:rFonts w:ascii="黑体" w:eastAsia="黑体"/>
        </w:rPr>
        <w:br w:type="page"/>
      </w:r>
      <w:r w:rsidR="00FE16B0" w:rsidRPr="00FE16B0">
        <w:rPr>
          <w:rFonts w:ascii="黑体" w:eastAsia="黑体" w:hint="eastAsia"/>
        </w:rPr>
        <w:lastRenderedPageBreak/>
        <w:t xml:space="preserve">表 B.1 </w:t>
      </w:r>
      <w:r w:rsidR="00FE16B0" w:rsidRPr="00D80CBB">
        <w:rPr>
          <w:rFonts w:ascii="宋体" w:hint="eastAsia"/>
        </w:rPr>
        <w:t>（续）</w:t>
      </w:r>
    </w:p>
    <w:tbl>
      <w:tblPr>
        <w:tblpPr w:leftFromText="180" w:rightFromText="180" w:vertAnchor="text" w:horzAnchor="page" w:tblpX="1633" w:tblpY="247"/>
        <w:tblW w:w="91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43"/>
        <w:gridCol w:w="1101"/>
        <w:gridCol w:w="883"/>
        <w:gridCol w:w="2977"/>
        <w:gridCol w:w="2410"/>
        <w:gridCol w:w="992"/>
      </w:tblGrid>
      <w:tr w:rsidR="00FE16B0" w:rsidRPr="00FE16B0" w14:paraId="534A30EF" w14:textId="77777777" w:rsidTr="006F1195">
        <w:trPr>
          <w:trHeight w:val="399"/>
        </w:trPr>
        <w:tc>
          <w:tcPr>
            <w:tcW w:w="743" w:type="dxa"/>
            <w:vMerge w:val="restart"/>
            <w:tcBorders>
              <w:top w:val="single" w:sz="12" w:space="0" w:color="auto"/>
              <w:bottom w:val="single" w:sz="12" w:space="0" w:color="auto"/>
            </w:tcBorders>
            <w:shd w:val="clear" w:color="auto" w:fill="auto"/>
            <w:vAlign w:val="center"/>
            <w:hideMark/>
          </w:tcPr>
          <w:p w14:paraId="31D2562B" w14:textId="003E418B" w:rsidR="00FE16B0" w:rsidRPr="00FE16B0" w:rsidRDefault="00FE16B0" w:rsidP="00ED0494">
            <w:pPr>
              <w:widowControl/>
              <w:adjustRightInd/>
              <w:spacing w:line="240" w:lineRule="auto"/>
              <w:jc w:val="center"/>
              <w:rPr>
                <w:rFonts w:ascii="宋体" w:hAnsi="Times New Roman"/>
                <w:b/>
                <w:bCs/>
                <w:noProof/>
                <w:kern w:val="0"/>
                <w:szCs w:val="20"/>
              </w:rPr>
            </w:pPr>
            <w:r w:rsidRPr="00FE16B0">
              <w:rPr>
                <w:rFonts w:ascii="宋体" w:hAnsi="Times New Roman" w:hint="eastAsia"/>
                <w:b/>
                <w:bCs/>
                <w:noProof/>
                <w:kern w:val="0"/>
                <w:szCs w:val="20"/>
              </w:rPr>
              <w:t>序号</w:t>
            </w:r>
          </w:p>
        </w:tc>
        <w:tc>
          <w:tcPr>
            <w:tcW w:w="1101" w:type="dxa"/>
            <w:vMerge w:val="restart"/>
            <w:tcBorders>
              <w:top w:val="single" w:sz="12" w:space="0" w:color="auto"/>
              <w:bottom w:val="single" w:sz="12" w:space="0" w:color="auto"/>
            </w:tcBorders>
            <w:shd w:val="clear" w:color="auto" w:fill="auto"/>
            <w:vAlign w:val="center"/>
            <w:hideMark/>
          </w:tcPr>
          <w:p w14:paraId="6D4084F6" w14:textId="7AD4DED5" w:rsidR="00FE16B0" w:rsidRPr="00FE16B0" w:rsidRDefault="001403B8" w:rsidP="00ED0494">
            <w:pPr>
              <w:widowControl/>
              <w:adjustRightInd/>
              <w:spacing w:line="240" w:lineRule="auto"/>
              <w:jc w:val="center"/>
              <w:rPr>
                <w:rFonts w:ascii="宋体" w:hAnsi="Times New Roman"/>
                <w:b/>
                <w:bCs/>
                <w:noProof/>
                <w:kern w:val="0"/>
                <w:szCs w:val="20"/>
              </w:rPr>
            </w:pPr>
            <w:r>
              <w:rPr>
                <w:rFonts w:ascii="宋体" w:hAnsi="Times New Roman" w:hint="eastAsia"/>
                <w:b/>
                <w:bCs/>
                <w:noProof/>
                <w:kern w:val="0"/>
                <w:szCs w:val="20"/>
              </w:rPr>
              <w:t>检验</w:t>
            </w:r>
            <w:r w:rsidRPr="00BA1779">
              <w:rPr>
                <w:rFonts w:ascii="宋体" w:hAnsi="Times New Roman" w:hint="eastAsia"/>
                <w:b/>
                <w:bCs/>
                <w:noProof/>
                <w:kern w:val="0"/>
                <w:szCs w:val="20"/>
              </w:rPr>
              <w:t>项目</w:t>
            </w:r>
          </w:p>
        </w:tc>
        <w:tc>
          <w:tcPr>
            <w:tcW w:w="883" w:type="dxa"/>
            <w:vMerge w:val="restart"/>
            <w:tcBorders>
              <w:top w:val="single" w:sz="12" w:space="0" w:color="auto"/>
              <w:bottom w:val="single" w:sz="12" w:space="0" w:color="auto"/>
            </w:tcBorders>
            <w:shd w:val="clear" w:color="auto" w:fill="auto"/>
            <w:vAlign w:val="center"/>
            <w:hideMark/>
          </w:tcPr>
          <w:p w14:paraId="5F39CD4C" w14:textId="77777777" w:rsidR="00FE16B0" w:rsidRPr="00FE16B0" w:rsidRDefault="00FE16B0" w:rsidP="00ED0494">
            <w:pPr>
              <w:widowControl/>
              <w:adjustRightInd/>
              <w:spacing w:line="240" w:lineRule="auto"/>
              <w:jc w:val="center"/>
              <w:rPr>
                <w:rFonts w:ascii="宋体" w:hAnsi="Times New Roman"/>
                <w:b/>
                <w:bCs/>
                <w:noProof/>
                <w:kern w:val="0"/>
                <w:szCs w:val="20"/>
              </w:rPr>
            </w:pPr>
            <w:r w:rsidRPr="00FE16B0">
              <w:rPr>
                <w:rFonts w:ascii="宋体" w:hAnsi="Times New Roman" w:hint="eastAsia"/>
                <w:b/>
                <w:bCs/>
                <w:noProof/>
                <w:kern w:val="0"/>
                <w:szCs w:val="20"/>
              </w:rPr>
              <w:t>频次/</w:t>
            </w:r>
          </w:p>
          <w:p w14:paraId="4785C715" w14:textId="77777777" w:rsidR="00FE16B0" w:rsidRPr="00FE16B0" w:rsidRDefault="00FE16B0" w:rsidP="00ED0494">
            <w:pPr>
              <w:widowControl/>
              <w:adjustRightInd/>
              <w:spacing w:line="240" w:lineRule="auto"/>
              <w:jc w:val="center"/>
              <w:rPr>
                <w:rFonts w:ascii="宋体" w:hAnsi="Times New Roman"/>
                <w:b/>
                <w:bCs/>
                <w:noProof/>
                <w:kern w:val="0"/>
                <w:szCs w:val="20"/>
              </w:rPr>
            </w:pPr>
            <w:r w:rsidRPr="00FE16B0">
              <w:rPr>
                <w:rFonts w:ascii="宋体" w:hAnsi="Times New Roman" w:hint="eastAsia"/>
                <w:b/>
                <w:bCs/>
                <w:noProof/>
                <w:kern w:val="0"/>
                <w:szCs w:val="20"/>
              </w:rPr>
              <w:t>重要性</w:t>
            </w:r>
          </w:p>
        </w:tc>
        <w:tc>
          <w:tcPr>
            <w:tcW w:w="5387" w:type="dxa"/>
            <w:gridSpan w:val="2"/>
            <w:tcBorders>
              <w:bottom w:val="single" w:sz="4" w:space="0" w:color="auto"/>
            </w:tcBorders>
            <w:shd w:val="clear" w:color="auto" w:fill="auto"/>
            <w:vAlign w:val="center"/>
            <w:hideMark/>
          </w:tcPr>
          <w:p w14:paraId="72334EBC" w14:textId="77777777" w:rsidR="00FE16B0" w:rsidRPr="00FE16B0" w:rsidRDefault="00FE16B0" w:rsidP="00ED0494">
            <w:pPr>
              <w:widowControl/>
              <w:adjustRightInd/>
              <w:spacing w:line="240" w:lineRule="auto"/>
              <w:jc w:val="center"/>
              <w:rPr>
                <w:rFonts w:ascii="宋体" w:hAnsi="Times New Roman"/>
                <w:b/>
                <w:bCs/>
                <w:noProof/>
                <w:kern w:val="0"/>
                <w:szCs w:val="20"/>
              </w:rPr>
            </w:pPr>
            <w:r w:rsidRPr="00FE16B0">
              <w:rPr>
                <w:rFonts w:ascii="宋体" w:hAnsi="Times New Roman" w:hint="eastAsia"/>
                <w:b/>
                <w:bCs/>
                <w:noProof/>
                <w:kern w:val="0"/>
                <w:szCs w:val="20"/>
              </w:rPr>
              <w:t>检验要求</w:t>
            </w:r>
          </w:p>
        </w:tc>
        <w:tc>
          <w:tcPr>
            <w:tcW w:w="992" w:type="dxa"/>
            <w:vMerge w:val="restart"/>
            <w:tcBorders>
              <w:top w:val="single" w:sz="12" w:space="0" w:color="auto"/>
              <w:bottom w:val="single" w:sz="12" w:space="0" w:color="auto"/>
            </w:tcBorders>
            <w:shd w:val="clear" w:color="auto" w:fill="auto"/>
            <w:vAlign w:val="center"/>
            <w:hideMark/>
          </w:tcPr>
          <w:p w14:paraId="69CCD880" w14:textId="77777777" w:rsidR="00110C5B" w:rsidRDefault="00110C5B" w:rsidP="00110C5B">
            <w:pPr>
              <w:widowControl/>
              <w:adjustRightInd/>
              <w:spacing w:line="240" w:lineRule="auto"/>
              <w:jc w:val="center"/>
              <w:rPr>
                <w:rFonts w:ascii="宋体" w:hAnsi="Times New Roman"/>
                <w:b/>
                <w:bCs/>
                <w:noProof/>
                <w:kern w:val="0"/>
                <w:szCs w:val="20"/>
              </w:rPr>
            </w:pPr>
            <w:r>
              <w:rPr>
                <w:rFonts w:ascii="宋体" w:hAnsi="Times New Roman" w:hint="eastAsia"/>
                <w:b/>
                <w:bCs/>
                <w:noProof/>
                <w:kern w:val="0"/>
                <w:szCs w:val="20"/>
              </w:rPr>
              <w:t>推荐</w:t>
            </w:r>
          </w:p>
          <w:p w14:paraId="356087E5" w14:textId="729AA8A6" w:rsidR="00FE16B0" w:rsidRPr="00FE16B0" w:rsidRDefault="00110C5B" w:rsidP="00110C5B">
            <w:pPr>
              <w:widowControl/>
              <w:adjustRightInd/>
              <w:spacing w:line="240" w:lineRule="auto"/>
              <w:jc w:val="center"/>
              <w:rPr>
                <w:rFonts w:ascii="宋体" w:hAnsi="Times New Roman"/>
                <w:b/>
                <w:bCs/>
                <w:noProof/>
                <w:kern w:val="0"/>
                <w:szCs w:val="20"/>
              </w:rPr>
            </w:pPr>
            <w:r w:rsidRPr="00BA1779">
              <w:rPr>
                <w:rFonts w:ascii="宋体" w:hAnsi="Times New Roman" w:hint="eastAsia"/>
                <w:b/>
                <w:bCs/>
                <w:noProof/>
                <w:kern w:val="0"/>
                <w:szCs w:val="20"/>
              </w:rPr>
              <w:t>设备</w:t>
            </w:r>
          </w:p>
        </w:tc>
      </w:tr>
      <w:tr w:rsidR="00FE16B0" w:rsidRPr="006C5DF9" w14:paraId="5FCF8F2E" w14:textId="77777777" w:rsidTr="006F1195">
        <w:trPr>
          <w:trHeight w:val="399"/>
        </w:trPr>
        <w:tc>
          <w:tcPr>
            <w:tcW w:w="743" w:type="dxa"/>
            <w:vMerge/>
            <w:tcBorders>
              <w:top w:val="single" w:sz="4" w:space="0" w:color="auto"/>
              <w:bottom w:val="single" w:sz="12" w:space="0" w:color="auto"/>
            </w:tcBorders>
            <w:vAlign w:val="center"/>
            <w:hideMark/>
          </w:tcPr>
          <w:p w14:paraId="60442B5F" w14:textId="77777777" w:rsidR="00FE16B0" w:rsidRPr="00FE16B0" w:rsidRDefault="00FE16B0" w:rsidP="00ED0494">
            <w:pPr>
              <w:widowControl/>
              <w:adjustRightInd/>
              <w:spacing w:line="240" w:lineRule="auto"/>
              <w:jc w:val="center"/>
              <w:rPr>
                <w:rFonts w:ascii="DengXian" w:eastAsia="DengXian" w:hAnsi="DengXian" w:cs="宋体"/>
                <w:b/>
                <w:bCs/>
                <w:color w:val="000000"/>
                <w:kern w:val="0"/>
                <w:sz w:val="22"/>
                <w:szCs w:val="22"/>
              </w:rPr>
            </w:pPr>
          </w:p>
        </w:tc>
        <w:tc>
          <w:tcPr>
            <w:tcW w:w="1101" w:type="dxa"/>
            <w:vMerge/>
            <w:tcBorders>
              <w:top w:val="single" w:sz="4" w:space="0" w:color="auto"/>
              <w:bottom w:val="single" w:sz="12" w:space="0" w:color="auto"/>
            </w:tcBorders>
            <w:vAlign w:val="center"/>
            <w:hideMark/>
          </w:tcPr>
          <w:p w14:paraId="3240C097" w14:textId="77777777" w:rsidR="00FE16B0" w:rsidRPr="00FE16B0" w:rsidRDefault="00FE16B0" w:rsidP="00ED0494">
            <w:pPr>
              <w:widowControl/>
              <w:adjustRightInd/>
              <w:spacing w:line="240" w:lineRule="auto"/>
              <w:jc w:val="center"/>
              <w:rPr>
                <w:rFonts w:ascii="DengXian" w:eastAsia="DengXian" w:hAnsi="DengXian" w:cs="宋体"/>
                <w:b/>
                <w:bCs/>
                <w:color w:val="000000"/>
                <w:kern w:val="0"/>
                <w:sz w:val="22"/>
                <w:szCs w:val="22"/>
              </w:rPr>
            </w:pPr>
          </w:p>
        </w:tc>
        <w:tc>
          <w:tcPr>
            <w:tcW w:w="883" w:type="dxa"/>
            <w:vMerge/>
            <w:tcBorders>
              <w:top w:val="single" w:sz="4" w:space="0" w:color="auto"/>
              <w:bottom w:val="single" w:sz="12" w:space="0" w:color="auto"/>
            </w:tcBorders>
            <w:vAlign w:val="center"/>
            <w:hideMark/>
          </w:tcPr>
          <w:p w14:paraId="79293BF7" w14:textId="77777777" w:rsidR="00FE16B0" w:rsidRPr="00FE16B0" w:rsidRDefault="00FE16B0" w:rsidP="00ED0494">
            <w:pPr>
              <w:widowControl/>
              <w:adjustRightInd/>
              <w:spacing w:line="240" w:lineRule="auto"/>
              <w:jc w:val="center"/>
              <w:rPr>
                <w:rFonts w:ascii="DengXian" w:eastAsia="DengXian" w:hAnsi="DengXian" w:cs="宋体"/>
                <w:b/>
                <w:bCs/>
                <w:color w:val="000000"/>
                <w:kern w:val="0"/>
                <w:sz w:val="22"/>
                <w:szCs w:val="22"/>
              </w:rPr>
            </w:pPr>
          </w:p>
        </w:tc>
        <w:tc>
          <w:tcPr>
            <w:tcW w:w="2977" w:type="dxa"/>
            <w:tcBorders>
              <w:top w:val="single" w:sz="4" w:space="0" w:color="auto"/>
              <w:bottom w:val="single" w:sz="12" w:space="0" w:color="auto"/>
            </w:tcBorders>
            <w:shd w:val="clear" w:color="auto" w:fill="auto"/>
            <w:vAlign w:val="center"/>
            <w:hideMark/>
          </w:tcPr>
          <w:p w14:paraId="3DEE6E23" w14:textId="77777777" w:rsidR="00FE16B0" w:rsidRPr="00FE16B0" w:rsidRDefault="00FE16B0" w:rsidP="00ED0494">
            <w:pPr>
              <w:widowControl/>
              <w:adjustRightInd/>
              <w:spacing w:line="240" w:lineRule="auto"/>
              <w:jc w:val="center"/>
              <w:rPr>
                <w:rFonts w:ascii="宋体" w:hAnsi="Times New Roman"/>
                <w:b/>
                <w:bCs/>
                <w:noProof/>
                <w:kern w:val="0"/>
                <w:szCs w:val="20"/>
              </w:rPr>
            </w:pPr>
            <w:r w:rsidRPr="00FE16B0">
              <w:rPr>
                <w:rFonts w:ascii="宋体" w:hAnsi="Times New Roman" w:hint="eastAsia"/>
                <w:b/>
                <w:bCs/>
                <w:noProof/>
                <w:kern w:val="0"/>
                <w:szCs w:val="20"/>
              </w:rPr>
              <w:t>现场检验要求</w:t>
            </w:r>
          </w:p>
        </w:tc>
        <w:tc>
          <w:tcPr>
            <w:tcW w:w="2410" w:type="dxa"/>
            <w:tcBorders>
              <w:top w:val="single" w:sz="4" w:space="0" w:color="auto"/>
              <w:bottom w:val="single" w:sz="12" w:space="0" w:color="auto"/>
            </w:tcBorders>
            <w:shd w:val="clear" w:color="auto" w:fill="auto"/>
            <w:vAlign w:val="center"/>
            <w:hideMark/>
          </w:tcPr>
          <w:p w14:paraId="7F0414D8" w14:textId="77777777" w:rsidR="00FE16B0" w:rsidRPr="00FE16B0" w:rsidRDefault="00FE16B0" w:rsidP="00ED0494">
            <w:pPr>
              <w:widowControl/>
              <w:adjustRightInd/>
              <w:spacing w:line="240" w:lineRule="auto"/>
              <w:jc w:val="center"/>
              <w:rPr>
                <w:rFonts w:ascii="宋体" w:hAnsi="Times New Roman"/>
                <w:b/>
                <w:bCs/>
                <w:noProof/>
                <w:kern w:val="0"/>
                <w:szCs w:val="20"/>
              </w:rPr>
            </w:pPr>
            <w:r w:rsidRPr="00FE16B0">
              <w:rPr>
                <w:rFonts w:ascii="宋体" w:hAnsi="Times New Roman" w:hint="eastAsia"/>
                <w:b/>
                <w:bCs/>
                <w:noProof/>
                <w:kern w:val="0"/>
                <w:szCs w:val="20"/>
              </w:rPr>
              <w:t>检验报告</w:t>
            </w:r>
          </w:p>
        </w:tc>
        <w:tc>
          <w:tcPr>
            <w:tcW w:w="992" w:type="dxa"/>
            <w:vMerge/>
            <w:tcBorders>
              <w:top w:val="single" w:sz="4" w:space="0" w:color="auto"/>
              <w:bottom w:val="single" w:sz="12" w:space="0" w:color="auto"/>
            </w:tcBorders>
            <w:vAlign w:val="center"/>
            <w:hideMark/>
          </w:tcPr>
          <w:p w14:paraId="5AA0A465" w14:textId="77777777" w:rsidR="00FE16B0" w:rsidRPr="006C5DF9" w:rsidRDefault="00FE16B0" w:rsidP="00ED0494">
            <w:pPr>
              <w:widowControl/>
              <w:adjustRightInd/>
              <w:spacing w:line="240" w:lineRule="auto"/>
              <w:jc w:val="center"/>
              <w:rPr>
                <w:rFonts w:ascii="DengXian" w:eastAsia="DengXian" w:hAnsi="DengXian" w:cs="宋体"/>
                <w:bCs/>
                <w:color w:val="000000"/>
                <w:kern w:val="0"/>
                <w:sz w:val="22"/>
                <w:szCs w:val="22"/>
              </w:rPr>
            </w:pPr>
          </w:p>
        </w:tc>
      </w:tr>
      <w:tr w:rsidR="00FE16B0" w:rsidRPr="006C5DF9" w14:paraId="52474198" w14:textId="77777777" w:rsidTr="006F1195">
        <w:trPr>
          <w:trHeight w:val="957"/>
        </w:trPr>
        <w:tc>
          <w:tcPr>
            <w:tcW w:w="743" w:type="dxa"/>
            <w:tcBorders>
              <w:top w:val="single" w:sz="12" w:space="0" w:color="auto"/>
              <w:bottom w:val="single" w:sz="12" w:space="0" w:color="auto"/>
            </w:tcBorders>
            <w:shd w:val="clear" w:color="auto" w:fill="auto"/>
            <w:vAlign w:val="center"/>
          </w:tcPr>
          <w:p w14:paraId="38B4C568" w14:textId="4622B313" w:rsidR="00FE16B0" w:rsidRPr="006C5DF9" w:rsidRDefault="00FE16B0" w:rsidP="00FE16B0">
            <w:pPr>
              <w:widowControl/>
              <w:adjustRightInd/>
              <w:spacing w:line="240" w:lineRule="auto"/>
              <w:jc w:val="center"/>
              <w:rPr>
                <w:rFonts w:ascii="宋体" w:hAnsi="Times New Roman"/>
                <w:noProof/>
                <w:kern w:val="0"/>
                <w:szCs w:val="20"/>
              </w:rPr>
            </w:pPr>
            <w:r>
              <w:rPr>
                <w:rFonts w:ascii="宋体" w:hAnsi="Times New Roman" w:hint="eastAsia"/>
                <w:noProof/>
                <w:kern w:val="0"/>
                <w:szCs w:val="20"/>
              </w:rPr>
              <w:t>12</w:t>
            </w:r>
          </w:p>
        </w:tc>
        <w:tc>
          <w:tcPr>
            <w:tcW w:w="1101" w:type="dxa"/>
            <w:tcBorders>
              <w:top w:val="single" w:sz="12" w:space="0" w:color="auto"/>
              <w:bottom w:val="single" w:sz="12" w:space="0" w:color="auto"/>
            </w:tcBorders>
            <w:shd w:val="clear" w:color="auto" w:fill="auto"/>
            <w:vAlign w:val="center"/>
          </w:tcPr>
          <w:p w14:paraId="22DFAA9C" w14:textId="7FF687F8" w:rsidR="00FE16B0" w:rsidRPr="006C5DF9" w:rsidRDefault="00FE16B0" w:rsidP="00F53D38">
            <w:pPr>
              <w:widowControl/>
              <w:adjustRightInd/>
              <w:spacing w:line="240" w:lineRule="auto"/>
              <w:rPr>
                <w:rFonts w:ascii="宋体" w:hAnsi="Times New Roman"/>
                <w:noProof/>
                <w:kern w:val="0"/>
                <w:szCs w:val="20"/>
              </w:rPr>
            </w:pPr>
            <w:r w:rsidRPr="00447C3A">
              <w:rPr>
                <w:rFonts w:ascii="宋体" w:hAnsi="Times New Roman" w:hint="eastAsia"/>
                <w:noProof/>
                <w:kern w:val="0"/>
                <w:szCs w:val="20"/>
              </w:rPr>
              <w:t>集中润滑系统运行检查</w:t>
            </w:r>
          </w:p>
        </w:tc>
        <w:tc>
          <w:tcPr>
            <w:tcW w:w="883" w:type="dxa"/>
            <w:tcBorders>
              <w:top w:val="single" w:sz="12" w:space="0" w:color="auto"/>
              <w:bottom w:val="single" w:sz="12" w:space="0" w:color="auto"/>
            </w:tcBorders>
            <w:shd w:val="clear" w:color="auto" w:fill="auto"/>
            <w:vAlign w:val="center"/>
          </w:tcPr>
          <w:p w14:paraId="79A0E115" w14:textId="20FF3F69" w:rsidR="00FE16B0" w:rsidRPr="006C5DF9" w:rsidRDefault="00FE16B0" w:rsidP="00F53D38">
            <w:pPr>
              <w:widowControl/>
              <w:adjustRightInd/>
              <w:spacing w:line="240" w:lineRule="auto"/>
              <w:rPr>
                <w:rFonts w:ascii="宋体" w:hAnsi="Times New Roman"/>
                <w:noProof/>
                <w:kern w:val="0"/>
                <w:szCs w:val="20"/>
              </w:rPr>
            </w:pPr>
            <w:r>
              <w:rPr>
                <w:rFonts w:ascii="宋体" w:hAnsi="Times New Roman" w:hint="eastAsia"/>
                <w:noProof/>
                <w:kern w:val="0"/>
                <w:szCs w:val="20"/>
              </w:rPr>
              <w:t>半年</w:t>
            </w:r>
            <w:r>
              <w:rPr>
                <w:rFonts w:ascii="宋体" w:hAnsi="Times New Roman"/>
                <w:noProof/>
                <w:kern w:val="0"/>
                <w:szCs w:val="20"/>
                <w:vertAlign w:val="superscript"/>
              </w:rPr>
              <w:t>b</w:t>
            </w:r>
          </w:p>
        </w:tc>
        <w:tc>
          <w:tcPr>
            <w:tcW w:w="2977" w:type="dxa"/>
            <w:tcBorders>
              <w:top w:val="single" w:sz="12" w:space="0" w:color="auto"/>
              <w:bottom w:val="single" w:sz="12" w:space="0" w:color="auto"/>
            </w:tcBorders>
            <w:shd w:val="clear" w:color="auto" w:fill="auto"/>
            <w:vAlign w:val="center"/>
          </w:tcPr>
          <w:p w14:paraId="0BD521C9" w14:textId="77777777" w:rsidR="00FE16B0" w:rsidRPr="006C5DF9" w:rsidRDefault="00FE16B0" w:rsidP="00F53D38">
            <w:pPr>
              <w:widowControl/>
              <w:adjustRightInd/>
              <w:spacing w:line="240" w:lineRule="auto"/>
              <w:rPr>
                <w:rFonts w:ascii="宋体" w:hAnsi="Times New Roman"/>
                <w:noProof/>
                <w:kern w:val="0"/>
                <w:szCs w:val="20"/>
              </w:rPr>
            </w:pPr>
            <w:r w:rsidRPr="006C5DF9">
              <w:rPr>
                <w:rFonts w:ascii="宋体" w:hAnsi="Times New Roman" w:hint="eastAsia"/>
                <w:noProof/>
                <w:kern w:val="0"/>
                <w:szCs w:val="20"/>
              </w:rPr>
              <w:t>-手动运行集中润滑系统，</w:t>
            </w:r>
            <w:r w:rsidRPr="006C5DF9">
              <w:rPr>
                <w:rFonts w:ascii="宋体" w:hAnsi="Times New Roman"/>
                <w:noProof/>
                <w:kern w:val="0"/>
                <w:szCs w:val="20"/>
              </w:rPr>
              <w:t>检查</w:t>
            </w:r>
            <w:r w:rsidRPr="006C5DF9">
              <w:rPr>
                <w:rFonts w:ascii="宋体" w:hAnsi="Times New Roman" w:hint="eastAsia"/>
                <w:noProof/>
                <w:kern w:val="0"/>
                <w:szCs w:val="20"/>
              </w:rPr>
              <w:t>系统的运行状态</w:t>
            </w:r>
            <w:r w:rsidRPr="006C5DF9">
              <w:rPr>
                <w:rFonts w:ascii="宋体" w:hAnsi="Times New Roman"/>
                <w:noProof/>
                <w:kern w:val="0"/>
                <w:szCs w:val="20"/>
              </w:rPr>
              <w:t>。若发生</w:t>
            </w:r>
            <w:r w:rsidRPr="006C5DF9">
              <w:rPr>
                <w:rFonts w:ascii="宋体" w:hAnsi="Times New Roman" w:hint="eastAsia"/>
                <w:noProof/>
                <w:kern w:val="0"/>
                <w:szCs w:val="20"/>
              </w:rPr>
              <w:t>运行故障</w:t>
            </w:r>
            <w:r w:rsidRPr="006C5DF9">
              <w:rPr>
                <w:rFonts w:ascii="宋体" w:hAnsi="Times New Roman"/>
                <w:noProof/>
                <w:kern w:val="0"/>
                <w:szCs w:val="20"/>
              </w:rPr>
              <w:t>，及时查找原因</w:t>
            </w:r>
            <w:r w:rsidRPr="006C5DF9">
              <w:rPr>
                <w:rFonts w:ascii="宋体" w:hAnsi="Times New Roman" w:hint="eastAsia"/>
                <w:noProof/>
                <w:kern w:val="0"/>
                <w:szCs w:val="20"/>
              </w:rPr>
              <w:t>并</w:t>
            </w:r>
            <w:r w:rsidRPr="006C5DF9">
              <w:rPr>
                <w:rFonts w:ascii="宋体" w:hAnsi="Times New Roman"/>
                <w:noProof/>
                <w:kern w:val="0"/>
                <w:szCs w:val="20"/>
              </w:rPr>
              <w:t>进行维修或更换</w:t>
            </w:r>
            <w:r w:rsidRPr="006C5DF9">
              <w:rPr>
                <w:rFonts w:ascii="宋体" w:hAnsi="Times New Roman" w:hint="eastAsia"/>
                <w:noProof/>
                <w:kern w:val="0"/>
                <w:szCs w:val="20"/>
              </w:rPr>
              <w:t>。</w:t>
            </w:r>
          </w:p>
          <w:p w14:paraId="0A7DD232" w14:textId="77777777" w:rsidR="00FE16B0" w:rsidRPr="006C5DF9" w:rsidRDefault="00FE16B0" w:rsidP="00F53D38">
            <w:pPr>
              <w:widowControl/>
              <w:adjustRightInd/>
              <w:spacing w:line="240" w:lineRule="auto"/>
              <w:rPr>
                <w:rFonts w:ascii="宋体" w:hAnsi="Times New Roman"/>
                <w:noProof/>
                <w:kern w:val="0"/>
                <w:szCs w:val="20"/>
              </w:rPr>
            </w:pPr>
            <w:r w:rsidRPr="006C5DF9">
              <w:rPr>
                <w:rFonts w:ascii="宋体" w:hAnsi="Times New Roman" w:hint="eastAsia"/>
                <w:noProof/>
                <w:kern w:val="0"/>
                <w:szCs w:val="20"/>
              </w:rPr>
              <w:t>-</w:t>
            </w:r>
            <w:r w:rsidRPr="006C5DF9">
              <w:rPr>
                <w:rFonts w:ascii="宋体" w:hAnsi="Times New Roman"/>
                <w:noProof/>
                <w:kern w:val="0"/>
                <w:szCs w:val="20"/>
              </w:rPr>
              <w:t>查看</w:t>
            </w:r>
            <w:r w:rsidRPr="006C5DF9">
              <w:rPr>
                <w:rFonts w:ascii="宋体" w:hAnsi="Times New Roman" w:hint="eastAsia"/>
                <w:noProof/>
                <w:kern w:val="0"/>
                <w:szCs w:val="20"/>
              </w:rPr>
              <w:t>集中润滑系统</w:t>
            </w:r>
            <w:r w:rsidRPr="006C5DF9">
              <w:rPr>
                <w:rFonts w:ascii="宋体" w:hAnsi="Times New Roman"/>
                <w:noProof/>
                <w:kern w:val="0"/>
                <w:szCs w:val="20"/>
              </w:rPr>
              <w:t>的</w:t>
            </w:r>
            <w:r w:rsidRPr="006C5DF9">
              <w:rPr>
                <w:rFonts w:ascii="宋体" w:hAnsi="Times New Roman" w:hint="eastAsia"/>
                <w:noProof/>
                <w:kern w:val="0"/>
                <w:szCs w:val="20"/>
              </w:rPr>
              <w:t>润滑</w:t>
            </w:r>
            <w:r w:rsidRPr="006C5DF9">
              <w:rPr>
                <w:rFonts w:ascii="宋体" w:hAnsi="Times New Roman"/>
                <w:noProof/>
                <w:kern w:val="0"/>
                <w:szCs w:val="20"/>
              </w:rPr>
              <w:t>泵单元、分配器以及</w:t>
            </w:r>
            <w:r w:rsidRPr="006C5DF9">
              <w:rPr>
                <w:rFonts w:ascii="宋体" w:hAnsi="Times New Roman" w:hint="eastAsia"/>
                <w:noProof/>
                <w:kern w:val="0"/>
                <w:szCs w:val="20"/>
              </w:rPr>
              <w:t>连</w:t>
            </w:r>
            <w:r w:rsidRPr="006C5DF9">
              <w:rPr>
                <w:rFonts w:ascii="宋体" w:hAnsi="Times New Roman"/>
                <w:noProof/>
                <w:kern w:val="0"/>
                <w:szCs w:val="20"/>
              </w:rPr>
              <w:t>接管路有无泄漏或损坏，尤其要注意管线套管磨损情况。保证</w:t>
            </w:r>
            <w:r w:rsidRPr="006C5DF9">
              <w:rPr>
                <w:rFonts w:ascii="宋体" w:hAnsi="Times New Roman" w:hint="eastAsia"/>
                <w:noProof/>
                <w:kern w:val="0"/>
                <w:szCs w:val="20"/>
              </w:rPr>
              <w:t>润滑</w:t>
            </w:r>
            <w:r w:rsidRPr="006C5DF9">
              <w:rPr>
                <w:rFonts w:ascii="宋体" w:hAnsi="Times New Roman"/>
                <w:noProof/>
                <w:kern w:val="0"/>
                <w:szCs w:val="20"/>
              </w:rPr>
              <w:t>泵的接线状况良好，泵、分配器间的管路</w:t>
            </w:r>
            <w:r w:rsidRPr="006C5DF9">
              <w:rPr>
                <w:rFonts w:ascii="宋体" w:hAnsi="Times New Roman" w:hint="eastAsia"/>
                <w:noProof/>
                <w:kern w:val="0"/>
                <w:szCs w:val="20"/>
              </w:rPr>
              <w:t>连</w:t>
            </w:r>
            <w:r w:rsidRPr="006C5DF9">
              <w:rPr>
                <w:rFonts w:ascii="宋体" w:hAnsi="Times New Roman"/>
                <w:noProof/>
                <w:kern w:val="0"/>
                <w:szCs w:val="20"/>
              </w:rPr>
              <w:t>接牢靠。如发现泄</w:t>
            </w:r>
            <w:r w:rsidRPr="006C5DF9">
              <w:rPr>
                <w:rFonts w:ascii="宋体" w:hAnsi="Times New Roman" w:hint="eastAsia"/>
                <w:noProof/>
                <w:kern w:val="0"/>
                <w:szCs w:val="20"/>
              </w:rPr>
              <w:t>漏</w:t>
            </w:r>
            <w:r w:rsidRPr="006C5DF9">
              <w:rPr>
                <w:rFonts w:ascii="宋体" w:hAnsi="Times New Roman"/>
                <w:noProof/>
                <w:kern w:val="0"/>
                <w:szCs w:val="20"/>
              </w:rPr>
              <w:t>或损坏</w:t>
            </w:r>
            <w:r w:rsidRPr="006C5DF9">
              <w:rPr>
                <w:rFonts w:ascii="宋体" w:hAnsi="Times New Roman" w:hint="eastAsia"/>
                <w:noProof/>
                <w:kern w:val="0"/>
                <w:szCs w:val="20"/>
              </w:rPr>
              <w:t>应</w:t>
            </w:r>
            <w:r w:rsidRPr="006C5DF9">
              <w:rPr>
                <w:rFonts w:ascii="宋体" w:hAnsi="Times New Roman"/>
                <w:noProof/>
                <w:kern w:val="0"/>
                <w:szCs w:val="20"/>
              </w:rPr>
              <w:t>立即</w:t>
            </w:r>
            <w:r w:rsidRPr="006C5DF9">
              <w:rPr>
                <w:rFonts w:ascii="宋体" w:hAnsi="Times New Roman" w:hint="eastAsia"/>
                <w:noProof/>
                <w:kern w:val="0"/>
                <w:szCs w:val="20"/>
              </w:rPr>
              <w:t>维修或</w:t>
            </w:r>
            <w:r w:rsidRPr="006C5DF9">
              <w:rPr>
                <w:rFonts w:ascii="宋体" w:hAnsi="Times New Roman"/>
                <w:noProof/>
                <w:kern w:val="0"/>
                <w:szCs w:val="20"/>
              </w:rPr>
              <w:t>更换相应部件</w:t>
            </w:r>
            <w:r w:rsidRPr="006C5DF9">
              <w:rPr>
                <w:rFonts w:ascii="宋体" w:hAnsi="Times New Roman" w:hint="eastAsia"/>
                <w:noProof/>
                <w:kern w:val="0"/>
                <w:szCs w:val="20"/>
              </w:rPr>
              <w:t>。</w:t>
            </w:r>
          </w:p>
          <w:p w14:paraId="2BE7EE99" w14:textId="225C4926" w:rsidR="00FE16B0" w:rsidRPr="006C5DF9" w:rsidRDefault="00FE16B0" w:rsidP="00F53D38">
            <w:pPr>
              <w:widowControl/>
              <w:adjustRightInd/>
              <w:spacing w:line="240" w:lineRule="auto"/>
              <w:rPr>
                <w:rFonts w:ascii="宋体" w:hAnsi="Times New Roman"/>
                <w:noProof/>
                <w:kern w:val="0"/>
                <w:szCs w:val="20"/>
              </w:rPr>
            </w:pPr>
            <w:r w:rsidRPr="006C5DF9">
              <w:rPr>
                <w:rFonts w:ascii="宋体" w:hAnsi="Times New Roman" w:hint="eastAsia"/>
                <w:noProof/>
                <w:kern w:val="0"/>
                <w:szCs w:val="20"/>
              </w:rPr>
              <w:t>-风机</w:t>
            </w:r>
            <w:r w:rsidR="005114E1">
              <w:rPr>
                <w:rFonts w:ascii="宋体" w:hAnsi="Times New Roman" w:hint="eastAsia"/>
                <w:noProof/>
                <w:kern w:val="0"/>
                <w:szCs w:val="20"/>
              </w:rPr>
              <w:t>定期</w:t>
            </w:r>
            <w:r w:rsidRPr="006C5DF9">
              <w:rPr>
                <w:rFonts w:ascii="宋体" w:hAnsi="Times New Roman" w:hint="eastAsia"/>
                <w:noProof/>
                <w:kern w:val="0"/>
                <w:szCs w:val="20"/>
              </w:rPr>
              <w:t>维护时，补充润滑</w:t>
            </w:r>
            <w:r w:rsidRPr="006C5DF9">
              <w:rPr>
                <w:rFonts w:ascii="宋体" w:hAnsi="Times New Roman"/>
                <w:noProof/>
                <w:kern w:val="0"/>
                <w:szCs w:val="20"/>
              </w:rPr>
              <w:t>泵</w:t>
            </w:r>
            <w:r w:rsidRPr="006C5DF9">
              <w:rPr>
                <w:rFonts w:ascii="宋体" w:hAnsi="Times New Roman" w:hint="eastAsia"/>
                <w:noProof/>
                <w:kern w:val="0"/>
                <w:szCs w:val="20"/>
              </w:rPr>
              <w:t>润滑脂至上限。</w:t>
            </w:r>
          </w:p>
        </w:tc>
        <w:tc>
          <w:tcPr>
            <w:tcW w:w="2410" w:type="dxa"/>
            <w:tcBorders>
              <w:top w:val="single" w:sz="12" w:space="0" w:color="auto"/>
              <w:bottom w:val="single" w:sz="12" w:space="0" w:color="auto"/>
            </w:tcBorders>
            <w:shd w:val="clear" w:color="auto" w:fill="auto"/>
            <w:vAlign w:val="center"/>
          </w:tcPr>
          <w:p w14:paraId="7BB922BE" w14:textId="4525C861" w:rsidR="00FE16B0" w:rsidRPr="006C5DF9" w:rsidRDefault="00FE16B0" w:rsidP="00F53D38">
            <w:pPr>
              <w:widowControl/>
              <w:adjustRightInd/>
              <w:spacing w:line="240" w:lineRule="auto"/>
              <w:rPr>
                <w:rFonts w:ascii="宋体" w:hAnsi="Times New Roman"/>
                <w:noProof/>
                <w:kern w:val="0"/>
                <w:szCs w:val="20"/>
              </w:rPr>
            </w:pPr>
            <w:r w:rsidRPr="00EB4492">
              <w:rPr>
                <w:rFonts w:ascii="宋体" w:hAnsi="Times New Roman" w:hint="eastAsia"/>
                <w:noProof/>
                <w:kern w:val="0"/>
                <w:szCs w:val="20"/>
              </w:rPr>
              <w:t>无</w:t>
            </w:r>
          </w:p>
        </w:tc>
        <w:tc>
          <w:tcPr>
            <w:tcW w:w="992" w:type="dxa"/>
            <w:tcBorders>
              <w:top w:val="single" w:sz="12" w:space="0" w:color="auto"/>
              <w:bottom w:val="single" w:sz="12" w:space="0" w:color="auto"/>
            </w:tcBorders>
            <w:shd w:val="clear" w:color="auto" w:fill="auto"/>
            <w:vAlign w:val="center"/>
          </w:tcPr>
          <w:p w14:paraId="0876D7F3" w14:textId="6DE9BA35" w:rsidR="00FE16B0" w:rsidRPr="006C5DF9" w:rsidRDefault="00FE16B0" w:rsidP="00F53D38">
            <w:pPr>
              <w:widowControl/>
              <w:adjustRightInd/>
              <w:spacing w:line="240" w:lineRule="auto"/>
              <w:rPr>
                <w:rFonts w:ascii="宋体" w:hAnsi="Times New Roman"/>
                <w:noProof/>
                <w:kern w:val="0"/>
                <w:szCs w:val="20"/>
              </w:rPr>
            </w:pPr>
            <w:r w:rsidRPr="006C5DF9">
              <w:rPr>
                <w:rFonts w:ascii="宋体" w:hAnsi="Times New Roman" w:hint="eastAsia"/>
                <w:noProof/>
                <w:kern w:val="0"/>
                <w:szCs w:val="20"/>
              </w:rPr>
              <w:t>为避免补充润滑脂时，润滑泵油箱内混入空气或杂质，应采用电动加油机</w:t>
            </w:r>
            <w:r w:rsidRPr="006C5DF9">
              <w:rPr>
                <w:rFonts w:ascii="宋体" w:hAnsi="Times New Roman"/>
                <w:noProof/>
                <w:kern w:val="0"/>
                <w:szCs w:val="20"/>
              </w:rPr>
              <w:t>通过</w:t>
            </w:r>
            <w:r w:rsidRPr="006C5DF9">
              <w:rPr>
                <w:rFonts w:ascii="宋体" w:hAnsi="Times New Roman" w:hint="eastAsia"/>
                <w:noProof/>
                <w:kern w:val="0"/>
                <w:szCs w:val="20"/>
              </w:rPr>
              <w:t>润滑</w:t>
            </w:r>
            <w:r w:rsidRPr="006C5DF9">
              <w:rPr>
                <w:rFonts w:ascii="宋体" w:hAnsi="Times New Roman"/>
                <w:noProof/>
                <w:kern w:val="0"/>
                <w:szCs w:val="20"/>
              </w:rPr>
              <w:t>泵的</w:t>
            </w:r>
            <w:r w:rsidRPr="006C5DF9">
              <w:rPr>
                <w:rFonts w:ascii="宋体" w:hAnsi="Times New Roman" w:hint="eastAsia"/>
                <w:noProof/>
                <w:kern w:val="0"/>
                <w:szCs w:val="20"/>
              </w:rPr>
              <w:t>加油</w:t>
            </w:r>
            <w:r w:rsidRPr="006C5DF9">
              <w:rPr>
                <w:rFonts w:ascii="宋体" w:hAnsi="Times New Roman"/>
                <w:noProof/>
                <w:kern w:val="0"/>
                <w:szCs w:val="20"/>
              </w:rPr>
              <w:t>口</w:t>
            </w:r>
            <w:r w:rsidRPr="006C5DF9">
              <w:rPr>
                <w:rFonts w:ascii="宋体" w:hAnsi="Times New Roman" w:hint="eastAsia"/>
                <w:noProof/>
                <w:kern w:val="0"/>
                <w:szCs w:val="20"/>
              </w:rPr>
              <w:t>补</w:t>
            </w:r>
            <w:r w:rsidRPr="006C5DF9">
              <w:rPr>
                <w:rFonts w:ascii="宋体" w:hAnsi="Times New Roman"/>
                <w:noProof/>
                <w:kern w:val="0"/>
                <w:szCs w:val="20"/>
              </w:rPr>
              <w:t>充润滑脂</w:t>
            </w:r>
            <w:r w:rsidRPr="006C5DF9">
              <w:rPr>
                <w:rFonts w:ascii="宋体" w:hAnsi="Times New Roman" w:hint="eastAsia"/>
                <w:noProof/>
                <w:kern w:val="0"/>
                <w:szCs w:val="20"/>
              </w:rPr>
              <w:t>。</w:t>
            </w:r>
          </w:p>
        </w:tc>
      </w:tr>
      <w:tr w:rsidR="00FE16B0" w:rsidRPr="006C5DF9" w14:paraId="04F317F7" w14:textId="77777777" w:rsidTr="006F1195">
        <w:trPr>
          <w:trHeight w:val="957"/>
        </w:trPr>
        <w:tc>
          <w:tcPr>
            <w:tcW w:w="9106" w:type="dxa"/>
            <w:gridSpan w:val="6"/>
            <w:tcBorders>
              <w:top w:val="single" w:sz="12" w:space="0" w:color="auto"/>
              <w:bottom w:val="single" w:sz="12" w:space="0" w:color="auto"/>
            </w:tcBorders>
            <w:shd w:val="clear" w:color="auto" w:fill="auto"/>
            <w:vAlign w:val="center"/>
          </w:tcPr>
          <w:p w14:paraId="06490B6E" w14:textId="77777777" w:rsidR="00FE16B0" w:rsidRDefault="00FE16B0" w:rsidP="00D80CBB">
            <w:pPr>
              <w:widowControl/>
              <w:adjustRightInd/>
              <w:spacing w:line="240" w:lineRule="auto"/>
              <w:ind w:firstLineChars="200" w:firstLine="420"/>
              <w:jc w:val="left"/>
              <w:rPr>
                <w:rFonts w:ascii="宋体" w:hAnsi="Times New Roman"/>
                <w:noProof/>
                <w:kern w:val="0"/>
                <w:szCs w:val="20"/>
              </w:rPr>
            </w:pPr>
            <w:r w:rsidRPr="008172A4">
              <w:rPr>
                <w:rFonts w:ascii="宋体" w:hAnsi="Times New Roman"/>
                <w:noProof/>
                <w:kern w:val="0"/>
                <w:szCs w:val="20"/>
                <w:vertAlign w:val="superscript"/>
              </w:rPr>
              <w:t>a</w:t>
            </w:r>
            <w:r>
              <w:rPr>
                <w:rFonts w:ascii="宋体" w:hAnsi="Times New Roman" w:hint="eastAsia"/>
                <w:noProof/>
                <w:kern w:val="0"/>
                <w:szCs w:val="20"/>
              </w:rPr>
              <w:t xml:space="preserve"> 抽检比例应不低于20%，如有异常则抽检比例应不低于30%。</w:t>
            </w:r>
          </w:p>
          <w:p w14:paraId="6D8791D9" w14:textId="3B4829DE" w:rsidR="00FE16B0" w:rsidRPr="006C5DF9" w:rsidRDefault="00FE16B0" w:rsidP="00D80CBB">
            <w:pPr>
              <w:widowControl/>
              <w:adjustRightInd/>
              <w:spacing w:line="240" w:lineRule="auto"/>
              <w:ind w:firstLineChars="200" w:firstLine="420"/>
              <w:jc w:val="left"/>
              <w:rPr>
                <w:rFonts w:ascii="宋体" w:hAnsi="Times New Roman"/>
                <w:noProof/>
                <w:kern w:val="0"/>
                <w:szCs w:val="20"/>
              </w:rPr>
            </w:pPr>
            <w:r>
              <w:rPr>
                <w:rFonts w:ascii="宋体" w:hAnsi="Times New Roman"/>
                <w:noProof/>
                <w:kern w:val="0"/>
                <w:szCs w:val="20"/>
                <w:vertAlign w:val="superscript"/>
              </w:rPr>
              <w:t>b</w:t>
            </w:r>
            <w:r>
              <w:rPr>
                <w:rFonts w:ascii="宋体" w:hAnsi="Times New Roman" w:hint="eastAsia"/>
                <w:noProof/>
                <w:kern w:val="0"/>
                <w:szCs w:val="20"/>
              </w:rPr>
              <w:t xml:space="preserve"> 有异常报警应立即检查。</w:t>
            </w:r>
          </w:p>
        </w:tc>
      </w:tr>
    </w:tbl>
    <w:p w14:paraId="7A44CA60" w14:textId="77777777" w:rsidR="00FE16B0" w:rsidRDefault="00FE16B0" w:rsidP="00FE16B0">
      <w:pPr>
        <w:pStyle w:val="affffb"/>
        <w:ind w:firstLineChars="0" w:firstLine="0"/>
        <w:jc w:val="center"/>
        <w:rPr>
          <w:rFonts w:ascii="黑体" w:eastAsia="黑体"/>
        </w:rPr>
      </w:pPr>
    </w:p>
    <w:p w14:paraId="3C14C753" w14:textId="77777777" w:rsidR="00FE16B0" w:rsidRDefault="00FE16B0" w:rsidP="00FE16B0">
      <w:pPr>
        <w:pStyle w:val="affffb"/>
        <w:ind w:firstLineChars="0" w:firstLine="0"/>
        <w:jc w:val="center"/>
        <w:rPr>
          <w:rFonts w:ascii="黑体" w:eastAsia="黑体"/>
        </w:rPr>
      </w:pPr>
    </w:p>
    <w:p w14:paraId="5431B9DD" w14:textId="77777777" w:rsidR="00A759CE" w:rsidRDefault="00A759CE" w:rsidP="00030822">
      <w:pPr>
        <w:pStyle w:val="affffb"/>
        <w:ind w:firstLine="420"/>
        <w:sectPr w:rsidR="00A759CE" w:rsidSect="00030822">
          <w:pgSz w:w="11906" w:h="16838" w:code="9"/>
          <w:pgMar w:top="2353" w:right="1134" w:bottom="1021" w:left="1134" w:header="1418" w:footer="1021" w:gutter="284"/>
          <w:cols w:space="425"/>
          <w:formProt w:val="0"/>
          <w:docGrid w:type="lines" w:linePitch="312"/>
        </w:sectPr>
      </w:pPr>
    </w:p>
    <w:p w14:paraId="12B44062" w14:textId="77777777" w:rsidR="00A759CE" w:rsidRDefault="00A759CE" w:rsidP="00A759CE">
      <w:pPr>
        <w:pStyle w:val="afd"/>
        <w:rPr>
          <w:vanish w:val="0"/>
        </w:rPr>
      </w:pPr>
    </w:p>
    <w:p w14:paraId="2816B510" w14:textId="77777777" w:rsidR="00A759CE" w:rsidRDefault="00A759CE" w:rsidP="00A759CE">
      <w:pPr>
        <w:pStyle w:val="aff3"/>
        <w:rPr>
          <w:vanish w:val="0"/>
        </w:rPr>
      </w:pPr>
    </w:p>
    <w:p w14:paraId="0A2CE8E7" w14:textId="20AD22A1" w:rsidR="00A759CE" w:rsidRPr="004F1B61" w:rsidRDefault="00A759CE" w:rsidP="00A759CE">
      <w:pPr>
        <w:pStyle w:val="aff8"/>
        <w:spacing w:before="78" w:after="156"/>
      </w:pPr>
      <w:r>
        <w:br/>
      </w:r>
      <w:bookmarkStart w:id="90" w:name="_Toc54081293"/>
      <w:bookmarkStart w:id="91" w:name="_Toc89792971"/>
      <w:r>
        <w:rPr>
          <w:rFonts w:hint="eastAsia"/>
        </w:rPr>
        <w:t>（</w:t>
      </w:r>
      <w:r w:rsidR="00ED0494">
        <w:rPr>
          <w:rFonts w:hint="eastAsia"/>
        </w:rPr>
        <w:t>规范性</w:t>
      </w:r>
      <w:r>
        <w:rPr>
          <w:rFonts w:hint="eastAsia"/>
        </w:rPr>
        <w:t>）</w:t>
      </w:r>
      <w:r>
        <w:br/>
      </w:r>
      <w:r w:rsidRPr="004F1B61">
        <w:rPr>
          <w:rFonts w:hint="eastAsia"/>
        </w:rPr>
        <w:t>基于轴承状态评估</w:t>
      </w:r>
      <w:r w:rsidR="00915C93">
        <w:rPr>
          <w:rFonts w:hint="eastAsia"/>
        </w:rPr>
        <w:t>结果</w:t>
      </w:r>
      <w:r w:rsidRPr="004F1B61">
        <w:rPr>
          <w:rFonts w:hint="eastAsia"/>
        </w:rPr>
        <w:t>的备件计划</w:t>
      </w:r>
      <w:bookmarkEnd w:id="90"/>
      <w:bookmarkEnd w:id="91"/>
    </w:p>
    <w:p w14:paraId="77EFA155" w14:textId="26BC73AB" w:rsidR="00A759CE" w:rsidRPr="004F1B61" w:rsidRDefault="00A759CE" w:rsidP="00A759CE">
      <w:pPr>
        <w:pStyle w:val="affffb"/>
        <w:ind w:firstLine="420"/>
      </w:pPr>
      <w:r w:rsidRPr="004F1B61">
        <w:rPr>
          <w:rFonts w:hint="eastAsia"/>
        </w:rPr>
        <w:t>基于轴承状态评估</w:t>
      </w:r>
      <w:r w:rsidR="00915C93">
        <w:rPr>
          <w:rFonts w:hint="eastAsia"/>
        </w:rPr>
        <w:t>结果</w:t>
      </w:r>
      <w:r w:rsidRPr="004F1B61">
        <w:rPr>
          <w:rFonts w:hint="eastAsia"/>
        </w:rPr>
        <w:t>的备件计划可参考表</w:t>
      </w:r>
      <w:r w:rsidR="00ED0494" w:rsidRPr="004F1B61">
        <w:rPr>
          <w:rFonts w:hint="eastAsia"/>
        </w:rPr>
        <w:t>C</w:t>
      </w:r>
      <w:r w:rsidRPr="004F1B61">
        <w:rPr>
          <w:rFonts w:hint="eastAsia"/>
        </w:rPr>
        <w:t>.1。</w:t>
      </w:r>
    </w:p>
    <w:p w14:paraId="3F0D3BA8" w14:textId="55F3B67E" w:rsidR="00A759CE" w:rsidRPr="004F1B61" w:rsidRDefault="00915C93" w:rsidP="00A759CE">
      <w:pPr>
        <w:pStyle w:val="aff4"/>
        <w:spacing w:before="156" w:after="156"/>
        <w:rPr>
          <w:noProof/>
        </w:rPr>
      </w:pPr>
      <w:r w:rsidRPr="004F1B61">
        <w:rPr>
          <w:rFonts w:hint="eastAsia"/>
        </w:rPr>
        <w:t>基于轴承状态评估</w:t>
      </w:r>
      <w:r>
        <w:rPr>
          <w:rFonts w:hint="eastAsia"/>
        </w:rPr>
        <w:t>结果</w:t>
      </w:r>
      <w:r w:rsidRPr="004F1B61">
        <w:rPr>
          <w:rFonts w:hint="eastAsia"/>
        </w:rPr>
        <w:t>的备件</w:t>
      </w:r>
      <w:r w:rsidR="00A759CE" w:rsidRPr="004F1B61">
        <w:rPr>
          <w:rFonts w:hint="eastAsia"/>
          <w:noProof/>
        </w:rPr>
        <w:t>计划</w:t>
      </w:r>
    </w:p>
    <w:p w14:paraId="626962F3" w14:textId="77777777" w:rsidR="0019264B" w:rsidRPr="0019264B" w:rsidRDefault="0019264B" w:rsidP="00A759CE">
      <w:pPr>
        <w:pStyle w:val="affffb"/>
        <w:ind w:firstLine="420"/>
      </w:pPr>
    </w:p>
    <w:tbl>
      <w:tblPr>
        <w:tblStyle w:val="afffffffffa"/>
        <w:tblW w:w="0" w:type="auto"/>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151"/>
        <w:gridCol w:w="2661"/>
        <w:gridCol w:w="2661"/>
        <w:gridCol w:w="2662"/>
      </w:tblGrid>
      <w:tr w:rsidR="0019264B" w14:paraId="1A2EE7D0" w14:textId="77777777" w:rsidTr="003E09DE">
        <w:trPr>
          <w:tblHeader/>
          <w:jc w:val="center"/>
        </w:trPr>
        <w:tc>
          <w:tcPr>
            <w:tcW w:w="1151" w:type="dxa"/>
            <w:tcBorders>
              <w:top w:val="single" w:sz="12" w:space="0" w:color="auto"/>
              <w:left w:val="single" w:sz="12" w:space="0" w:color="auto"/>
              <w:bottom w:val="single" w:sz="12" w:space="0" w:color="auto"/>
            </w:tcBorders>
            <w:shd w:val="clear" w:color="auto" w:fill="auto"/>
            <w:vAlign w:val="center"/>
          </w:tcPr>
          <w:p w14:paraId="790413C6" w14:textId="41243491" w:rsidR="0019264B" w:rsidRDefault="0019264B" w:rsidP="007D1445">
            <w:pPr>
              <w:pStyle w:val="affffb"/>
              <w:ind w:firstLineChars="0" w:firstLine="0"/>
            </w:pPr>
            <w:bookmarkStart w:id="92" w:name="BookMark6"/>
            <w:bookmarkEnd w:id="82"/>
            <w:r>
              <w:rPr>
                <w:rFonts w:hint="eastAsia"/>
              </w:rPr>
              <w:t>类别</w:t>
            </w:r>
          </w:p>
        </w:tc>
        <w:tc>
          <w:tcPr>
            <w:tcW w:w="2661" w:type="dxa"/>
            <w:tcBorders>
              <w:top w:val="single" w:sz="12" w:space="0" w:color="auto"/>
              <w:bottom w:val="single" w:sz="12" w:space="0" w:color="auto"/>
            </w:tcBorders>
            <w:shd w:val="clear" w:color="auto" w:fill="auto"/>
            <w:vAlign w:val="center"/>
          </w:tcPr>
          <w:p w14:paraId="2C779A07" w14:textId="31E6B882" w:rsidR="0019264B" w:rsidRPr="00A759CE" w:rsidRDefault="00F96DEF" w:rsidP="00D80CBB">
            <w:pPr>
              <w:pStyle w:val="affffb"/>
              <w:ind w:firstLineChars="0" w:firstLine="0"/>
              <w:jc w:val="center"/>
            </w:pPr>
            <w:r>
              <w:rPr>
                <w:rFonts w:hint="eastAsia"/>
              </w:rPr>
              <w:t>多物理量的状态监测系统（</w:t>
            </w:r>
            <w:r w:rsidR="0019264B" w:rsidRPr="00A759CE">
              <w:rPr>
                <w:rFonts w:hint="eastAsia"/>
              </w:rPr>
              <w:t>带传感器的智能轴承 + 风机带</w:t>
            </w:r>
            <w:r w:rsidR="0019264B">
              <w:rPr>
                <w:rFonts w:hint="eastAsia"/>
              </w:rPr>
              <w:t>状态监测</w:t>
            </w:r>
            <w:r w:rsidR="0019264B" w:rsidRPr="00A759CE">
              <w:rPr>
                <w:rFonts w:hint="eastAsia"/>
              </w:rPr>
              <w:t>系统</w:t>
            </w:r>
            <w:r>
              <w:rPr>
                <w:rFonts w:hint="eastAsia"/>
              </w:rPr>
              <w:t>）</w:t>
            </w:r>
          </w:p>
        </w:tc>
        <w:tc>
          <w:tcPr>
            <w:tcW w:w="2661" w:type="dxa"/>
            <w:tcBorders>
              <w:top w:val="single" w:sz="12" w:space="0" w:color="auto"/>
              <w:bottom w:val="single" w:sz="12" w:space="0" w:color="auto"/>
            </w:tcBorders>
            <w:shd w:val="clear" w:color="auto" w:fill="auto"/>
            <w:vAlign w:val="center"/>
          </w:tcPr>
          <w:p w14:paraId="7E4316F6" w14:textId="77777777" w:rsidR="005B49E3" w:rsidRDefault="00F96DEF" w:rsidP="00D80CBB">
            <w:pPr>
              <w:pStyle w:val="affffb"/>
              <w:ind w:firstLineChars="0" w:firstLine="0"/>
              <w:jc w:val="center"/>
            </w:pPr>
            <w:r>
              <w:rPr>
                <w:rFonts w:hint="eastAsia"/>
              </w:rPr>
              <w:t>常规状态监测系统</w:t>
            </w:r>
          </w:p>
          <w:p w14:paraId="035CC534" w14:textId="16D82D00" w:rsidR="0019264B" w:rsidRPr="00A759CE" w:rsidRDefault="00F96DEF" w:rsidP="00D80CBB">
            <w:pPr>
              <w:pStyle w:val="affffb"/>
              <w:ind w:firstLineChars="0" w:firstLine="0"/>
              <w:jc w:val="center"/>
            </w:pPr>
            <w:r>
              <w:rPr>
                <w:rFonts w:hint="eastAsia"/>
              </w:rPr>
              <w:t>（</w:t>
            </w:r>
            <w:r w:rsidR="0019264B" w:rsidRPr="00A759CE">
              <w:rPr>
                <w:rFonts w:hint="eastAsia"/>
              </w:rPr>
              <w:t>无传感器轴承 + 风机带</w:t>
            </w:r>
            <w:r w:rsidR="0019264B">
              <w:rPr>
                <w:rFonts w:hint="eastAsia"/>
              </w:rPr>
              <w:t>状态监测</w:t>
            </w:r>
            <w:r w:rsidR="0019264B" w:rsidRPr="00A759CE">
              <w:rPr>
                <w:rFonts w:hint="eastAsia"/>
              </w:rPr>
              <w:t>系统</w:t>
            </w:r>
            <w:r>
              <w:rPr>
                <w:rFonts w:hint="eastAsia"/>
              </w:rPr>
              <w:t>）</w:t>
            </w:r>
          </w:p>
        </w:tc>
        <w:tc>
          <w:tcPr>
            <w:tcW w:w="2662" w:type="dxa"/>
            <w:tcBorders>
              <w:top w:val="single" w:sz="12" w:space="0" w:color="auto"/>
              <w:bottom w:val="single" w:sz="12" w:space="0" w:color="auto"/>
              <w:right w:val="single" w:sz="12" w:space="0" w:color="auto"/>
            </w:tcBorders>
            <w:shd w:val="clear" w:color="auto" w:fill="auto"/>
            <w:vAlign w:val="center"/>
          </w:tcPr>
          <w:p w14:paraId="7DF3D76C" w14:textId="77777777" w:rsidR="005B49E3" w:rsidRDefault="00F96DEF" w:rsidP="00D80CBB">
            <w:pPr>
              <w:pStyle w:val="affffb"/>
              <w:ind w:firstLineChars="0" w:firstLine="0"/>
              <w:jc w:val="center"/>
            </w:pPr>
            <w:r>
              <w:rPr>
                <w:rFonts w:hint="eastAsia"/>
              </w:rPr>
              <w:t>无状态监测系统</w:t>
            </w:r>
          </w:p>
          <w:p w14:paraId="19061A62" w14:textId="26B4B797" w:rsidR="0019264B" w:rsidRPr="00A759CE" w:rsidRDefault="00F96DEF" w:rsidP="00D80CBB">
            <w:pPr>
              <w:pStyle w:val="affffb"/>
              <w:ind w:firstLineChars="0" w:firstLine="0"/>
              <w:jc w:val="center"/>
            </w:pPr>
            <w:r>
              <w:rPr>
                <w:rFonts w:hint="eastAsia"/>
              </w:rPr>
              <w:t>（</w:t>
            </w:r>
            <w:r w:rsidR="0019264B" w:rsidRPr="00A759CE">
              <w:rPr>
                <w:rFonts w:hint="eastAsia"/>
              </w:rPr>
              <w:t>无传感器轴承 + 风机无</w:t>
            </w:r>
            <w:r w:rsidR="0019264B">
              <w:rPr>
                <w:rFonts w:hint="eastAsia"/>
              </w:rPr>
              <w:t>状态监测</w:t>
            </w:r>
            <w:r w:rsidR="0019264B" w:rsidRPr="00A759CE">
              <w:rPr>
                <w:rFonts w:hint="eastAsia"/>
              </w:rPr>
              <w:t>系统</w:t>
            </w:r>
            <w:r>
              <w:rPr>
                <w:rFonts w:hint="eastAsia"/>
              </w:rPr>
              <w:t>）</w:t>
            </w:r>
          </w:p>
        </w:tc>
      </w:tr>
      <w:tr w:rsidR="004F1B61" w14:paraId="1AA73F22" w14:textId="77777777" w:rsidTr="003E09DE">
        <w:trPr>
          <w:jc w:val="center"/>
        </w:trPr>
        <w:tc>
          <w:tcPr>
            <w:tcW w:w="1151" w:type="dxa"/>
            <w:tcBorders>
              <w:top w:val="single" w:sz="12" w:space="0" w:color="auto"/>
              <w:left w:val="single" w:sz="12" w:space="0" w:color="auto"/>
            </w:tcBorders>
            <w:shd w:val="clear" w:color="auto" w:fill="auto"/>
            <w:vAlign w:val="center"/>
          </w:tcPr>
          <w:p w14:paraId="147FD19C" w14:textId="6033BE12" w:rsidR="004F1B61" w:rsidRPr="00A759CE" w:rsidRDefault="00E73901" w:rsidP="004F1B61">
            <w:pPr>
              <w:pStyle w:val="affffb"/>
              <w:ind w:firstLineChars="0" w:firstLine="0"/>
            </w:pPr>
            <w:r>
              <w:rPr>
                <w:rFonts w:hint="eastAsia"/>
              </w:rPr>
              <w:t>通用要求</w:t>
            </w:r>
          </w:p>
        </w:tc>
        <w:tc>
          <w:tcPr>
            <w:tcW w:w="2661" w:type="dxa"/>
            <w:tcBorders>
              <w:top w:val="single" w:sz="12" w:space="0" w:color="auto"/>
            </w:tcBorders>
            <w:shd w:val="clear" w:color="auto" w:fill="auto"/>
            <w:vAlign w:val="center"/>
          </w:tcPr>
          <w:p w14:paraId="0699063F" w14:textId="1544E75F" w:rsidR="004F1B61" w:rsidRPr="00A759CE" w:rsidRDefault="004F1B61" w:rsidP="004F1B61">
            <w:pPr>
              <w:pStyle w:val="affffb"/>
              <w:ind w:firstLineChars="0" w:firstLine="0"/>
            </w:pPr>
            <w:r w:rsidRPr="007825C6">
              <w:rPr>
                <w:rFonts w:hint="eastAsia"/>
              </w:rPr>
              <w:t>对于</w:t>
            </w:r>
            <w:r>
              <w:rPr>
                <w:rFonts w:hint="eastAsia"/>
              </w:rPr>
              <w:t>安装了带</w:t>
            </w:r>
            <w:r w:rsidRPr="00A759CE">
              <w:rPr>
                <w:rFonts w:hint="eastAsia"/>
              </w:rPr>
              <w:t>传感器的智能轴承</w:t>
            </w:r>
            <w:r>
              <w:rPr>
                <w:rFonts w:hint="eastAsia"/>
              </w:rPr>
              <w:t>，并且</w:t>
            </w:r>
            <w:r w:rsidRPr="00A759CE">
              <w:rPr>
                <w:rFonts w:hint="eastAsia"/>
              </w:rPr>
              <w:t>带</w:t>
            </w:r>
            <w:r>
              <w:rPr>
                <w:rFonts w:hint="eastAsia"/>
              </w:rPr>
              <w:t>状态监测</w:t>
            </w:r>
            <w:r w:rsidRPr="00A759CE">
              <w:rPr>
                <w:rFonts w:hint="eastAsia"/>
              </w:rPr>
              <w:t>系统</w:t>
            </w:r>
            <w:r>
              <w:rPr>
                <w:rFonts w:hint="eastAsia"/>
              </w:rPr>
              <w:t>的风力发电机组</w:t>
            </w:r>
            <w:r w:rsidRPr="00A759CE">
              <w:rPr>
                <w:rFonts w:hint="eastAsia"/>
              </w:rPr>
              <w:t>，可基于轴承的历史运行情况及</w:t>
            </w:r>
            <w:r w:rsidR="00E73901">
              <w:rPr>
                <w:rFonts w:hint="eastAsia"/>
              </w:rPr>
              <w:t>实时监测轴承运行状态</w:t>
            </w:r>
            <w:r w:rsidRPr="00A759CE">
              <w:rPr>
                <w:rFonts w:hint="eastAsia"/>
              </w:rPr>
              <w:t>，</w:t>
            </w:r>
            <w:r w:rsidR="00E73901" w:rsidRPr="00990915">
              <w:rPr>
                <w:rFonts w:hint="eastAsia"/>
              </w:rPr>
              <w:t>故障识别</w:t>
            </w:r>
            <w:r w:rsidR="00E73901">
              <w:rPr>
                <w:rFonts w:hint="eastAsia"/>
              </w:rPr>
              <w:t>及</w:t>
            </w:r>
            <w:r w:rsidR="00E73901" w:rsidRPr="00990915">
              <w:rPr>
                <w:rFonts w:hint="eastAsia"/>
              </w:rPr>
              <w:t>诊断，</w:t>
            </w:r>
            <w:r w:rsidRPr="00A759CE">
              <w:rPr>
                <w:rFonts w:hint="eastAsia"/>
              </w:rPr>
              <w:t>自动分析判断轴承的预期使用寿命，实现智能化</w:t>
            </w:r>
            <w:r w:rsidR="00E73901">
              <w:rPr>
                <w:rFonts w:hint="eastAsia"/>
              </w:rPr>
              <w:t>运行和维护</w:t>
            </w:r>
            <w:r w:rsidRPr="00A759CE">
              <w:rPr>
                <w:rFonts w:hint="eastAsia"/>
              </w:rPr>
              <w:t>，最大化的减少备品备件库存。</w:t>
            </w:r>
          </w:p>
        </w:tc>
        <w:tc>
          <w:tcPr>
            <w:tcW w:w="2661" w:type="dxa"/>
            <w:tcBorders>
              <w:top w:val="single" w:sz="12" w:space="0" w:color="auto"/>
            </w:tcBorders>
            <w:shd w:val="clear" w:color="auto" w:fill="auto"/>
            <w:vAlign w:val="center"/>
          </w:tcPr>
          <w:p w14:paraId="379157AF" w14:textId="72390AA1" w:rsidR="004F1B61" w:rsidRPr="00990915" w:rsidRDefault="004F1B61" w:rsidP="004F1B61">
            <w:pPr>
              <w:pStyle w:val="affffb"/>
              <w:ind w:firstLineChars="0" w:firstLine="0"/>
            </w:pPr>
            <w:r w:rsidRPr="00990915">
              <w:rPr>
                <w:rFonts w:hint="eastAsia"/>
              </w:rPr>
              <w:t>对于</w:t>
            </w:r>
            <w:r>
              <w:rPr>
                <w:rFonts w:hint="eastAsia"/>
              </w:rPr>
              <w:t>无传感器轴承，但</w:t>
            </w:r>
            <w:r w:rsidRPr="00990915">
              <w:rPr>
                <w:rFonts w:hint="eastAsia"/>
              </w:rPr>
              <w:t>带</w:t>
            </w:r>
            <w:r>
              <w:rPr>
                <w:rFonts w:hint="eastAsia"/>
              </w:rPr>
              <w:t>状态监测</w:t>
            </w:r>
            <w:r w:rsidRPr="00990915">
              <w:rPr>
                <w:rFonts w:hint="eastAsia"/>
              </w:rPr>
              <w:t>系统的风力发电机组，可</w:t>
            </w:r>
            <w:r w:rsidR="00E73901">
              <w:rPr>
                <w:rFonts w:hint="eastAsia"/>
              </w:rPr>
              <w:t>实时监测轴承</w:t>
            </w:r>
            <w:r>
              <w:rPr>
                <w:rFonts w:hint="eastAsia"/>
              </w:rPr>
              <w:t>运行状态，</w:t>
            </w:r>
            <w:r w:rsidRPr="00990915">
              <w:rPr>
                <w:rFonts w:hint="eastAsia"/>
              </w:rPr>
              <w:t>故障识别</w:t>
            </w:r>
            <w:r>
              <w:rPr>
                <w:rFonts w:hint="eastAsia"/>
              </w:rPr>
              <w:t>及</w:t>
            </w:r>
            <w:r w:rsidRPr="00990915">
              <w:rPr>
                <w:rFonts w:hint="eastAsia"/>
              </w:rPr>
              <w:t>诊断，定期</w:t>
            </w:r>
            <w:r>
              <w:rPr>
                <w:rFonts w:hint="eastAsia"/>
              </w:rPr>
              <w:t>维护</w:t>
            </w:r>
            <w:r w:rsidRPr="00990915">
              <w:rPr>
                <w:rFonts w:hint="eastAsia"/>
              </w:rPr>
              <w:t>等，初步判断主传动链轴承是否存在异常，通常发现时轴承已经有异常，处于失效早期或中期阶段。</w:t>
            </w:r>
          </w:p>
        </w:tc>
        <w:tc>
          <w:tcPr>
            <w:tcW w:w="2662" w:type="dxa"/>
            <w:tcBorders>
              <w:top w:val="single" w:sz="12" w:space="0" w:color="auto"/>
              <w:right w:val="single" w:sz="12" w:space="0" w:color="auto"/>
            </w:tcBorders>
            <w:shd w:val="clear" w:color="auto" w:fill="auto"/>
            <w:vAlign w:val="center"/>
          </w:tcPr>
          <w:p w14:paraId="5DDDA246" w14:textId="13147375" w:rsidR="004F1B61" w:rsidRPr="00990915" w:rsidRDefault="004F1B61" w:rsidP="004F1B61">
            <w:pPr>
              <w:pStyle w:val="affffb"/>
              <w:ind w:firstLineChars="0" w:firstLine="0"/>
            </w:pPr>
            <w:r w:rsidRPr="00990915">
              <w:rPr>
                <w:rFonts w:hint="eastAsia"/>
              </w:rPr>
              <w:t>对于无</w:t>
            </w:r>
            <w:r>
              <w:rPr>
                <w:rFonts w:hint="eastAsia"/>
              </w:rPr>
              <w:t>传感器轴承，也无状态监测</w:t>
            </w:r>
            <w:r w:rsidRPr="00990915">
              <w:rPr>
                <w:rFonts w:hint="eastAsia"/>
              </w:rPr>
              <w:t>系统的风力发电</w:t>
            </w:r>
            <w:r>
              <w:rPr>
                <w:rFonts w:hint="eastAsia"/>
              </w:rPr>
              <w:t>机组，</w:t>
            </w:r>
            <w:r w:rsidRPr="00990915">
              <w:rPr>
                <w:rFonts w:hint="eastAsia"/>
              </w:rPr>
              <w:t>只能通过定期</w:t>
            </w:r>
            <w:r>
              <w:rPr>
                <w:rFonts w:hint="eastAsia"/>
              </w:rPr>
              <w:t>维护</w:t>
            </w:r>
            <w:r w:rsidRPr="00990915">
              <w:rPr>
                <w:rFonts w:hint="eastAsia"/>
              </w:rPr>
              <w:t>，来发现主传动链轴承是否有异常，通常发现时轴承已处于比较严重失效阶段。</w:t>
            </w:r>
          </w:p>
        </w:tc>
      </w:tr>
      <w:tr w:rsidR="0019264B" w14:paraId="134D2E74" w14:textId="77777777" w:rsidTr="003E09DE">
        <w:trPr>
          <w:jc w:val="center"/>
        </w:trPr>
        <w:tc>
          <w:tcPr>
            <w:tcW w:w="1151" w:type="dxa"/>
            <w:tcBorders>
              <w:left w:val="single" w:sz="12" w:space="0" w:color="auto"/>
            </w:tcBorders>
            <w:shd w:val="clear" w:color="auto" w:fill="auto"/>
            <w:vAlign w:val="center"/>
          </w:tcPr>
          <w:p w14:paraId="1D2DBDD1" w14:textId="490E0D6D" w:rsidR="0019264B" w:rsidRPr="002B68A9" w:rsidRDefault="0019264B" w:rsidP="007D1445">
            <w:pPr>
              <w:pStyle w:val="affffb"/>
              <w:ind w:firstLineChars="0" w:firstLine="0"/>
            </w:pPr>
            <w:r w:rsidRPr="002B68A9">
              <w:rPr>
                <w:rFonts w:hint="eastAsia"/>
              </w:rPr>
              <w:t>轴承</w:t>
            </w:r>
            <w:r w:rsidR="00AA625D">
              <w:rPr>
                <w:rFonts w:hint="eastAsia"/>
              </w:rPr>
              <w:t>运行</w:t>
            </w:r>
            <w:r w:rsidR="008F5241" w:rsidRPr="002B68A9">
              <w:rPr>
                <w:rFonts w:hint="eastAsia"/>
              </w:rPr>
              <w:t>状态监测</w:t>
            </w:r>
          </w:p>
        </w:tc>
        <w:tc>
          <w:tcPr>
            <w:tcW w:w="2661" w:type="dxa"/>
            <w:shd w:val="clear" w:color="auto" w:fill="auto"/>
            <w:vAlign w:val="center"/>
          </w:tcPr>
          <w:p w14:paraId="33F40F76" w14:textId="25FEB2A0" w:rsidR="00BC06F3" w:rsidRPr="00A759CE" w:rsidRDefault="0019264B" w:rsidP="007D1445">
            <w:pPr>
              <w:pStyle w:val="affffb"/>
              <w:ind w:firstLineChars="0" w:firstLine="0"/>
            </w:pPr>
            <w:r w:rsidRPr="00A759CE">
              <w:rPr>
                <w:rFonts w:hint="eastAsia"/>
              </w:rPr>
              <w:t>实时在线监测的轴承振动、温度、转速、载荷、过电流等</w:t>
            </w:r>
            <w:r w:rsidR="008F5241">
              <w:rPr>
                <w:rFonts w:hint="eastAsia"/>
              </w:rPr>
              <w:t>，结合定期维护项目的检查情况</w:t>
            </w:r>
            <w:r w:rsidRPr="00A759CE">
              <w:rPr>
                <w:rFonts w:hint="eastAsia"/>
              </w:rPr>
              <w:t>。</w:t>
            </w:r>
          </w:p>
        </w:tc>
        <w:tc>
          <w:tcPr>
            <w:tcW w:w="2661" w:type="dxa"/>
            <w:shd w:val="clear" w:color="auto" w:fill="auto"/>
            <w:vAlign w:val="center"/>
          </w:tcPr>
          <w:p w14:paraId="3501EE5F" w14:textId="025E35D0" w:rsidR="0019264B" w:rsidRPr="00A759CE" w:rsidRDefault="0019264B" w:rsidP="007D1445">
            <w:pPr>
              <w:pStyle w:val="affffb"/>
              <w:ind w:firstLineChars="0" w:firstLine="0"/>
            </w:pPr>
            <w:r w:rsidRPr="00A759CE">
              <w:rPr>
                <w:rFonts w:hint="eastAsia"/>
              </w:rPr>
              <w:t>实时在线监测的</w:t>
            </w:r>
            <w:r w:rsidR="008F5241" w:rsidRPr="00A759CE">
              <w:rPr>
                <w:rFonts w:hint="eastAsia"/>
              </w:rPr>
              <w:t>轴承</w:t>
            </w:r>
            <w:r w:rsidRPr="00A759CE">
              <w:rPr>
                <w:rFonts w:hint="eastAsia"/>
              </w:rPr>
              <w:t>振动、温度、转速等，</w:t>
            </w:r>
            <w:r w:rsidR="008F5241">
              <w:rPr>
                <w:rFonts w:hint="eastAsia"/>
              </w:rPr>
              <w:t>结合定期维护项目的检查情况</w:t>
            </w:r>
            <w:r w:rsidR="008F5241" w:rsidRPr="00A759CE">
              <w:rPr>
                <w:rFonts w:hint="eastAsia"/>
              </w:rPr>
              <w:t>。</w:t>
            </w:r>
          </w:p>
        </w:tc>
        <w:tc>
          <w:tcPr>
            <w:tcW w:w="2662" w:type="dxa"/>
            <w:tcBorders>
              <w:right w:val="single" w:sz="12" w:space="0" w:color="auto"/>
            </w:tcBorders>
            <w:shd w:val="clear" w:color="auto" w:fill="auto"/>
            <w:vAlign w:val="center"/>
          </w:tcPr>
          <w:p w14:paraId="26227773" w14:textId="77777777" w:rsidR="0019264B" w:rsidRPr="00A759CE" w:rsidRDefault="0019264B" w:rsidP="007D1445">
            <w:pPr>
              <w:pStyle w:val="affffb"/>
              <w:ind w:firstLineChars="0" w:firstLine="0"/>
            </w:pPr>
            <w:r w:rsidRPr="00A759CE">
              <w:rPr>
                <w:rFonts w:hint="eastAsia"/>
              </w:rPr>
              <w:t>离线振动分析，离线温度测量，内窥镜观察情况。</w:t>
            </w:r>
          </w:p>
        </w:tc>
      </w:tr>
      <w:tr w:rsidR="0019264B" w14:paraId="112753EE" w14:textId="77777777" w:rsidTr="003E09DE">
        <w:trPr>
          <w:jc w:val="center"/>
        </w:trPr>
        <w:tc>
          <w:tcPr>
            <w:tcW w:w="1151" w:type="dxa"/>
            <w:tcBorders>
              <w:left w:val="single" w:sz="12" w:space="0" w:color="auto"/>
            </w:tcBorders>
            <w:shd w:val="clear" w:color="auto" w:fill="auto"/>
            <w:vAlign w:val="center"/>
          </w:tcPr>
          <w:p w14:paraId="6223116D" w14:textId="7BFC61D7" w:rsidR="0019264B" w:rsidRPr="002B68A9" w:rsidRDefault="0019264B" w:rsidP="007D1445">
            <w:pPr>
              <w:pStyle w:val="affffb"/>
              <w:ind w:firstLineChars="0" w:firstLine="0"/>
            </w:pPr>
            <w:r w:rsidRPr="002B68A9">
              <w:rPr>
                <w:rFonts w:hint="eastAsia"/>
              </w:rPr>
              <w:t>密封</w:t>
            </w:r>
          </w:p>
        </w:tc>
        <w:tc>
          <w:tcPr>
            <w:tcW w:w="2661" w:type="dxa"/>
            <w:shd w:val="clear" w:color="auto" w:fill="auto"/>
            <w:vAlign w:val="center"/>
          </w:tcPr>
          <w:p w14:paraId="766071F0" w14:textId="77777777" w:rsidR="0019264B" w:rsidRPr="00A759CE" w:rsidRDefault="0019264B" w:rsidP="007D1445">
            <w:pPr>
              <w:pStyle w:val="affffb"/>
              <w:ind w:firstLineChars="0" w:firstLine="0"/>
            </w:pPr>
            <w:r w:rsidRPr="00A759CE">
              <w:rPr>
                <w:rFonts w:hint="eastAsia"/>
              </w:rPr>
              <w:t>实时在线监测的轴承内部和外部之间的湿度差等。</w:t>
            </w:r>
          </w:p>
        </w:tc>
        <w:tc>
          <w:tcPr>
            <w:tcW w:w="2661" w:type="dxa"/>
            <w:shd w:val="clear" w:color="auto" w:fill="auto"/>
            <w:vAlign w:val="center"/>
          </w:tcPr>
          <w:p w14:paraId="6D00013E" w14:textId="4BD3F4BC" w:rsidR="0019264B" w:rsidRPr="00A759CE" w:rsidRDefault="00F26AD2" w:rsidP="007D1445">
            <w:pPr>
              <w:pStyle w:val="affffb"/>
              <w:ind w:firstLineChars="95" w:firstLine="199"/>
            </w:pPr>
            <w:r w:rsidRPr="00990915">
              <w:rPr>
                <w:rFonts w:hint="eastAsia"/>
              </w:rPr>
              <w:t>定期</w:t>
            </w:r>
            <w:r>
              <w:rPr>
                <w:rFonts w:hint="eastAsia"/>
              </w:rPr>
              <w:t>维护检查</w:t>
            </w:r>
            <w:r w:rsidR="0019264B" w:rsidRPr="00A759CE">
              <w:rPr>
                <w:rFonts w:hint="eastAsia"/>
              </w:rPr>
              <w:t>情况。</w:t>
            </w:r>
          </w:p>
        </w:tc>
        <w:tc>
          <w:tcPr>
            <w:tcW w:w="2662" w:type="dxa"/>
            <w:tcBorders>
              <w:right w:val="single" w:sz="12" w:space="0" w:color="auto"/>
            </w:tcBorders>
            <w:shd w:val="clear" w:color="auto" w:fill="auto"/>
            <w:vAlign w:val="center"/>
          </w:tcPr>
          <w:p w14:paraId="343C8782" w14:textId="7389A637" w:rsidR="0019264B" w:rsidRPr="00A759CE" w:rsidRDefault="00F26AD2" w:rsidP="007D1445">
            <w:pPr>
              <w:pStyle w:val="affffb"/>
              <w:ind w:firstLineChars="0" w:firstLine="0"/>
            </w:pPr>
            <w:r w:rsidRPr="00990915">
              <w:rPr>
                <w:rFonts w:hint="eastAsia"/>
              </w:rPr>
              <w:t>定期</w:t>
            </w:r>
            <w:r>
              <w:rPr>
                <w:rFonts w:hint="eastAsia"/>
              </w:rPr>
              <w:t>维护检查</w:t>
            </w:r>
            <w:r w:rsidRPr="00A759CE">
              <w:rPr>
                <w:rFonts w:hint="eastAsia"/>
              </w:rPr>
              <w:t>情况。</w:t>
            </w:r>
          </w:p>
        </w:tc>
      </w:tr>
      <w:tr w:rsidR="00E73901" w14:paraId="69F849CC" w14:textId="77777777" w:rsidTr="003E09DE">
        <w:trPr>
          <w:jc w:val="center"/>
        </w:trPr>
        <w:tc>
          <w:tcPr>
            <w:tcW w:w="1151" w:type="dxa"/>
            <w:vMerge w:val="restart"/>
            <w:tcBorders>
              <w:left w:val="single" w:sz="12" w:space="0" w:color="auto"/>
            </w:tcBorders>
            <w:shd w:val="clear" w:color="auto" w:fill="auto"/>
            <w:vAlign w:val="center"/>
          </w:tcPr>
          <w:p w14:paraId="2CCB92CD" w14:textId="42F8A1D6" w:rsidR="00E73901" w:rsidRPr="002B68A9" w:rsidRDefault="00E73901" w:rsidP="007D1445">
            <w:pPr>
              <w:pStyle w:val="affffb"/>
              <w:ind w:firstLineChars="0" w:firstLine="0"/>
            </w:pPr>
            <w:r w:rsidRPr="002B68A9">
              <w:rPr>
                <w:rFonts w:hint="eastAsia"/>
              </w:rPr>
              <w:t>润滑</w:t>
            </w:r>
            <w:r w:rsidR="00417E4C">
              <w:rPr>
                <w:rFonts w:hint="eastAsia"/>
              </w:rPr>
              <w:t>剂</w:t>
            </w:r>
          </w:p>
        </w:tc>
        <w:tc>
          <w:tcPr>
            <w:tcW w:w="2661" w:type="dxa"/>
            <w:shd w:val="clear" w:color="auto" w:fill="auto"/>
            <w:vAlign w:val="center"/>
          </w:tcPr>
          <w:p w14:paraId="18CB84F0" w14:textId="3DFBC8C9" w:rsidR="00E73901" w:rsidRPr="00522FDB" w:rsidRDefault="00E73901" w:rsidP="00BC06F3">
            <w:pPr>
              <w:pStyle w:val="affffb"/>
              <w:ind w:firstLineChars="0" w:firstLine="0"/>
            </w:pPr>
            <w:r w:rsidRPr="00A759CE">
              <w:rPr>
                <w:rFonts w:hint="eastAsia"/>
              </w:rPr>
              <w:t>实时在线监测</w:t>
            </w:r>
            <w:r>
              <w:rPr>
                <w:rFonts w:hint="eastAsia"/>
              </w:rPr>
              <w:t>油</w:t>
            </w:r>
            <w:r w:rsidR="00696695">
              <w:rPr>
                <w:rFonts w:hint="eastAsia"/>
              </w:rPr>
              <w:t>和油</w:t>
            </w:r>
            <w:r>
              <w:rPr>
                <w:rFonts w:hint="eastAsia"/>
              </w:rPr>
              <w:t>脂状态。</w:t>
            </w:r>
          </w:p>
        </w:tc>
        <w:tc>
          <w:tcPr>
            <w:tcW w:w="5323" w:type="dxa"/>
            <w:gridSpan w:val="2"/>
            <w:tcBorders>
              <w:right w:val="single" w:sz="12" w:space="0" w:color="auto"/>
            </w:tcBorders>
            <w:shd w:val="clear" w:color="auto" w:fill="auto"/>
            <w:vAlign w:val="center"/>
          </w:tcPr>
          <w:p w14:paraId="52B7A315" w14:textId="3C4C9634" w:rsidR="00E73901" w:rsidRPr="00522FDB" w:rsidRDefault="00E73901" w:rsidP="007D1445">
            <w:pPr>
              <w:pStyle w:val="affffb"/>
              <w:ind w:firstLineChars="0" w:firstLine="0"/>
            </w:pPr>
            <w:r w:rsidRPr="00522FDB">
              <w:rPr>
                <w:rFonts w:hint="eastAsia"/>
              </w:rPr>
              <w:t>抽样</w:t>
            </w:r>
            <w:r>
              <w:rPr>
                <w:rFonts w:hint="eastAsia"/>
              </w:rPr>
              <w:t>送</w:t>
            </w:r>
            <w:r w:rsidRPr="00522FDB">
              <w:rPr>
                <w:rFonts w:hint="eastAsia"/>
              </w:rPr>
              <w:t>实验室分析：老化、水分、颗粒物、化学成分、滴点、油皂比、油的清洁度。</w:t>
            </w:r>
          </w:p>
        </w:tc>
      </w:tr>
      <w:tr w:rsidR="0019264B" w14:paraId="2A64E056" w14:textId="77777777" w:rsidTr="003E09DE">
        <w:trPr>
          <w:jc w:val="center"/>
        </w:trPr>
        <w:tc>
          <w:tcPr>
            <w:tcW w:w="1151" w:type="dxa"/>
            <w:vMerge/>
            <w:tcBorders>
              <w:left w:val="single" w:sz="12" w:space="0" w:color="auto"/>
            </w:tcBorders>
            <w:shd w:val="clear" w:color="auto" w:fill="auto"/>
            <w:vAlign w:val="center"/>
          </w:tcPr>
          <w:p w14:paraId="753409E6" w14:textId="77777777" w:rsidR="0019264B" w:rsidRPr="00522FDB" w:rsidRDefault="0019264B" w:rsidP="007D1445">
            <w:pPr>
              <w:pStyle w:val="affffb"/>
              <w:ind w:firstLineChars="0" w:firstLine="0"/>
            </w:pPr>
          </w:p>
        </w:tc>
        <w:tc>
          <w:tcPr>
            <w:tcW w:w="7984" w:type="dxa"/>
            <w:gridSpan w:val="3"/>
            <w:tcBorders>
              <w:right w:val="single" w:sz="12" w:space="0" w:color="auto"/>
            </w:tcBorders>
            <w:shd w:val="clear" w:color="auto" w:fill="auto"/>
            <w:vAlign w:val="center"/>
          </w:tcPr>
          <w:p w14:paraId="686CA0E2" w14:textId="2241AF6E" w:rsidR="0019264B" w:rsidRPr="00522FDB" w:rsidRDefault="0019264B" w:rsidP="007D1445">
            <w:pPr>
              <w:pStyle w:val="affffb"/>
              <w:ind w:firstLineChars="0" w:firstLine="0"/>
            </w:pPr>
            <w:r>
              <w:rPr>
                <w:rFonts w:hint="eastAsia"/>
              </w:rPr>
              <w:t>加装废旧润滑脂主动收集系统，以便废旧润滑脂及时清除，使新润滑脂顺利注入轴承内腔。</w:t>
            </w:r>
            <w:r w:rsidR="004F1241">
              <w:rPr>
                <w:vertAlign w:val="superscript"/>
              </w:rPr>
              <w:t>a</w:t>
            </w:r>
          </w:p>
        </w:tc>
      </w:tr>
      <w:tr w:rsidR="00185E13" w14:paraId="58D24E31" w14:textId="77777777" w:rsidTr="003E09DE">
        <w:trPr>
          <w:trHeight w:val="470"/>
          <w:jc w:val="center"/>
        </w:trPr>
        <w:tc>
          <w:tcPr>
            <w:tcW w:w="1151" w:type="dxa"/>
            <w:tcBorders>
              <w:left w:val="single" w:sz="12" w:space="0" w:color="auto"/>
            </w:tcBorders>
            <w:shd w:val="clear" w:color="auto" w:fill="auto"/>
            <w:vAlign w:val="center"/>
          </w:tcPr>
          <w:p w14:paraId="4D8B6F3D" w14:textId="6707F79E" w:rsidR="00185E13" w:rsidRPr="00522FDB" w:rsidRDefault="00185E13" w:rsidP="007D1445">
            <w:pPr>
              <w:pStyle w:val="affffb"/>
              <w:ind w:firstLineChars="0" w:firstLine="0"/>
            </w:pPr>
            <w:r>
              <w:rPr>
                <w:rFonts w:hint="eastAsia"/>
              </w:rPr>
              <w:t>润滑系统</w:t>
            </w:r>
            <w:r>
              <w:rPr>
                <w:vertAlign w:val="superscript"/>
              </w:rPr>
              <w:t>a</w:t>
            </w:r>
          </w:p>
        </w:tc>
        <w:tc>
          <w:tcPr>
            <w:tcW w:w="7984" w:type="dxa"/>
            <w:gridSpan w:val="3"/>
            <w:tcBorders>
              <w:right w:val="single" w:sz="12" w:space="0" w:color="auto"/>
            </w:tcBorders>
            <w:shd w:val="clear" w:color="auto" w:fill="auto"/>
            <w:vAlign w:val="center"/>
          </w:tcPr>
          <w:p w14:paraId="79374801" w14:textId="724CD5FE" w:rsidR="00185E13" w:rsidRDefault="00185E13" w:rsidP="007D1445">
            <w:pPr>
              <w:pStyle w:val="affffb"/>
              <w:ind w:firstLineChars="0" w:firstLine="0"/>
            </w:pPr>
            <w:r>
              <w:rPr>
                <w:rFonts w:hint="eastAsia"/>
              </w:rPr>
              <w:t>不能根据润滑建议正常注脂的情况，需要更换。</w:t>
            </w:r>
          </w:p>
        </w:tc>
      </w:tr>
      <w:tr w:rsidR="00185E13" w:rsidRPr="00B64D3F" w14:paraId="7B77FD2D" w14:textId="77777777" w:rsidTr="003E09DE">
        <w:trPr>
          <w:trHeight w:val="2428"/>
          <w:jc w:val="center"/>
        </w:trPr>
        <w:tc>
          <w:tcPr>
            <w:tcW w:w="1151" w:type="dxa"/>
            <w:tcBorders>
              <w:left w:val="single" w:sz="12" w:space="0" w:color="auto"/>
              <w:bottom w:val="single" w:sz="12" w:space="0" w:color="auto"/>
            </w:tcBorders>
            <w:shd w:val="clear" w:color="auto" w:fill="auto"/>
            <w:vAlign w:val="center"/>
          </w:tcPr>
          <w:p w14:paraId="0561FA3C" w14:textId="315FD4E3" w:rsidR="00185E13" w:rsidRPr="00522FDB" w:rsidRDefault="006178EE" w:rsidP="007D1445">
            <w:pPr>
              <w:pStyle w:val="affffb"/>
              <w:ind w:firstLineChars="0" w:firstLine="0"/>
            </w:pPr>
            <w:r>
              <w:rPr>
                <w:rFonts w:hint="eastAsia"/>
              </w:rPr>
              <w:t>轴承</w:t>
            </w:r>
            <w:r w:rsidR="00AA625D">
              <w:rPr>
                <w:rFonts w:hint="eastAsia"/>
              </w:rPr>
              <w:t>备件计划</w:t>
            </w:r>
          </w:p>
        </w:tc>
        <w:tc>
          <w:tcPr>
            <w:tcW w:w="2661" w:type="dxa"/>
            <w:tcBorders>
              <w:bottom w:val="single" w:sz="12" w:space="0" w:color="auto"/>
            </w:tcBorders>
            <w:shd w:val="clear" w:color="auto" w:fill="auto"/>
            <w:vAlign w:val="center"/>
          </w:tcPr>
          <w:p w14:paraId="1AC97347" w14:textId="48EA59DD" w:rsidR="00185E13" w:rsidRPr="00990915" w:rsidRDefault="002E683B" w:rsidP="007D1445">
            <w:pPr>
              <w:pStyle w:val="affffb"/>
              <w:ind w:firstLineChars="0" w:firstLine="0"/>
            </w:pPr>
            <w:r>
              <w:rPr>
                <w:rFonts w:hint="eastAsia"/>
              </w:rPr>
              <w:t>根据轴承运行状态监测结果，当轴承故障达到附录A的第</w:t>
            </w:r>
            <w:r w:rsidR="00D80CBB">
              <w:rPr>
                <w:rFonts w:hint="eastAsia"/>
              </w:rPr>
              <w:t>一</w:t>
            </w:r>
            <w:r>
              <w:rPr>
                <w:rFonts w:hint="eastAsia"/>
              </w:rPr>
              <w:t>阶段状态，</w:t>
            </w:r>
            <w:r w:rsidR="005B49E3">
              <w:rPr>
                <w:rFonts w:hint="eastAsia"/>
              </w:rPr>
              <w:t>同时伴有</w:t>
            </w:r>
            <w:r w:rsidR="007D5F92" w:rsidRPr="005B49E3">
              <w:rPr>
                <w:rFonts w:hint="eastAsia"/>
              </w:rPr>
              <w:t>润滑剂监测异常</w:t>
            </w:r>
            <w:r w:rsidR="005B49E3">
              <w:rPr>
                <w:rFonts w:hint="eastAsia"/>
              </w:rPr>
              <w:t>、</w:t>
            </w:r>
            <w:r w:rsidR="00417E4C" w:rsidRPr="005B49E3">
              <w:rPr>
                <w:rFonts w:hint="eastAsia"/>
              </w:rPr>
              <w:t>抽样检出夹</w:t>
            </w:r>
            <w:r w:rsidR="007D5F92" w:rsidRPr="005B49E3">
              <w:rPr>
                <w:rFonts w:hint="eastAsia"/>
              </w:rPr>
              <w:t>杂金属颗粒</w:t>
            </w:r>
            <w:r w:rsidR="005B49E3">
              <w:rPr>
                <w:rFonts w:hint="eastAsia"/>
              </w:rPr>
              <w:t>、</w:t>
            </w:r>
            <w:r w:rsidR="00417E4C" w:rsidRPr="005B49E3">
              <w:rPr>
                <w:rFonts w:hint="eastAsia"/>
              </w:rPr>
              <w:t>温度监测异常</w:t>
            </w:r>
            <w:r w:rsidR="005B49E3">
              <w:rPr>
                <w:rFonts w:hint="eastAsia"/>
              </w:rPr>
              <w:t>的</w:t>
            </w:r>
            <w:r w:rsidR="00B64D3F">
              <w:rPr>
                <w:rFonts w:hint="eastAsia"/>
              </w:rPr>
              <w:t>一种或多种</w:t>
            </w:r>
            <w:r w:rsidR="005B49E3">
              <w:rPr>
                <w:rFonts w:hint="eastAsia"/>
              </w:rPr>
              <w:t>情况</w:t>
            </w:r>
            <w:r w:rsidR="00417E4C" w:rsidRPr="005B49E3">
              <w:rPr>
                <w:rFonts w:hint="eastAsia"/>
              </w:rPr>
              <w:t>，</w:t>
            </w:r>
            <w:r>
              <w:rPr>
                <w:rFonts w:hint="eastAsia"/>
              </w:rPr>
              <w:t>应</w:t>
            </w:r>
            <w:r w:rsidR="00B64D3F">
              <w:rPr>
                <w:rFonts w:hint="eastAsia"/>
              </w:rPr>
              <w:t>考虑</w:t>
            </w:r>
            <w:r>
              <w:rPr>
                <w:rFonts w:hint="eastAsia"/>
              </w:rPr>
              <w:t>采购轴承备件。</w:t>
            </w:r>
          </w:p>
        </w:tc>
        <w:tc>
          <w:tcPr>
            <w:tcW w:w="2661" w:type="dxa"/>
            <w:tcBorders>
              <w:bottom w:val="single" w:sz="12" w:space="0" w:color="auto"/>
            </w:tcBorders>
            <w:shd w:val="clear" w:color="auto" w:fill="auto"/>
            <w:vAlign w:val="center"/>
          </w:tcPr>
          <w:p w14:paraId="0B03107F" w14:textId="7A964489" w:rsidR="00185E13" w:rsidRDefault="002E683B" w:rsidP="007D1445">
            <w:pPr>
              <w:pStyle w:val="affffb"/>
              <w:ind w:firstLineChars="0" w:firstLine="0"/>
            </w:pPr>
            <w:r>
              <w:rPr>
                <w:rFonts w:hint="eastAsia"/>
              </w:rPr>
              <w:t>根据轴承运行状态监测结果，当轴承故障达到附录A的第</w:t>
            </w:r>
            <w:r w:rsidR="00B64D3F">
              <w:rPr>
                <w:rFonts w:hint="eastAsia"/>
              </w:rPr>
              <w:t>二</w:t>
            </w:r>
            <w:r>
              <w:rPr>
                <w:rFonts w:hint="eastAsia"/>
              </w:rPr>
              <w:t>阶段状态，</w:t>
            </w:r>
            <w:r w:rsidR="005B49E3">
              <w:rPr>
                <w:rFonts w:hint="eastAsia"/>
              </w:rPr>
              <w:t>同时伴有</w:t>
            </w:r>
            <w:r w:rsidR="005B49E3" w:rsidRPr="005B49E3">
              <w:rPr>
                <w:rFonts w:hint="eastAsia"/>
              </w:rPr>
              <w:t>润滑剂监测异常</w:t>
            </w:r>
            <w:r w:rsidR="005B49E3">
              <w:rPr>
                <w:rFonts w:hint="eastAsia"/>
              </w:rPr>
              <w:t>、</w:t>
            </w:r>
            <w:r w:rsidR="005B49E3" w:rsidRPr="005B49E3">
              <w:rPr>
                <w:rFonts w:hint="eastAsia"/>
              </w:rPr>
              <w:t>抽样检出夹杂金属颗粒</w:t>
            </w:r>
            <w:r w:rsidR="005B49E3">
              <w:rPr>
                <w:rFonts w:hint="eastAsia"/>
              </w:rPr>
              <w:t>、</w:t>
            </w:r>
            <w:r w:rsidR="005B49E3" w:rsidRPr="005B49E3">
              <w:rPr>
                <w:rFonts w:hint="eastAsia"/>
              </w:rPr>
              <w:t>温度监测异常</w:t>
            </w:r>
            <w:r w:rsidR="00B64D3F">
              <w:rPr>
                <w:rFonts w:hint="eastAsia"/>
              </w:rPr>
              <w:t>的一种或多种情况</w:t>
            </w:r>
            <w:r w:rsidR="005B49E3" w:rsidRPr="005B49E3">
              <w:rPr>
                <w:rFonts w:hint="eastAsia"/>
              </w:rPr>
              <w:t>，</w:t>
            </w:r>
            <w:r>
              <w:rPr>
                <w:rFonts w:hint="eastAsia"/>
              </w:rPr>
              <w:t>应</w:t>
            </w:r>
            <w:r w:rsidR="003E09DE">
              <w:rPr>
                <w:rFonts w:hint="eastAsia"/>
              </w:rPr>
              <w:t>考虑</w:t>
            </w:r>
            <w:r>
              <w:rPr>
                <w:rFonts w:hint="eastAsia"/>
              </w:rPr>
              <w:t>采购轴承备件。</w:t>
            </w:r>
          </w:p>
        </w:tc>
        <w:tc>
          <w:tcPr>
            <w:tcW w:w="2662" w:type="dxa"/>
            <w:tcBorders>
              <w:bottom w:val="single" w:sz="12" w:space="0" w:color="auto"/>
              <w:right w:val="single" w:sz="12" w:space="0" w:color="auto"/>
            </w:tcBorders>
            <w:shd w:val="clear" w:color="auto" w:fill="auto"/>
            <w:vAlign w:val="center"/>
          </w:tcPr>
          <w:p w14:paraId="3D5831B7" w14:textId="3E17E845" w:rsidR="00185E13" w:rsidRPr="002E683B" w:rsidRDefault="00E73901" w:rsidP="007D1445">
            <w:pPr>
              <w:pStyle w:val="affffb"/>
              <w:ind w:firstLineChars="0" w:firstLine="0"/>
            </w:pPr>
            <w:r>
              <w:rPr>
                <w:rFonts w:hint="eastAsia"/>
              </w:rPr>
              <w:t>根据定期维护检查结果，当轴承故障达到附录A的第</w:t>
            </w:r>
            <w:r w:rsidR="003E09DE">
              <w:rPr>
                <w:rFonts w:hint="eastAsia"/>
              </w:rPr>
              <w:t>三或第四</w:t>
            </w:r>
            <w:r>
              <w:rPr>
                <w:rFonts w:hint="eastAsia"/>
              </w:rPr>
              <w:t>阶段状态，</w:t>
            </w:r>
            <w:r w:rsidR="005B49E3">
              <w:rPr>
                <w:rFonts w:hint="eastAsia"/>
              </w:rPr>
              <w:t>同时伴有</w:t>
            </w:r>
            <w:r w:rsidR="005B49E3" w:rsidRPr="005B49E3">
              <w:rPr>
                <w:rFonts w:hint="eastAsia"/>
              </w:rPr>
              <w:t>润滑剂监测异常</w:t>
            </w:r>
            <w:r w:rsidR="005B49E3">
              <w:rPr>
                <w:rFonts w:hint="eastAsia"/>
              </w:rPr>
              <w:t>、</w:t>
            </w:r>
            <w:r w:rsidR="005B49E3" w:rsidRPr="005B49E3">
              <w:rPr>
                <w:rFonts w:hint="eastAsia"/>
              </w:rPr>
              <w:t>抽样检出夹杂金属颗粒</w:t>
            </w:r>
            <w:r w:rsidR="005B49E3">
              <w:rPr>
                <w:rFonts w:hint="eastAsia"/>
              </w:rPr>
              <w:t>、</w:t>
            </w:r>
            <w:r w:rsidR="005B49E3" w:rsidRPr="005B49E3">
              <w:rPr>
                <w:rFonts w:hint="eastAsia"/>
              </w:rPr>
              <w:t>温度监测异常</w:t>
            </w:r>
            <w:r w:rsidR="00B64D3F">
              <w:rPr>
                <w:rFonts w:hint="eastAsia"/>
              </w:rPr>
              <w:t>的一种或多种情况</w:t>
            </w:r>
            <w:r w:rsidR="005B49E3" w:rsidRPr="005B49E3">
              <w:rPr>
                <w:rFonts w:hint="eastAsia"/>
              </w:rPr>
              <w:t>，</w:t>
            </w:r>
            <w:r>
              <w:rPr>
                <w:rFonts w:hint="eastAsia"/>
              </w:rPr>
              <w:t>应采购轴承备件</w:t>
            </w:r>
            <w:r w:rsidR="00151901">
              <w:rPr>
                <w:rFonts w:hint="eastAsia"/>
              </w:rPr>
              <w:t>并尽快更换</w:t>
            </w:r>
            <w:r>
              <w:rPr>
                <w:rFonts w:hint="eastAsia"/>
              </w:rPr>
              <w:t>。</w:t>
            </w:r>
          </w:p>
        </w:tc>
      </w:tr>
      <w:tr w:rsidR="00185E13" w14:paraId="66684855" w14:textId="77777777" w:rsidTr="003E09DE">
        <w:trPr>
          <w:trHeight w:val="412"/>
          <w:jc w:val="center"/>
        </w:trPr>
        <w:tc>
          <w:tcPr>
            <w:tcW w:w="9135" w:type="dxa"/>
            <w:gridSpan w:val="4"/>
            <w:tcBorders>
              <w:top w:val="single" w:sz="12" w:space="0" w:color="auto"/>
              <w:left w:val="single" w:sz="12" w:space="0" w:color="auto"/>
              <w:bottom w:val="single" w:sz="12" w:space="0" w:color="auto"/>
              <w:right w:val="single" w:sz="12" w:space="0" w:color="auto"/>
            </w:tcBorders>
            <w:shd w:val="clear" w:color="auto" w:fill="auto"/>
            <w:vAlign w:val="center"/>
          </w:tcPr>
          <w:p w14:paraId="5AAE2903" w14:textId="02479047" w:rsidR="00185E13" w:rsidRPr="00185E13" w:rsidRDefault="00185E13" w:rsidP="003E09DE">
            <w:pPr>
              <w:widowControl/>
              <w:adjustRightInd/>
              <w:spacing w:line="240" w:lineRule="auto"/>
              <w:ind w:firstLineChars="200" w:firstLine="420"/>
              <w:jc w:val="left"/>
              <w:rPr>
                <w:rFonts w:ascii="宋体" w:hAnsi="Times New Roman"/>
                <w:noProof/>
                <w:kern w:val="0"/>
                <w:szCs w:val="20"/>
              </w:rPr>
            </w:pPr>
            <w:r w:rsidRPr="008172A4">
              <w:rPr>
                <w:rFonts w:ascii="宋体" w:hAnsi="Times New Roman"/>
                <w:noProof/>
                <w:kern w:val="0"/>
                <w:szCs w:val="20"/>
                <w:vertAlign w:val="superscript"/>
              </w:rPr>
              <w:t>a</w:t>
            </w:r>
            <w:r>
              <w:rPr>
                <w:rFonts w:ascii="宋体" w:hAnsi="Times New Roman" w:hint="eastAsia"/>
                <w:noProof/>
                <w:kern w:val="0"/>
                <w:szCs w:val="20"/>
              </w:rPr>
              <w:t xml:space="preserve"> 仅适用于安装自动润滑系统</w:t>
            </w:r>
            <w:r w:rsidR="004F1241">
              <w:rPr>
                <w:rFonts w:ascii="宋体" w:hAnsi="Times New Roman" w:hint="eastAsia"/>
                <w:noProof/>
                <w:kern w:val="0"/>
                <w:szCs w:val="20"/>
              </w:rPr>
              <w:t>或</w:t>
            </w:r>
            <w:r w:rsidR="004F1241">
              <w:rPr>
                <w:rFonts w:hint="eastAsia"/>
              </w:rPr>
              <w:t>废旧润滑脂主动收集系统</w:t>
            </w:r>
            <w:r>
              <w:rPr>
                <w:rFonts w:ascii="宋体" w:hAnsi="Times New Roman" w:hint="eastAsia"/>
                <w:noProof/>
                <w:kern w:val="0"/>
                <w:szCs w:val="20"/>
              </w:rPr>
              <w:t>的风力发电机组。</w:t>
            </w:r>
          </w:p>
        </w:tc>
      </w:tr>
    </w:tbl>
    <w:p w14:paraId="5228AC55" w14:textId="2AE8B413" w:rsidR="0019264B" w:rsidRDefault="0019264B" w:rsidP="00E027B7">
      <w:pPr>
        <w:pStyle w:val="affffb"/>
        <w:ind w:firstLineChars="0" w:firstLine="0"/>
        <w:sectPr w:rsidR="0019264B" w:rsidSect="00030822">
          <w:pgSz w:w="11906" w:h="16838" w:code="9"/>
          <w:pgMar w:top="2353" w:right="1134" w:bottom="1021" w:left="1134" w:header="1418" w:footer="1021" w:gutter="284"/>
          <w:cols w:space="425"/>
          <w:formProt w:val="0"/>
          <w:docGrid w:type="lines" w:linePitch="312"/>
        </w:sectPr>
      </w:pPr>
    </w:p>
    <w:p w14:paraId="7D682599" w14:textId="77777777" w:rsidR="005A5F6F" w:rsidRDefault="005A5F6F" w:rsidP="005A5F6F">
      <w:pPr>
        <w:pStyle w:val="afffff2"/>
        <w:spacing w:before="124" w:after="156"/>
      </w:pPr>
      <w:bookmarkStart w:id="93" w:name="_Toc54081294"/>
      <w:bookmarkStart w:id="94" w:name="_Toc89792972"/>
      <w:r w:rsidRPr="005A5F6F">
        <w:rPr>
          <w:rFonts w:hint="eastAsia"/>
          <w:spacing w:val="105"/>
        </w:rPr>
        <w:lastRenderedPageBreak/>
        <w:t>参考文</w:t>
      </w:r>
      <w:r>
        <w:rPr>
          <w:rFonts w:hint="eastAsia"/>
        </w:rPr>
        <w:t>献</w:t>
      </w:r>
      <w:bookmarkEnd w:id="93"/>
      <w:bookmarkEnd w:id="94"/>
    </w:p>
    <w:p w14:paraId="1F774DEE" w14:textId="77777777" w:rsidR="005A5F6F" w:rsidRPr="008A5154" w:rsidRDefault="00D066E4" w:rsidP="005A5F6F">
      <w:pPr>
        <w:pStyle w:val="affffb"/>
        <w:ind w:firstLine="420"/>
      </w:pPr>
      <w:r w:rsidRPr="008A5154">
        <w:rPr>
          <w:rFonts w:hint="eastAsia"/>
        </w:rPr>
        <w:t>[</w:t>
      </w:r>
      <w:r w:rsidRPr="008A5154">
        <w:t xml:space="preserve">1] </w:t>
      </w:r>
      <w:r w:rsidRPr="008A5154">
        <w:rPr>
          <w:rFonts w:hint="eastAsia"/>
        </w:rPr>
        <w:t>G</w:t>
      </w:r>
      <w:r w:rsidRPr="008A5154">
        <w:t>B/T 763</w:t>
      </w:r>
      <w:r w:rsidR="008A5154" w:rsidRPr="008A5154">
        <w:t>1.1-2008</w:t>
      </w:r>
      <w:r w:rsidRPr="008A5154">
        <w:t xml:space="preserve"> </w:t>
      </w:r>
      <w:r w:rsidR="00EB4492" w:rsidRPr="008A5154">
        <w:rPr>
          <w:rFonts w:hint="eastAsia"/>
        </w:rPr>
        <w:t>润滑剂、工业用油和有关产品（L类）的分类</w:t>
      </w:r>
      <w:r w:rsidR="008A5154" w:rsidRPr="008A5154">
        <w:rPr>
          <w:rFonts w:hint="eastAsia"/>
        </w:rPr>
        <w:t xml:space="preserve"> 第1部分：总分组</w:t>
      </w:r>
    </w:p>
    <w:p w14:paraId="3EF553F1" w14:textId="77777777" w:rsidR="005A5F6F" w:rsidRPr="008A5154" w:rsidRDefault="00EB4492" w:rsidP="00EB4492">
      <w:pPr>
        <w:pStyle w:val="affffb"/>
        <w:ind w:firstLine="420"/>
      </w:pPr>
      <w:r w:rsidRPr="008A5154">
        <w:rPr>
          <w:rFonts w:hint="eastAsia"/>
        </w:rPr>
        <w:t>[2</w:t>
      </w:r>
      <w:r w:rsidRPr="008A5154">
        <w:t xml:space="preserve">] </w:t>
      </w:r>
      <w:r w:rsidR="00D066E4" w:rsidRPr="008A5154">
        <w:rPr>
          <w:rFonts w:hint="eastAsia"/>
        </w:rPr>
        <w:t>G</w:t>
      </w:r>
      <w:r w:rsidR="00D066E4" w:rsidRPr="008A5154">
        <w:t>B</w:t>
      </w:r>
      <w:r w:rsidR="00D066E4" w:rsidRPr="008A5154">
        <w:rPr>
          <w:rFonts w:hint="eastAsia"/>
        </w:rPr>
        <w:t>/T</w:t>
      </w:r>
      <w:r w:rsidR="00D066E4" w:rsidRPr="008A5154">
        <w:t xml:space="preserve"> </w:t>
      </w:r>
      <w:r w:rsidR="00D066E4" w:rsidRPr="008A5154">
        <w:rPr>
          <w:rFonts w:hint="eastAsia"/>
        </w:rPr>
        <w:t>23971-2009</w:t>
      </w:r>
      <w:r w:rsidR="00710F1A" w:rsidRPr="008A5154">
        <w:t xml:space="preserve"> </w:t>
      </w:r>
      <w:r w:rsidR="00710F1A" w:rsidRPr="008A5154">
        <w:rPr>
          <w:rFonts w:hint="eastAsia"/>
        </w:rPr>
        <w:t>有机热载体</w:t>
      </w:r>
    </w:p>
    <w:p w14:paraId="64A20C08" w14:textId="77777777" w:rsidR="005A5F6F" w:rsidRPr="005A5F6F" w:rsidRDefault="00EB4492" w:rsidP="00EB4492">
      <w:pPr>
        <w:pStyle w:val="affffb"/>
        <w:ind w:firstLine="420"/>
      </w:pPr>
      <w:r w:rsidRPr="008A5154">
        <w:rPr>
          <w:rFonts w:hint="eastAsia"/>
        </w:rPr>
        <w:t>[3</w:t>
      </w:r>
      <w:r w:rsidRPr="008A5154">
        <w:t xml:space="preserve">] </w:t>
      </w:r>
      <w:r w:rsidR="008A5154" w:rsidRPr="008A5154">
        <w:rPr>
          <w:rFonts w:hint="eastAsia"/>
        </w:rPr>
        <w:t>GB</w:t>
      </w:r>
      <w:r w:rsidR="008A5154" w:rsidRPr="008A5154">
        <w:t>/T 2861</w:t>
      </w:r>
      <w:r w:rsidR="008A5154" w:rsidRPr="008A5154">
        <w:rPr>
          <w:rFonts w:hint="eastAsia"/>
        </w:rPr>
        <w:t>8-2012</w:t>
      </w:r>
      <w:r w:rsidR="008A5154" w:rsidRPr="008A5154">
        <w:t xml:space="preserve"> </w:t>
      </w:r>
      <w:r w:rsidR="008A5154" w:rsidRPr="008A5154">
        <w:rPr>
          <w:rFonts w:hint="eastAsia"/>
        </w:rPr>
        <w:t>机械产品再制造 通用技术要求</w:t>
      </w:r>
    </w:p>
    <w:p w14:paraId="37B473B0" w14:textId="6DD69F58" w:rsidR="005A5F6F" w:rsidRDefault="00EB4492" w:rsidP="00EB4492">
      <w:pPr>
        <w:pStyle w:val="affffb"/>
        <w:ind w:firstLine="420"/>
      </w:pPr>
      <w:r w:rsidRPr="00EB4492">
        <w:rPr>
          <w:rFonts w:hint="eastAsia"/>
        </w:rPr>
        <w:t>[4</w:t>
      </w:r>
      <w:r w:rsidRPr="00EB4492">
        <w:t xml:space="preserve">] </w:t>
      </w:r>
      <w:r w:rsidR="008A5154" w:rsidRPr="00EB4492">
        <w:rPr>
          <w:rFonts w:hint="eastAsia"/>
        </w:rPr>
        <w:t>GB</w:t>
      </w:r>
      <w:r w:rsidR="008A5154" w:rsidRPr="00EB4492">
        <w:t>/T 2861</w:t>
      </w:r>
      <w:r w:rsidR="008A5154" w:rsidRPr="00EB4492">
        <w:rPr>
          <w:rFonts w:hint="eastAsia"/>
        </w:rPr>
        <w:t>9</w:t>
      </w:r>
      <w:r w:rsidR="008A5154">
        <w:rPr>
          <w:rFonts w:hint="eastAsia"/>
        </w:rPr>
        <w:t>-2012</w:t>
      </w:r>
      <w:r w:rsidR="008A5154">
        <w:t xml:space="preserve"> </w:t>
      </w:r>
      <w:r w:rsidR="008A5154" w:rsidRPr="00EB4492">
        <w:rPr>
          <w:rFonts w:hint="eastAsia"/>
        </w:rPr>
        <w:t>再制造</w:t>
      </w:r>
      <w:r w:rsidR="008A5154">
        <w:rPr>
          <w:rFonts w:hint="eastAsia"/>
        </w:rPr>
        <w:t xml:space="preserve"> 术语</w:t>
      </w:r>
      <w:bookmarkEnd w:id="92"/>
    </w:p>
    <w:p w14:paraId="5DABD6FF" w14:textId="6A174930" w:rsidR="00DC6802" w:rsidRDefault="00DC6802" w:rsidP="00EB4492">
      <w:pPr>
        <w:pStyle w:val="affffb"/>
        <w:ind w:firstLine="420"/>
      </w:pPr>
      <w:r w:rsidRPr="00EB4492">
        <w:rPr>
          <w:rFonts w:hint="eastAsia"/>
        </w:rPr>
        <w:t>[</w:t>
      </w:r>
      <w:r>
        <w:rPr>
          <w:rFonts w:hint="eastAsia"/>
        </w:rPr>
        <w:t>5</w:t>
      </w:r>
      <w:r w:rsidRPr="00EB4492">
        <w:t xml:space="preserve">] </w:t>
      </w:r>
      <w:r>
        <w:rPr>
          <w:rFonts w:hint="eastAsia"/>
        </w:rPr>
        <w:t>GB/T 29718-2013 滚动轴承 风力发电机组主轴轴承</w:t>
      </w:r>
    </w:p>
    <w:p w14:paraId="744EE7B3" w14:textId="252D5B54" w:rsidR="00DC6802" w:rsidRDefault="00DC6802" w:rsidP="00EB4492">
      <w:pPr>
        <w:pStyle w:val="affffb"/>
        <w:ind w:firstLine="420"/>
      </w:pPr>
      <w:r w:rsidRPr="00EB4492">
        <w:rPr>
          <w:rFonts w:hint="eastAsia"/>
        </w:rPr>
        <w:t>[</w:t>
      </w:r>
      <w:r>
        <w:rPr>
          <w:rFonts w:hint="eastAsia"/>
        </w:rPr>
        <w:t>6</w:t>
      </w:r>
      <w:r w:rsidRPr="00EB4492">
        <w:t xml:space="preserve">] </w:t>
      </w:r>
      <w:r>
        <w:rPr>
          <w:rFonts w:hint="eastAsia"/>
        </w:rPr>
        <w:t>JB/T 10471-2017 滚动轴承 转盘轴承</w:t>
      </w:r>
    </w:p>
    <w:p w14:paraId="477B1CE1" w14:textId="5C3E5162" w:rsidR="00DC6802" w:rsidRDefault="00DC6802" w:rsidP="00EB4492">
      <w:pPr>
        <w:pStyle w:val="affffb"/>
        <w:ind w:firstLine="420"/>
      </w:pPr>
      <w:r w:rsidRPr="00EB4492">
        <w:rPr>
          <w:rFonts w:hint="eastAsia"/>
        </w:rPr>
        <w:t>[</w:t>
      </w:r>
      <w:r>
        <w:rPr>
          <w:rFonts w:hint="eastAsia"/>
        </w:rPr>
        <w:t>7</w:t>
      </w:r>
      <w:r w:rsidRPr="00EB4492">
        <w:t xml:space="preserve">] </w:t>
      </w:r>
      <w:r>
        <w:rPr>
          <w:rFonts w:hint="eastAsia"/>
        </w:rPr>
        <w:t>T/CEEIA 358-2019 风力发电机组 主轴滚动轴承认证实施规范</w:t>
      </w:r>
    </w:p>
    <w:p w14:paraId="5DC5166F" w14:textId="492022C2" w:rsidR="00D90ED0" w:rsidRDefault="00D90ED0" w:rsidP="00EB4492">
      <w:pPr>
        <w:pStyle w:val="affffb"/>
        <w:ind w:firstLine="420"/>
      </w:pPr>
    </w:p>
    <w:p w14:paraId="70E25B85" w14:textId="13519344" w:rsidR="00D90ED0" w:rsidRDefault="00D90ED0" w:rsidP="00EB4492">
      <w:pPr>
        <w:pStyle w:val="affffb"/>
        <w:ind w:firstLine="420"/>
      </w:pPr>
    </w:p>
    <w:p w14:paraId="3DCD8931" w14:textId="77777777" w:rsidR="00D90ED0" w:rsidRDefault="00D90ED0" w:rsidP="00D90ED0">
      <w:pPr>
        <w:pStyle w:val="afffffffffffd"/>
        <w:framePr w:wrap="around" w:hAnchor="page" w:x="3829" w:y="320"/>
      </w:pPr>
      <w:r w:rsidRPr="002E3D21">
        <w:t>_________________________________</w:t>
      </w:r>
    </w:p>
    <w:p w14:paraId="3B8B4675" w14:textId="77777777" w:rsidR="00D90ED0" w:rsidRDefault="00D90ED0" w:rsidP="00EB4492">
      <w:pPr>
        <w:pStyle w:val="affffb"/>
        <w:ind w:firstLine="420"/>
      </w:pPr>
    </w:p>
    <w:sectPr w:rsidR="00D90ED0" w:rsidSect="005A5F6F">
      <w:pgSz w:w="11906" w:h="16838" w:code="9"/>
      <w:pgMar w:top="2353" w:right="1134" w:bottom="1021" w:left="1134" w:header="1418" w:footer="1021" w:gutter="284"/>
      <w:cols w:space="425"/>
      <w:formProt w:val="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9C6D8E5" w14:textId="77777777" w:rsidR="0033671F" w:rsidRDefault="0033671F" w:rsidP="00D86DB7">
      <w:r>
        <w:separator/>
      </w:r>
    </w:p>
    <w:p w14:paraId="3C7BA31B" w14:textId="77777777" w:rsidR="0033671F" w:rsidRDefault="0033671F"/>
    <w:p w14:paraId="6E2D1B72" w14:textId="77777777" w:rsidR="0033671F" w:rsidRDefault="0033671F"/>
  </w:endnote>
  <w:endnote w:type="continuationSeparator" w:id="0">
    <w:p w14:paraId="5ED9FAF5" w14:textId="77777777" w:rsidR="0033671F" w:rsidRDefault="0033671F" w:rsidP="00D86DB7">
      <w:r>
        <w:continuationSeparator/>
      </w:r>
    </w:p>
    <w:p w14:paraId="6B7D7799" w14:textId="77777777" w:rsidR="0033671F" w:rsidRDefault="0033671F"/>
    <w:p w14:paraId="47620651" w14:textId="77777777" w:rsidR="0033671F" w:rsidRDefault="003367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宋体"/>
    <w:panose1 w:val="00000000000000000000"/>
    <w:charset w:val="86"/>
    <w:family w:val="roman"/>
    <w:notTrueType/>
    <w:pitch w:val="default"/>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Light">
    <w:panose1 w:val="00000000000000000000"/>
    <w:charset w:val="86"/>
    <w:family w:val="roman"/>
    <w:notTrueType/>
    <w:pitch w:val="default"/>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DengXian">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322485" w14:textId="77777777" w:rsidR="00F901BB" w:rsidRDefault="00F901BB">
    <w:pPr>
      <w:pStyle w:val="affff"/>
    </w:pPr>
    <w:r>
      <w:fldChar w:fldCharType="begin"/>
    </w:r>
    <w:r>
      <w:instrText>PAGE   \* MERGEFORMAT</w:instrText>
    </w:r>
    <w:r>
      <w:fldChar w:fldCharType="separate"/>
    </w:r>
    <w:r w:rsidRPr="00AF47C5">
      <w:rPr>
        <w:noProof/>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8CFF83" w14:textId="77777777" w:rsidR="00F901BB" w:rsidRDefault="00F901BB">
    <w:pPr>
      <w:pStyle w:val="affff"/>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FAD815" w14:textId="77777777" w:rsidR="00F901BB" w:rsidRPr="00324EDD" w:rsidRDefault="00F901BB" w:rsidP="00CD50A1">
    <w:pPr>
      <w:pStyle w:val="affff"/>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641D79" w14:textId="77777777" w:rsidR="00F901BB" w:rsidRDefault="00F901BB">
    <w:pPr>
      <w:pStyle w:val="affff"/>
    </w:pPr>
    <w:r>
      <w:fldChar w:fldCharType="begin"/>
    </w:r>
    <w:r>
      <w:instrText>PAGE   \* MERGEFORMAT</w:instrText>
    </w:r>
    <w:r>
      <w:fldChar w:fldCharType="separate"/>
    </w:r>
    <w:r w:rsidR="002A7247" w:rsidRPr="002A7247">
      <w:rPr>
        <w:noProof/>
        <w:lang w:val="zh-CN"/>
      </w:rPr>
      <w:t>14</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869564B" w14:textId="77777777" w:rsidR="0033671F" w:rsidRDefault="0033671F" w:rsidP="00D86DB7">
      <w:r>
        <w:separator/>
      </w:r>
    </w:p>
  </w:footnote>
  <w:footnote w:type="continuationSeparator" w:id="0">
    <w:p w14:paraId="629A7A10" w14:textId="77777777" w:rsidR="0033671F" w:rsidRDefault="0033671F" w:rsidP="00D86DB7">
      <w:r>
        <w:continuationSeparator/>
      </w:r>
    </w:p>
    <w:p w14:paraId="5B49A834" w14:textId="77777777" w:rsidR="0033671F" w:rsidRDefault="0033671F"/>
    <w:p w14:paraId="33C6BE6A" w14:textId="77777777" w:rsidR="0033671F" w:rsidRDefault="0033671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6CD3D" w14:textId="77777777" w:rsidR="00F901BB" w:rsidRDefault="00F901BB">
    <w:pPr>
      <w:pStyle w:val="afff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E7947E" w14:textId="77777777" w:rsidR="00F901BB" w:rsidRPr="00E70388" w:rsidRDefault="00F901BB" w:rsidP="00617387">
    <w:pPr>
      <w:pStyle w:val="afffe"/>
      <w:wordWrap w:val="0"/>
      <w:jc w:val="right"/>
      <w:rPr>
        <w:rFonts w:ascii="黑体" w:eastAsia="黑体" w:hAnsi="黑体"/>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324107" w14:textId="77777777" w:rsidR="00F901BB" w:rsidRPr="00324EDD" w:rsidRDefault="00F901BB" w:rsidP="00E846C8">
    <w:pPr>
      <w:pStyle w:val="afffe"/>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CEAAE5" w14:textId="323A752C" w:rsidR="00F901BB" w:rsidRDefault="00F901BB" w:rsidP="00714F58">
    <w:pPr>
      <w:pStyle w:val="afffe"/>
      <w:jc w:val="right"/>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Pr>
        <w:noProof/>
      </w:rPr>
      <w:t>DB XX/T XXXXX—XXXX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EC91DF" w14:textId="1E282394" w:rsidR="00F901BB" w:rsidRPr="00D84FA1" w:rsidRDefault="00F901BB" w:rsidP="00A2271D">
    <w:pPr>
      <w:pStyle w:val="afffff0"/>
    </w:pPr>
    <w:r>
      <w:fldChar w:fldCharType="begin"/>
    </w:r>
    <w:r>
      <w:instrText xml:space="preserve"> STYLEREF  标准文件_文件编号  \* MERGEFORMAT </w:instrText>
    </w:r>
    <w:r>
      <w:fldChar w:fldCharType="separate"/>
    </w:r>
    <w:r w:rsidR="002A7247">
      <w:t>DB32/TXXXXX</w:t>
    </w:r>
    <w:r w:rsidR="002A7247">
      <w:t>—</w:t>
    </w:r>
    <w:r w:rsidR="002A7247">
      <w:t>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37933"/>
    <w:multiLevelType w:val="hybridMultilevel"/>
    <w:tmpl w:val="4DA2C4DE"/>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nsid w:val="040A15CD"/>
    <w:multiLevelType w:val="multilevel"/>
    <w:tmpl w:val="52A4F55C"/>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nsid w:val="079102AD"/>
    <w:multiLevelType w:val="multilevel"/>
    <w:tmpl w:val="C4A2230C"/>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A740CB50"/>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nsid w:val="0BDC1670"/>
    <w:multiLevelType w:val="hybridMultilevel"/>
    <w:tmpl w:val="2C44B5CA"/>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0D051F45"/>
    <w:multiLevelType w:val="multilevel"/>
    <w:tmpl w:val="A3EAFB5C"/>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nsid w:val="1AD20F90"/>
    <w:multiLevelType w:val="hybridMultilevel"/>
    <w:tmpl w:val="C79AE328"/>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nsid w:val="1AF15012"/>
    <w:multiLevelType w:val="multilevel"/>
    <w:tmpl w:val="34F28470"/>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nsid w:val="1EAA1992"/>
    <w:multiLevelType w:val="multilevel"/>
    <w:tmpl w:val="98F0999E"/>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nsid w:val="1FC91163"/>
    <w:multiLevelType w:val="multilevel"/>
    <w:tmpl w:val="855EE140"/>
    <w:lvl w:ilvl="0">
      <w:start w:val="1"/>
      <w:numFmt w:val="decimal"/>
      <w:pStyle w:val="af2"/>
      <w:suff w:val="nothing"/>
      <w:lvlText w:val="%1　"/>
      <w:lvlJc w:val="left"/>
      <w:pPr>
        <w:ind w:left="0" w:firstLine="0"/>
      </w:pPr>
      <w:rPr>
        <w:rFonts w:ascii="黑体" w:eastAsia="黑体" w:hAnsi="Times New Roman" w:hint="eastAsia"/>
        <w:b w:val="0"/>
        <w:i w:val="0"/>
        <w:sz w:val="21"/>
        <w:szCs w:val="21"/>
      </w:rPr>
    </w:lvl>
    <w:lvl w:ilvl="1">
      <w:start w:val="1"/>
      <w:numFmt w:val="decimal"/>
      <w:pStyle w:val="af3"/>
      <w:suff w:val="nothing"/>
      <w:lvlText w:val="%1.%2　"/>
      <w:lvlJc w:val="left"/>
      <w:pPr>
        <w:ind w:left="284" w:firstLine="0"/>
      </w:pPr>
      <w:rPr>
        <w:rFonts w:ascii="黑体" w:eastAsia="黑体" w:hAnsi="Times New Roman" w:cs="Times New Roman" w:hint="eastAsia"/>
        <w:b w:val="0"/>
        <w:bCs w:val="0"/>
        <w:i w:val="0"/>
        <w:iCs w:val="0"/>
        <w:caps w:val="0"/>
        <w:strike w:val="0"/>
        <w:dstrike w:val="0"/>
        <w:vanish w:val="0"/>
        <w:spacing w:val="0"/>
        <w:kern w:val="0"/>
        <w:position w:val="0"/>
        <w:sz w:val="21"/>
        <w:szCs w:val="21"/>
        <w:u w:val="none"/>
        <w:vertAlign w:val="baseline"/>
        <w:em w:val="none"/>
      </w:rPr>
    </w:lvl>
    <w:lvl w:ilvl="2">
      <w:start w:val="1"/>
      <w:numFmt w:val="decimal"/>
      <w:pStyle w:val="af4"/>
      <w:suff w:val="nothing"/>
      <w:lvlText w:val="%1.%2.%3　"/>
      <w:lvlJc w:val="left"/>
      <w:pPr>
        <w:ind w:left="1702"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pStyle w:val="af5"/>
      <w:suff w:val="nothing"/>
      <w:lvlText w:val="%1.%2.%3.%4.%5　"/>
      <w:lvlJc w:val="left"/>
      <w:pPr>
        <w:ind w:left="0" w:firstLine="0"/>
      </w:pPr>
      <w:rPr>
        <w:rFonts w:ascii="黑体" w:eastAsia="黑体" w:hAnsi="Times New Roman" w:hint="eastAsia"/>
        <w:b w:val="0"/>
        <w:i w:val="0"/>
        <w:sz w:val="21"/>
      </w:rPr>
    </w:lvl>
    <w:lvl w:ilvl="5">
      <w:start w:val="1"/>
      <w:numFmt w:val="decimal"/>
      <w:pStyle w:val="af6"/>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1">
    <w:nsid w:val="275109E4"/>
    <w:multiLevelType w:val="hybridMultilevel"/>
    <w:tmpl w:val="735CFE0A"/>
    <w:lvl w:ilvl="0" w:tplc="206648D4">
      <w:start w:val="2019"/>
      <w:numFmt w:val="bullet"/>
      <w:lvlText w:val="-"/>
      <w:lvlJc w:val="left"/>
      <w:pPr>
        <w:ind w:left="360" w:hanging="36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2C5917C3"/>
    <w:multiLevelType w:val="multilevel"/>
    <w:tmpl w:val="439C2298"/>
    <w:lvl w:ilvl="0">
      <w:start w:val="1"/>
      <w:numFmt w:val="none"/>
      <w:pStyle w:val="af7"/>
      <w:lvlText w:val="%1——"/>
      <w:lvlJc w:val="left"/>
      <w:pPr>
        <w:tabs>
          <w:tab w:val="num" w:pos="994"/>
        </w:tabs>
        <w:ind w:left="994"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8"/>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3">
    <w:nsid w:val="32F04FB2"/>
    <w:multiLevelType w:val="multilevel"/>
    <w:tmpl w:val="E0720D8A"/>
    <w:lvl w:ilvl="0">
      <w:start w:val="1"/>
      <w:numFmt w:val="lowerLetter"/>
      <w:pStyle w:val="af9"/>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4">
    <w:nsid w:val="3AB605EE"/>
    <w:multiLevelType w:val="hybridMultilevel"/>
    <w:tmpl w:val="A238B4A4"/>
    <w:lvl w:ilvl="0" w:tplc="799A73F2">
      <w:start w:val="2019"/>
      <w:numFmt w:val="bullet"/>
      <w:lvlText w:val="-"/>
      <w:lvlJc w:val="left"/>
      <w:pPr>
        <w:ind w:left="360" w:hanging="36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44C50F90"/>
    <w:multiLevelType w:val="multilevel"/>
    <w:tmpl w:val="49384440"/>
    <w:lvl w:ilvl="0">
      <w:start w:val="1"/>
      <w:numFmt w:val="lowerLetter"/>
      <w:pStyle w:val="afa"/>
      <w:lvlText w:val="%1)"/>
      <w:lvlJc w:val="left"/>
      <w:pPr>
        <w:tabs>
          <w:tab w:val="num" w:pos="851"/>
        </w:tabs>
        <w:ind w:left="851" w:hanging="426"/>
      </w:pPr>
      <w:rPr>
        <w:rFonts w:ascii="宋体" w:eastAsia="宋体" w:hAnsi="Times New Roman" w:hint="eastAsia"/>
        <w:sz w:val="21"/>
      </w:rPr>
    </w:lvl>
    <w:lvl w:ilvl="1">
      <w:start w:val="1"/>
      <w:numFmt w:val="decimal"/>
      <w:pStyle w:val="afb"/>
      <w:lvlText w:val="%2)"/>
      <w:lvlJc w:val="left"/>
      <w:pPr>
        <w:tabs>
          <w:tab w:val="num" w:pos="1276"/>
        </w:tabs>
        <w:ind w:left="1276" w:hanging="425"/>
      </w:pPr>
      <w:rPr>
        <w:rFonts w:ascii="宋体" w:eastAsia="宋体" w:hAnsi="Times New Roman" w:hint="eastAsia"/>
        <w:sz w:val="21"/>
      </w:rPr>
    </w:lvl>
    <w:lvl w:ilvl="2">
      <w:start w:val="1"/>
      <w:numFmt w:val="decimal"/>
      <w:pStyle w:val="afc"/>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6">
    <w:nsid w:val="48802D1C"/>
    <w:multiLevelType w:val="multilevel"/>
    <w:tmpl w:val="A762E208"/>
    <w:lvl w:ilvl="0">
      <w:start w:val="1"/>
      <w:numFmt w:val="upperLetter"/>
      <w:pStyle w:val="afd"/>
      <w:lvlText w:val="%1"/>
      <w:lvlJc w:val="left"/>
      <w:pPr>
        <w:ind w:left="420" w:hanging="420"/>
      </w:pPr>
      <w:rPr>
        <w:rFonts w:hint="eastAsia"/>
      </w:rPr>
    </w:lvl>
    <w:lvl w:ilvl="1">
      <w:start w:val="1"/>
      <w:numFmt w:val="decimal"/>
      <w:pStyle w:val="afe"/>
      <w:suff w:val="space"/>
      <w:lvlText w:val="图%1.%2"/>
      <w:lvlJc w:val="center"/>
      <w:pPr>
        <w:ind w:left="2977"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7">
    <w:nsid w:val="4B733A5F"/>
    <w:multiLevelType w:val="multilevel"/>
    <w:tmpl w:val="D44879C8"/>
    <w:lvl w:ilvl="0">
      <w:start w:val="1"/>
      <w:numFmt w:val="decimal"/>
      <w:lvlRestart w:val="0"/>
      <w:pStyle w:val="aff"/>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8">
    <w:nsid w:val="4E5D0534"/>
    <w:multiLevelType w:val="multilevel"/>
    <w:tmpl w:val="44863046"/>
    <w:lvl w:ilvl="0">
      <w:start w:val="1"/>
      <w:numFmt w:val="decimal"/>
      <w:lvlRestart w:val="0"/>
      <w:pStyle w:val="aff0"/>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9">
    <w:nsid w:val="54632751"/>
    <w:multiLevelType w:val="multilevel"/>
    <w:tmpl w:val="8E9217A8"/>
    <w:lvl w:ilvl="0">
      <w:start w:val="1"/>
      <w:numFmt w:val="none"/>
      <w:pStyle w:val="aff1"/>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20">
    <w:nsid w:val="557C2AF5"/>
    <w:multiLevelType w:val="multilevel"/>
    <w:tmpl w:val="A9F832E0"/>
    <w:lvl w:ilvl="0">
      <w:start w:val="1"/>
      <w:numFmt w:val="decimal"/>
      <w:lvlRestart w:val="0"/>
      <w:pStyle w:val="aff2"/>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21">
    <w:nsid w:val="5603797C"/>
    <w:multiLevelType w:val="multilevel"/>
    <w:tmpl w:val="E9BA3494"/>
    <w:lvl w:ilvl="0">
      <w:start w:val="1"/>
      <w:numFmt w:val="upperLetter"/>
      <w:pStyle w:val="aff3"/>
      <w:suff w:val="space"/>
      <w:lvlText w:val="%1"/>
      <w:lvlJc w:val="left"/>
      <w:pPr>
        <w:ind w:left="425" w:hanging="425"/>
      </w:pPr>
      <w:rPr>
        <w:rFonts w:hint="eastAsia"/>
      </w:rPr>
    </w:lvl>
    <w:lvl w:ilvl="1">
      <w:start w:val="1"/>
      <w:numFmt w:val="decimal"/>
      <w:pStyle w:val="aff4"/>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2">
    <w:nsid w:val="564D2089"/>
    <w:multiLevelType w:val="hybridMultilevel"/>
    <w:tmpl w:val="048016DE"/>
    <w:lvl w:ilvl="0" w:tplc="9878D09C">
      <w:start w:val="1"/>
      <w:numFmt w:val="none"/>
      <w:lvlRestart w:val="0"/>
      <w:pStyle w:val="aff5"/>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nsid w:val="644622F9"/>
    <w:multiLevelType w:val="multilevel"/>
    <w:tmpl w:val="F5E62372"/>
    <w:lvl w:ilvl="0">
      <w:start w:val="1"/>
      <w:numFmt w:val="upperRoman"/>
      <w:pStyle w:val="aff6"/>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4">
    <w:nsid w:val="646260FA"/>
    <w:multiLevelType w:val="multilevel"/>
    <w:tmpl w:val="31B2E04E"/>
    <w:lvl w:ilvl="0">
      <w:start w:val="1"/>
      <w:numFmt w:val="decimal"/>
      <w:lvlRestart w:val="0"/>
      <w:pStyle w:val="aff7"/>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5">
    <w:nsid w:val="654A26C9"/>
    <w:multiLevelType w:val="multilevel"/>
    <w:tmpl w:val="2B721316"/>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6">
    <w:nsid w:val="657D3FBC"/>
    <w:multiLevelType w:val="multilevel"/>
    <w:tmpl w:val="D78CB1D2"/>
    <w:lvl w:ilvl="0">
      <w:start w:val="1"/>
      <w:numFmt w:val="upperLetter"/>
      <w:lvlRestart w:val="0"/>
      <w:pStyle w:val="aff8"/>
      <w:suff w:val="nothing"/>
      <w:lvlText w:val="附录%1"/>
      <w:lvlJc w:val="left"/>
      <w:pPr>
        <w:ind w:left="0" w:firstLine="0"/>
      </w:pPr>
      <w:rPr>
        <w:rFonts w:hint="eastAsia"/>
        <w:spacing w:val="100"/>
      </w:rPr>
    </w:lvl>
    <w:lvl w:ilvl="1">
      <w:start w:val="1"/>
      <w:numFmt w:val="decimal"/>
      <w:pStyle w:val="aff9"/>
      <w:suff w:val="nothing"/>
      <w:lvlText w:val="%1.%2　"/>
      <w:lvlJc w:val="left"/>
      <w:pPr>
        <w:ind w:left="0" w:firstLine="0"/>
      </w:pPr>
      <w:rPr>
        <w:rFonts w:ascii="黑体" w:eastAsia="黑体" w:hint="eastAsia"/>
        <w:b w:val="0"/>
        <w:i w:val="0"/>
        <w:sz w:val="21"/>
      </w:rPr>
    </w:lvl>
    <w:lvl w:ilvl="2">
      <w:start w:val="1"/>
      <w:numFmt w:val="decimal"/>
      <w:pStyle w:val="affa"/>
      <w:suff w:val="nothing"/>
      <w:lvlText w:val="%1.%2.%3　"/>
      <w:lvlJc w:val="left"/>
      <w:pPr>
        <w:ind w:left="0" w:firstLine="0"/>
      </w:pPr>
      <w:rPr>
        <w:rFonts w:ascii="黑体" w:eastAsia="黑体" w:hint="eastAsia"/>
        <w:b w:val="0"/>
        <w:i w:val="0"/>
        <w:sz w:val="21"/>
      </w:rPr>
    </w:lvl>
    <w:lvl w:ilvl="3">
      <w:start w:val="1"/>
      <w:numFmt w:val="decimal"/>
      <w:pStyle w:val="affb"/>
      <w:suff w:val="nothing"/>
      <w:lvlText w:val="%1.%2.%3.%4　"/>
      <w:lvlJc w:val="left"/>
      <w:pPr>
        <w:ind w:left="0" w:firstLine="0"/>
      </w:pPr>
      <w:rPr>
        <w:rFonts w:ascii="黑体" w:eastAsia="黑体" w:hint="eastAsia"/>
        <w:b w:val="0"/>
        <w:i w:val="0"/>
        <w:sz w:val="21"/>
      </w:rPr>
    </w:lvl>
    <w:lvl w:ilvl="4">
      <w:start w:val="1"/>
      <w:numFmt w:val="decimal"/>
      <w:pStyle w:val="affc"/>
      <w:suff w:val="nothing"/>
      <w:lvlText w:val="%1.%2.%3.%4.%5　"/>
      <w:lvlJc w:val="left"/>
      <w:pPr>
        <w:ind w:left="0" w:firstLine="0"/>
      </w:pPr>
      <w:rPr>
        <w:rFonts w:ascii="黑体" w:eastAsia="黑体" w:hint="eastAsia"/>
        <w:b w:val="0"/>
        <w:i w:val="0"/>
        <w:sz w:val="21"/>
      </w:rPr>
    </w:lvl>
    <w:lvl w:ilvl="5">
      <w:start w:val="1"/>
      <w:numFmt w:val="decimal"/>
      <w:pStyle w:val="affd"/>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7">
    <w:nsid w:val="69506ABF"/>
    <w:multiLevelType w:val="multilevel"/>
    <w:tmpl w:val="69B80E64"/>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8">
    <w:nsid w:val="6CA41985"/>
    <w:multiLevelType w:val="hybridMultilevel"/>
    <w:tmpl w:val="2B6C5B98"/>
    <w:lvl w:ilvl="0" w:tplc="621C3562">
      <w:start w:val="1"/>
      <w:numFmt w:val="decimal"/>
      <w:pStyle w:val="affe"/>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9">
    <w:nsid w:val="6CE42AC1"/>
    <w:multiLevelType w:val="hybridMultilevel"/>
    <w:tmpl w:val="77E86B10"/>
    <w:lvl w:ilvl="0" w:tplc="C0B8CA6E">
      <w:start w:val="1"/>
      <w:numFmt w:val="lowerLetter"/>
      <w:pStyle w:val="afff"/>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6CEA2025"/>
    <w:multiLevelType w:val="multilevel"/>
    <w:tmpl w:val="E19810FC"/>
    <w:lvl w:ilvl="0">
      <w:start w:val="1"/>
      <w:numFmt w:val="none"/>
      <w:pStyle w:val="afff0"/>
      <w:suff w:val="nothing"/>
      <w:lvlText w:val="%1"/>
      <w:lvlJc w:val="left"/>
      <w:pPr>
        <w:ind w:left="0" w:firstLine="0"/>
      </w:pPr>
      <w:rPr>
        <w:rFonts w:hint="eastAsia"/>
      </w:rPr>
    </w:lvl>
    <w:lvl w:ilvl="1">
      <w:start w:val="1"/>
      <w:numFmt w:val="decimal"/>
      <w:pStyle w:val="afff1"/>
      <w:suff w:val="nothing"/>
      <w:lvlText w:val="%1%2　"/>
      <w:lvlJc w:val="left"/>
      <w:pPr>
        <w:ind w:left="0" w:firstLine="0"/>
      </w:pPr>
      <w:rPr>
        <w:rFonts w:ascii="黑体" w:eastAsia="黑体" w:hint="eastAsia"/>
        <w:b w:val="0"/>
        <w:i w:val="0"/>
        <w:sz w:val="21"/>
      </w:rPr>
    </w:lvl>
    <w:lvl w:ilvl="2">
      <w:start w:val="1"/>
      <w:numFmt w:val="decimal"/>
      <w:pStyle w:val="afff2"/>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f3"/>
      <w:suff w:val="nothing"/>
      <w:lvlText w:val="%1%2.%3.%4　"/>
      <w:lvlJc w:val="left"/>
      <w:pPr>
        <w:ind w:left="567" w:firstLine="0"/>
      </w:pPr>
      <w:rPr>
        <w:rFonts w:ascii="黑体" w:eastAsia="黑体" w:hint="eastAsia"/>
        <w:b w:val="0"/>
        <w:i w:val="0"/>
        <w:sz w:val="21"/>
      </w:rPr>
    </w:lvl>
    <w:lvl w:ilvl="4">
      <w:start w:val="1"/>
      <w:numFmt w:val="decimal"/>
      <w:pStyle w:val="afff4"/>
      <w:suff w:val="nothing"/>
      <w:lvlText w:val="%1%2.%3.%4.%5　"/>
      <w:lvlJc w:val="left"/>
      <w:pPr>
        <w:ind w:left="0" w:firstLine="0"/>
      </w:pPr>
      <w:rPr>
        <w:rFonts w:ascii="黑体" w:eastAsia="黑体" w:hint="eastAsia"/>
        <w:b w:val="0"/>
        <w:i w:val="0"/>
        <w:sz w:val="21"/>
      </w:rPr>
    </w:lvl>
    <w:lvl w:ilvl="5">
      <w:start w:val="1"/>
      <w:numFmt w:val="decimal"/>
      <w:pStyle w:val="afff5"/>
      <w:suff w:val="nothing"/>
      <w:lvlText w:val="%1%2.%3.%4.%5.%6　"/>
      <w:lvlJc w:val="left"/>
      <w:pPr>
        <w:ind w:left="0" w:firstLine="0"/>
      </w:pPr>
      <w:rPr>
        <w:rFonts w:ascii="黑体" w:eastAsia="黑体" w:hint="eastAsia"/>
        <w:b w:val="0"/>
        <w:i w:val="0"/>
        <w:sz w:val="21"/>
      </w:rPr>
    </w:lvl>
    <w:lvl w:ilvl="6">
      <w:start w:val="1"/>
      <w:numFmt w:val="decimal"/>
      <w:pStyle w:val="afff6"/>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1">
    <w:nsid w:val="6DBF04F4"/>
    <w:multiLevelType w:val="multilevel"/>
    <w:tmpl w:val="F3A22F6C"/>
    <w:lvl w:ilvl="0">
      <w:start w:val="1"/>
      <w:numFmt w:val="none"/>
      <w:pStyle w:val="afff7"/>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32">
    <w:nsid w:val="6DF35F19"/>
    <w:multiLevelType w:val="multilevel"/>
    <w:tmpl w:val="31ACFC82"/>
    <w:lvl w:ilvl="0">
      <w:start w:val="1"/>
      <w:numFmt w:val="decimal"/>
      <w:lvlRestart w:val="0"/>
      <w:pStyle w:val="afff8"/>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3">
    <w:nsid w:val="6ED35D59"/>
    <w:multiLevelType w:val="hybridMultilevel"/>
    <w:tmpl w:val="F6E2F7BA"/>
    <w:lvl w:ilvl="0" w:tplc="96E68BA6">
      <w:start w:val="2019"/>
      <w:numFmt w:val="bullet"/>
      <w:lvlText w:val="-"/>
      <w:lvlJc w:val="left"/>
      <w:pPr>
        <w:ind w:left="360" w:hanging="36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76933334"/>
    <w:multiLevelType w:val="hybridMultilevel"/>
    <w:tmpl w:val="92A665E8"/>
    <w:lvl w:ilvl="0" w:tplc="11600844">
      <w:start w:val="1"/>
      <w:numFmt w:val="none"/>
      <w:lvlRestart w:val="0"/>
      <w:pStyle w:val="afff9"/>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abstractNum w:abstractNumId="35">
    <w:nsid w:val="7DB25A03"/>
    <w:multiLevelType w:val="hybridMultilevel"/>
    <w:tmpl w:val="BA1E9A9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30"/>
  </w:num>
  <w:num w:numId="3">
    <w:abstractNumId w:val="5"/>
  </w:num>
  <w:num w:numId="4">
    <w:abstractNumId w:val="8"/>
  </w:num>
  <w:num w:numId="5">
    <w:abstractNumId w:val="26"/>
  </w:num>
  <w:num w:numId="6">
    <w:abstractNumId w:val="9"/>
  </w:num>
  <w:num w:numId="7">
    <w:abstractNumId w:val="19"/>
  </w:num>
  <w:num w:numId="8">
    <w:abstractNumId w:val="7"/>
  </w:num>
  <w:num w:numId="9">
    <w:abstractNumId w:val="22"/>
  </w:num>
  <w:num w:numId="10">
    <w:abstractNumId w:val="24"/>
  </w:num>
  <w:num w:numId="11">
    <w:abstractNumId w:val="20"/>
  </w:num>
  <w:num w:numId="12">
    <w:abstractNumId w:val="32"/>
  </w:num>
  <w:num w:numId="13">
    <w:abstractNumId w:val="18"/>
  </w:num>
  <w:num w:numId="14">
    <w:abstractNumId w:val="34"/>
  </w:num>
  <w:num w:numId="15">
    <w:abstractNumId w:val="1"/>
  </w:num>
  <w:num w:numId="16">
    <w:abstractNumId w:val="23"/>
  </w:num>
  <w:num w:numId="17">
    <w:abstractNumId w:val="6"/>
  </w:num>
  <w:num w:numId="18">
    <w:abstractNumId w:val="16"/>
  </w:num>
  <w:num w:numId="19">
    <w:abstractNumId w:val="28"/>
  </w:num>
  <w:num w:numId="20">
    <w:abstractNumId w:val="29"/>
  </w:num>
  <w:num w:numId="21">
    <w:abstractNumId w:val="13"/>
  </w:num>
  <w:num w:numId="22">
    <w:abstractNumId w:val="15"/>
  </w:num>
  <w:num w:numId="23">
    <w:abstractNumId w:val="31"/>
  </w:num>
  <w:num w:numId="24">
    <w:abstractNumId w:val="2"/>
  </w:num>
  <w:num w:numId="25">
    <w:abstractNumId w:val="4"/>
  </w:num>
  <w:num w:numId="26">
    <w:abstractNumId w:val="17"/>
  </w:num>
  <w:num w:numId="27">
    <w:abstractNumId w:val="27"/>
  </w:num>
  <w:num w:numId="28">
    <w:abstractNumId w:val="12"/>
  </w:num>
  <w:num w:numId="29">
    <w:abstractNumId w:val="25"/>
  </w:num>
  <w:num w:numId="30">
    <w:abstractNumId w:val="21"/>
  </w:num>
  <w:num w:numId="31">
    <w:abstractNumId w:val="3"/>
  </w:num>
  <w:num w:numId="32">
    <w:abstractNumId w:val="10"/>
  </w:num>
  <w:num w:numId="33">
    <w:abstractNumId w:val="14"/>
  </w:num>
  <w:num w:numId="34">
    <w:abstractNumId w:val="11"/>
  </w:num>
  <w:num w:numId="35">
    <w:abstractNumId w:val="33"/>
  </w:num>
  <w:num w:numId="36">
    <w:abstractNumId w:val="35"/>
  </w:num>
  <w:num w:numId="37">
    <w:abstractNumId w:val="30"/>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proofState w:spelling="clean" w:grammar="clean"/>
  <w:attachedTemplate r:id="rId1"/>
  <w:stylePaneSortMethod w:val="0000"/>
  <w:documentProtection w:edit="forms" w:enforcement="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5F6F"/>
    <w:rsid w:val="0000040A"/>
    <w:rsid w:val="00000A94"/>
    <w:rsid w:val="00001972"/>
    <w:rsid w:val="00001D9A"/>
    <w:rsid w:val="00005793"/>
    <w:rsid w:val="000066F0"/>
    <w:rsid w:val="00007B3A"/>
    <w:rsid w:val="000107E0"/>
    <w:rsid w:val="00011343"/>
    <w:rsid w:val="000117EB"/>
    <w:rsid w:val="00011FDE"/>
    <w:rsid w:val="00012FFD"/>
    <w:rsid w:val="00014162"/>
    <w:rsid w:val="00014340"/>
    <w:rsid w:val="00015792"/>
    <w:rsid w:val="00016A9C"/>
    <w:rsid w:val="00017FD4"/>
    <w:rsid w:val="00022184"/>
    <w:rsid w:val="00022582"/>
    <w:rsid w:val="00022762"/>
    <w:rsid w:val="000238E0"/>
    <w:rsid w:val="000249DB"/>
    <w:rsid w:val="0002595E"/>
    <w:rsid w:val="00027B9A"/>
    <w:rsid w:val="000303C3"/>
    <w:rsid w:val="00030822"/>
    <w:rsid w:val="000331D3"/>
    <w:rsid w:val="000346A5"/>
    <w:rsid w:val="000359C3"/>
    <w:rsid w:val="00035A7D"/>
    <w:rsid w:val="000363F9"/>
    <w:rsid w:val="00037AAD"/>
    <w:rsid w:val="00040D6D"/>
    <w:rsid w:val="0004249A"/>
    <w:rsid w:val="00043282"/>
    <w:rsid w:val="00043B80"/>
    <w:rsid w:val="00044286"/>
    <w:rsid w:val="00047F28"/>
    <w:rsid w:val="000503AA"/>
    <w:rsid w:val="000506A1"/>
    <w:rsid w:val="00050ED4"/>
    <w:rsid w:val="000515DD"/>
    <w:rsid w:val="0005265A"/>
    <w:rsid w:val="00052E59"/>
    <w:rsid w:val="00053678"/>
    <w:rsid w:val="000539DD"/>
    <w:rsid w:val="00053BD3"/>
    <w:rsid w:val="000556ED"/>
    <w:rsid w:val="00055FE2"/>
    <w:rsid w:val="0005616F"/>
    <w:rsid w:val="00060C2E"/>
    <w:rsid w:val="00061033"/>
    <w:rsid w:val="000619E9"/>
    <w:rsid w:val="00061A31"/>
    <w:rsid w:val="000622D4"/>
    <w:rsid w:val="00063452"/>
    <w:rsid w:val="0006357D"/>
    <w:rsid w:val="0006677F"/>
    <w:rsid w:val="00067E67"/>
    <w:rsid w:val="00067F1E"/>
    <w:rsid w:val="00071A3F"/>
    <w:rsid w:val="00071CC0"/>
    <w:rsid w:val="00073C8C"/>
    <w:rsid w:val="000770D8"/>
    <w:rsid w:val="00077B64"/>
    <w:rsid w:val="00080A1C"/>
    <w:rsid w:val="00080B11"/>
    <w:rsid w:val="00082317"/>
    <w:rsid w:val="0008246A"/>
    <w:rsid w:val="00083D2C"/>
    <w:rsid w:val="00086AA1"/>
    <w:rsid w:val="00087573"/>
    <w:rsid w:val="00087A77"/>
    <w:rsid w:val="00090CA6"/>
    <w:rsid w:val="000918EA"/>
    <w:rsid w:val="00092B8A"/>
    <w:rsid w:val="00092FB0"/>
    <w:rsid w:val="000934C5"/>
    <w:rsid w:val="00093D25"/>
    <w:rsid w:val="00093DAB"/>
    <w:rsid w:val="00094D73"/>
    <w:rsid w:val="0009503C"/>
    <w:rsid w:val="00096D63"/>
    <w:rsid w:val="000978CA"/>
    <w:rsid w:val="000A0B60"/>
    <w:rsid w:val="000A0EB8"/>
    <w:rsid w:val="000A19FC"/>
    <w:rsid w:val="000A1A65"/>
    <w:rsid w:val="000A296B"/>
    <w:rsid w:val="000A2E4B"/>
    <w:rsid w:val="000A7311"/>
    <w:rsid w:val="000B060F"/>
    <w:rsid w:val="000B1592"/>
    <w:rsid w:val="000B1FF2"/>
    <w:rsid w:val="000B27D8"/>
    <w:rsid w:val="000B3CDA"/>
    <w:rsid w:val="000B6A0B"/>
    <w:rsid w:val="000B6D78"/>
    <w:rsid w:val="000C0F6C"/>
    <w:rsid w:val="000C11DB"/>
    <w:rsid w:val="000C13B3"/>
    <w:rsid w:val="000C1492"/>
    <w:rsid w:val="000C2FBD"/>
    <w:rsid w:val="000C4B41"/>
    <w:rsid w:val="000C4E3A"/>
    <w:rsid w:val="000C57D6"/>
    <w:rsid w:val="000C7666"/>
    <w:rsid w:val="000D0A9C"/>
    <w:rsid w:val="000D1795"/>
    <w:rsid w:val="000D329A"/>
    <w:rsid w:val="000D4B9C"/>
    <w:rsid w:val="000D4EB6"/>
    <w:rsid w:val="000D64F0"/>
    <w:rsid w:val="000D753B"/>
    <w:rsid w:val="000E3CD0"/>
    <w:rsid w:val="000E4C9E"/>
    <w:rsid w:val="000E6FD7"/>
    <w:rsid w:val="000F06E1"/>
    <w:rsid w:val="000F0E3C"/>
    <w:rsid w:val="000F19D5"/>
    <w:rsid w:val="000F4AEA"/>
    <w:rsid w:val="000F67E9"/>
    <w:rsid w:val="00104926"/>
    <w:rsid w:val="00110C5B"/>
    <w:rsid w:val="00113B1E"/>
    <w:rsid w:val="00115CEF"/>
    <w:rsid w:val="00116817"/>
    <w:rsid w:val="0011711C"/>
    <w:rsid w:val="00122772"/>
    <w:rsid w:val="00124E4F"/>
    <w:rsid w:val="001260B7"/>
    <w:rsid w:val="001265CB"/>
    <w:rsid w:val="00131D3D"/>
    <w:rsid w:val="001321C6"/>
    <w:rsid w:val="001325C4"/>
    <w:rsid w:val="00133010"/>
    <w:rsid w:val="001338EE"/>
    <w:rsid w:val="00133AAE"/>
    <w:rsid w:val="00134820"/>
    <w:rsid w:val="00135323"/>
    <w:rsid w:val="001354C2"/>
    <w:rsid w:val="001356C4"/>
    <w:rsid w:val="001403B8"/>
    <w:rsid w:val="00141114"/>
    <w:rsid w:val="00142969"/>
    <w:rsid w:val="001457E7"/>
    <w:rsid w:val="00145D9D"/>
    <w:rsid w:val="00145FEF"/>
    <w:rsid w:val="00146388"/>
    <w:rsid w:val="00147B90"/>
    <w:rsid w:val="00151901"/>
    <w:rsid w:val="001529E5"/>
    <w:rsid w:val="00152C9C"/>
    <w:rsid w:val="00153C7E"/>
    <w:rsid w:val="00156B25"/>
    <w:rsid w:val="00156E1A"/>
    <w:rsid w:val="00157B55"/>
    <w:rsid w:val="001604B1"/>
    <w:rsid w:val="00162089"/>
    <w:rsid w:val="00164162"/>
    <w:rsid w:val="001642FA"/>
    <w:rsid w:val="001649EB"/>
    <w:rsid w:val="00164BAF"/>
    <w:rsid w:val="00164F2E"/>
    <w:rsid w:val="00164FA8"/>
    <w:rsid w:val="00165065"/>
    <w:rsid w:val="00165434"/>
    <w:rsid w:val="0016580B"/>
    <w:rsid w:val="00165F49"/>
    <w:rsid w:val="00166B88"/>
    <w:rsid w:val="001672DC"/>
    <w:rsid w:val="0016770A"/>
    <w:rsid w:val="00167BAB"/>
    <w:rsid w:val="00170804"/>
    <w:rsid w:val="001708E9"/>
    <w:rsid w:val="001730DA"/>
    <w:rsid w:val="0017340B"/>
    <w:rsid w:val="00173FB1"/>
    <w:rsid w:val="00175310"/>
    <w:rsid w:val="0017599B"/>
    <w:rsid w:val="00176DFD"/>
    <w:rsid w:val="001772B6"/>
    <w:rsid w:val="001852C9"/>
    <w:rsid w:val="00185E13"/>
    <w:rsid w:val="00190087"/>
    <w:rsid w:val="001913C4"/>
    <w:rsid w:val="0019264B"/>
    <w:rsid w:val="0019348F"/>
    <w:rsid w:val="00193A07"/>
    <w:rsid w:val="00194C95"/>
    <w:rsid w:val="00194D3E"/>
    <w:rsid w:val="001951EC"/>
    <w:rsid w:val="00195C34"/>
    <w:rsid w:val="00196EF5"/>
    <w:rsid w:val="001A1A53"/>
    <w:rsid w:val="001A1EE5"/>
    <w:rsid w:val="001A234A"/>
    <w:rsid w:val="001A4CF3"/>
    <w:rsid w:val="001B06E8"/>
    <w:rsid w:val="001B3D71"/>
    <w:rsid w:val="001B71D0"/>
    <w:rsid w:val="001B71EE"/>
    <w:rsid w:val="001C04A8"/>
    <w:rsid w:val="001C2C03"/>
    <w:rsid w:val="001C42F7"/>
    <w:rsid w:val="001C49E5"/>
    <w:rsid w:val="001C5103"/>
    <w:rsid w:val="001C680C"/>
    <w:rsid w:val="001C7FEA"/>
    <w:rsid w:val="001D0499"/>
    <w:rsid w:val="001D0BBE"/>
    <w:rsid w:val="001D0ED4"/>
    <w:rsid w:val="001D1E00"/>
    <w:rsid w:val="001D212F"/>
    <w:rsid w:val="001D29D7"/>
    <w:rsid w:val="001D2DE7"/>
    <w:rsid w:val="001D411C"/>
    <w:rsid w:val="001D548E"/>
    <w:rsid w:val="001D5DA1"/>
    <w:rsid w:val="001D6431"/>
    <w:rsid w:val="001E1B6A"/>
    <w:rsid w:val="001E2194"/>
    <w:rsid w:val="001E2484"/>
    <w:rsid w:val="001E3CC4"/>
    <w:rsid w:val="001E4882"/>
    <w:rsid w:val="001E5AF5"/>
    <w:rsid w:val="001E73AB"/>
    <w:rsid w:val="001F092D"/>
    <w:rsid w:val="001F143A"/>
    <w:rsid w:val="001F1605"/>
    <w:rsid w:val="001F2508"/>
    <w:rsid w:val="001F278E"/>
    <w:rsid w:val="001F46DB"/>
    <w:rsid w:val="001F4816"/>
    <w:rsid w:val="001F6999"/>
    <w:rsid w:val="001F69B4"/>
    <w:rsid w:val="001F76FA"/>
    <w:rsid w:val="001F77C7"/>
    <w:rsid w:val="00200183"/>
    <w:rsid w:val="00200333"/>
    <w:rsid w:val="0020107D"/>
    <w:rsid w:val="00202AA4"/>
    <w:rsid w:val="002031F7"/>
    <w:rsid w:val="002040E6"/>
    <w:rsid w:val="00204320"/>
    <w:rsid w:val="0020527B"/>
    <w:rsid w:val="00205F2C"/>
    <w:rsid w:val="00210B15"/>
    <w:rsid w:val="00211A12"/>
    <w:rsid w:val="002142EA"/>
    <w:rsid w:val="002204BB"/>
    <w:rsid w:val="00221B79"/>
    <w:rsid w:val="00221C6B"/>
    <w:rsid w:val="00225170"/>
    <w:rsid w:val="002253A1"/>
    <w:rsid w:val="00225CF8"/>
    <w:rsid w:val="0022794E"/>
    <w:rsid w:val="00233D64"/>
    <w:rsid w:val="0023482A"/>
    <w:rsid w:val="002359CB"/>
    <w:rsid w:val="00240D9B"/>
    <w:rsid w:val="00243540"/>
    <w:rsid w:val="0024497B"/>
    <w:rsid w:val="0024515B"/>
    <w:rsid w:val="00245E7D"/>
    <w:rsid w:val="00246021"/>
    <w:rsid w:val="0024666E"/>
    <w:rsid w:val="002468E0"/>
    <w:rsid w:val="00247F52"/>
    <w:rsid w:val="00250B25"/>
    <w:rsid w:val="00250BBE"/>
    <w:rsid w:val="002515C2"/>
    <w:rsid w:val="0025194F"/>
    <w:rsid w:val="0025337E"/>
    <w:rsid w:val="0026148A"/>
    <w:rsid w:val="00261BFF"/>
    <w:rsid w:val="0026250F"/>
    <w:rsid w:val="00262696"/>
    <w:rsid w:val="002639DD"/>
    <w:rsid w:val="00263D25"/>
    <w:rsid w:val="002643C3"/>
    <w:rsid w:val="00264A0C"/>
    <w:rsid w:val="00265543"/>
    <w:rsid w:val="00266EEB"/>
    <w:rsid w:val="00267EF4"/>
    <w:rsid w:val="00270CB8"/>
    <w:rsid w:val="0027153A"/>
    <w:rsid w:val="00272B08"/>
    <w:rsid w:val="00280B95"/>
    <w:rsid w:val="00281BB8"/>
    <w:rsid w:val="00281E9E"/>
    <w:rsid w:val="00282405"/>
    <w:rsid w:val="00284FD7"/>
    <w:rsid w:val="00285170"/>
    <w:rsid w:val="00285361"/>
    <w:rsid w:val="00286DE7"/>
    <w:rsid w:val="0029193B"/>
    <w:rsid w:val="00292D60"/>
    <w:rsid w:val="00294D34"/>
    <w:rsid w:val="00294E3B"/>
    <w:rsid w:val="00296193"/>
    <w:rsid w:val="00296C66"/>
    <w:rsid w:val="00296EBE"/>
    <w:rsid w:val="002974E3"/>
    <w:rsid w:val="002A0736"/>
    <w:rsid w:val="002A084B"/>
    <w:rsid w:val="002A1260"/>
    <w:rsid w:val="002A1589"/>
    <w:rsid w:val="002A1608"/>
    <w:rsid w:val="002A1A2A"/>
    <w:rsid w:val="002A25DC"/>
    <w:rsid w:val="002A2F5C"/>
    <w:rsid w:val="002A3AAB"/>
    <w:rsid w:val="002A3C19"/>
    <w:rsid w:val="002A4CEA"/>
    <w:rsid w:val="002A564D"/>
    <w:rsid w:val="002A5977"/>
    <w:rsid w:val="002A5A13"/>
    <w:rsid w:val="002A6E34"/>
    <w:rsid w:val="002A7247"/>
    <w:rsid w:val="002A757F"/>
    <w:rsid w:val="002A7F44"/>
    <w:rsid w:val="002B0C40"/>
    <w:rsid w:val="002B1966"/>
    <w:rsid w:val="002B21B5"/>
    <w:rsid w:val="002B4508"/>
    <w:rsid w:val="002B5779"/>
    <w:rsid w:val="002B5A91"/>
    <w:rsid w:val="002B68A9"/>
    <w:rsid w:val="002B7332"/>
    <w:rsid w:val="002B7F33"/>
    <w:rsid w:val="002B7F51"/>
    <w:rsid w:val="002C09E7"/>
    <w:rsid w:val="002C1E06"/>
    <w:rsid w:val="002C3F07"/>
    <w:rsid w:val="002C4305"/>
    <w:rsid w:val="002C5278"/>
    <w:rsid w:val="002C7EBB"/>
    <w:rsid w:val="002D02B6"/>
    <w:rsid w:val="002D06C1"/>
    <w:rsid w:val="002D3582"/>
    <w:rsid w:val="002D42B5"/>
    <w:rsid w:val="002D4F1A"/>
    <w:rsid w:val="002D6EC6"/>
    <w:rsid w:val="002D79AC"/>
    <w:rsid w:val="002D7C75"/>
    <w:rsid w:val="002E039D"/>
    <w:rsid w:val="002E245C"/>
    <w:rsid w:val="002E4D5A"/>
    <w:rsid w:val="002E6326"/>
    <w:rsid w:val="002E683B"/>
    <w:rsid w:val="002F30E0"/>
    <w:rsid w:val="002F317E"/>
    <w:rsid w:val="002F35E4"/>
    <w:rsid w:val="002F3730"/>
    <w:rsid w:val="002F38E1"/>
    <w:rsid w:val="002F69FB"/>
    <w:rsid w:val="002F7AF6"/>
    <w:rsid w:val="00300E63"/>
    <w:rsid w:val="00301F75"/>
    <w:rsid w:val="003029F9"/>
    <w:rsid w:val="00302F5F"/>
    <w:rsid w:val="0030441D"/>
    <w:rsid w:val="00305130"/>
    <w:rsid w:val="003057CA"/>
    <w:rsid w:val="003058CE"/>
    <w:rsid w:val="00306063"/>
    <w:rsid w:val="00307E8C"/>
    <w:rsid w:val="003130D9"/>
    <w:rsid w:val="00313B85"/>
    <w:rsid w:val="00314E83"/>
    <w:rsid w:val="00317988"/>
    <w:rsid w:val="003221B4"/>
    <w:rsid w:val="0032258D"/>
    <w:rsid w:val="00322E62"/>
    <w:rsid w:val="00324D13"/>
    <w:rsid w:val="00324EDD"/>
    <w:rsid w:val="00326B5E"/>
    <w:rsid w:val="003331E4"/>
    <w:rsid w:val="00333BDB"/>
    <w:rsid w:val="00334F03"/>
    <w:rsid w:val="0033530E"/>
    <w:rsid w:val="0033671F"/>
    <w:rsid w:val="00336C64"/>
    <w:rsid w:val="00337162"/>
    <w:rsid w:val="0034194F"/>
    <w:rsid w:val="00344605"/>
    <w:rsid w:val="003474AA"/>
    <w:rsid w:val="00350D1D"/>
    <w:rsid w:val="003517C6"/>
    <w:rsid w:val="00352C83"/>
    <w:rsid w:val="00355536"/>
    <w:rsid w:val="003615D2"/>
    <w:rsid w:val="0036429C"/>
    <w:rsid w:val="00364A53"/>
    <w:rsid w:val="003654CB"/>
    <w:rsid w:val="00365AA9"/>
    <w:rsid w:val="00365F86"/>
    <w:rsid w:val="00365F87"/>
    <w:rsid w:val="003705F4"/>
    <w:rsid w:val="00370D58"/>
    <w:rsid w:val="00371316"/>
    <w:rsid w:val="00373B15"/>
    <w:rsid w:val="00376713"/>
    <w:rsid w:val="00377291"/>
    <w:rsid w:val="00381815"/>
    <w:rsid w:val="003819AF"/>
    <w:rsid w:val="003820E9"/>
    <w:rsid w:val="00382DE7"/>
    <w:rsid w:val="00384FFC"/>
    <w:rsid w:val="003872FC"/>
    <w:rsid w:val="00387ADC"/>
    <w:rsid w:val="00387B33"/>
    <w:rsid w:val="00390020"/>
    <w:rsid w:val="003903D6"/>
    <w:rsid w:val="00390EE6"/>
    <w:rsid w:val="0039118F"/>
    <w:rsid w:val="00392AD7"/>
    <w:rsid w:val="003938D9"/>
    <w:rsid w:val="00394376"/>
    <w:rsid w:val="003943FF"/>
    <w:rsid w:val="003974EB"/>
    <w:rsid w:val="00397CC5"/>
    <w:rsid w:val="003A1582"/>
    <w:rsid w:val="003A4077"/>
    <w:rsid w:val="003A78CE"/>
    <w:rsid w:val="003B09AD"/>
    <w:rsid w:val="003B1F18"/>
    <w:rsid w:val="003B2766"/>
    <w:rsid w:val="003B5BF0"/>
    <w:rsid w:val="003B60BF"/>
    <w:rsid w:val="003B6BE3"/>
    <w:rsid w:val="003B7043"/>
    <w:rsid w:val="003C010C"/>
    <w:rsid w:val="003C0A6C"/>
    <w:rsid w:val="003C2250"/>
    <w:rsid w:val="003C5A43"/>
    <w:rsid w:val="003C6893"/>
    <w:rsid w:val="003D0519"/>
    <w:rsid w:val="003D0FF6"/>
    <w:rsid w:val="003D139A"/>
    <w:rsid w:val="003D248B"/>
    <w:rsid w:val="003D262C"/>
    <w:rsid w:val="003D6D61"/>
    <w:rsid w:val="003E0440"/>
    <w:rsid w:val="003E091D"/>
    <w:rsid w:val="003E09DE"/>
    <w:rsid w:val="003E1C53"/>
    <w:rsid w:val="003E2A69"/>
    <w:rsid w:val="003E2D49"/>
    <w:rsid w:val="003E2FD4"/>
    <w:rsid w:val="003E37FD"/>
    <w:rsid w:val="003E49F6"/>
    <w:rsid w:val="003E6B5C"/>
    <w:rsid w:val="003E7877"/>
    <w:rsid w:val="003F0841"/>
    <w:rsid w:val="003F1327"/>
    <w:rsid w:val="003F23D3"/>
    <w:rsid w:val="003F3F08"/>
    <w:rsid w:val="003F49F1"/>
    <w:rsid w:val="003F6272"/>
    <w:rsid w:val="00400E72"/>
    <w:rsid w:val="00401400"/>
    <w:rsid w:val="00404869"/>
    <w:rsid w:val="00405884"/>
    <w:rsid w:val="0040799A"/>
    <w:rsid w:val="00407AF2"/>
    <w:rsid w:val="00407D39"/>
    <w:rsid w:val="0041477A"/>
    <w:rsid w:val="004167A3"/>
    <w:rsid w:val="00417E4C"/>
    <w:rsid w:val="00423BBA"/>
    <w:rsid w:val="00425EF7"/>
    <w:rsid w:val="00432DAA"/>
    <w:rsid w:val="00434305"/>
    <w:rsid w:val="00435DF7"/>
    <w:rsid w:val="00436B80"/>
    <w:rsid w:val="0044083F"/>
    <w:rsid w:val="00441AE7"/>
    <w:rsid w:val="00445574"/>
    <w:rsid w:val="00446702"/>
    <w:rsid w:val="004467FB"/>
    <w:rsid w:val="00446B2B"/>
    <w:rsid w:val="00447C3A"/>
    <w:rsid w:val="00452D6B"/>
    <w:rsid w:val="00454484"/>
    <w:rsid w:val="0045517B"/>
    <w:rsid w:val="0045562B"/>
    <w:rsid w:val="00460B53"/>
    <w:rsid w:val="00462870"/>
    <w:rsid w:val="00463B77"/>
    <w:rsid w:val="00463C7B"/>
    <w:rsid w:val="004644A6"/>
    <w:rsid w:val="0046527C"/>
    <w:rsid w:val="004659BD"/>
    <w:rsid w:val="00467D19"/>
    <w:rsid w:val="00470775"/>
    <w:rsid w:val="004746B1"/>
    <w:rsid w:val="00474A9F"/>
    <w:rsid w:val="0047583F"/>
    <w:rsid w:val="00475DE8"/>
    <w:rsid w:val="00481C44"/>
    <w:rsid w:val="00484936"/>
    <w:rsid w:val="00485C89"/>
    <w:rsid w:val="00486BE3"/>
    <w:rsid w:val="00490497"/>
    <w:rsid w:val="004905E4"/>
    <w:rsid w:val="00490A89"/>
    <w:rsid w:val="00490AB4"/>
    <w:rsid w:val="00492F02"/>
    <w:rsid w:val="004939AE"/>
    <w:rsid w:val="00494650"/>
    <w:rsid w:val="004A08AE"/>
    <w:rsid w:val="004A12DF"/>
    <w:rsid w:val="004A1B4C"/>
    <w:rsid w:val="004A1BA8"/>
    <w:rsid w:val="004A2545"/>
    <w:rsid w:val="004A4019"/>
    <w:rsid w:val="004A4B57"/>
    <w:rsid w:val="004A63FA"/>
    <w:rsid w:val="004A7796"/>
    <w:rsid w:val="004B0272"/>
    <w:rsid w:val="004B2701"/>
    <w:rsid w:val="004B2E1B"/>
    <w:rsid w:val="004B3AA8"/>
    <w:rsid w:val="004B3E93"/>
    <w:rsid w:val="004B6FB2"/>
    <w:rsid w:val="004B7AB0"/>
    <w:rsid w:val="004C11E5"/>
    <w:rsid w:val="004C1FBC"/>
    <w:rsid w:val="004C2580"/>
    <w:rsid w:val="004C27A1"/>
    <w:rsid w:val="004C2966"/>
    <w:rsid w:val="004C3F1D"/>
    <w:rsid w:val="004C458D"/>
    <w:rsid w:val="004C4810"/>
    <w:rsid w:val="004C7556"/>
    <w:rsid w:val="004C7E8B"/>
    <w:rsid w:val="004C7E9D"/>
    <w:rsid w:val="004C7F67"/>
    <w:rsid w:val="004D0473"/>
    <w:rsid w:val="004D076D"/>
    <w:rsid w:val="004D0E3F"/>
    <w:rsid w:val="004D0EF1"/>
    <w:rsid w:val="004D11BC"/>
    <w:rsid w:val="004D2253"/>
    <w:rsid w:val="004D3F8A"/>
    <w:rsid w:val="004D4406"/>
    <w:rsid w:val="004D7C42"/>
    <w:rsid w:val="004E00C8"/>
    <w:rsid w:val="004E0465"/>
    <w:rsid w:val="004E127B"/>
    <w:rsid w:val="004E1334"/>
    <w:rsid w:val="004E1C0A"/>
    <w:rsid w:val="004E2A5B"/>
    <w:rsid w:val="004E30C5"/>
    <w:rsid w:val="004E3651"/>
    <w:rsid w:val="004E4AA5"/>
    <w:rsid w:val="004E4AEE"/>
    <w:rsid w:val="004E59E3"/>
    <w:rsid w:val="004E67C0"/>
    <w:rsid w:val="004F1241"/>
    <w:rsid w:val="004F1B61"/>
    <w:rsid w:val="004F1EDB"/>
    <w:rsid w:val="004F391A"/>
    <w:rsid w:val="004F3CFB"/>
    <w:rsid w:val="004F474A"/>
    <w:rsid w:val="004F5240"/>
    <w:rsid w:val="004F5A6F"/>
    <w:rsid w:val="004F6456"/>
    <w:rsid w:val="004F696E"/>
    <w:rsid w:val="004F6C71"/>
    <w:rsid w:val="00501139"/>
    <w:rsid w:val="0050363E"/>
    <w:rsid w:val="005039BC"/>
    <w:rsid w:val="005043BB"/>
    <w:rsid w:val="00504A3D"/>
    <w:rsid w:val="00505767"/>
    <w:rsid w:val="005073F0"/>
    <w:rsid w:val="00510A7B"/>
    <w:rsid w:val="00510D67"/>
    <w:rsid w:val="005114E1"/>
    <w:rsid w:val="00512F6E"/>
    <w:rsid w:val="00513038"/>
    <w:rsid w:val="00514174"/>
    <w:rsid w:val="00516088"/>
    <w:rsid w:val="00516B0B"/>
    <w:rsid w:val="00520430"/>
    <w:rsid w:val="00521E0F"/>
    <w:rsid w:val="005220EC"/>
    <w:rsid w:val="00522E51"/>
    <w:rsid w:val="00522FDB"/>
    <w:rsid w:val="00523F95"/>
    <w:rsid w:val="00524D65"/>
    <w:rsid w:val="00524E99"/>
    <w:rsid w:val="00525B16"/>
    <w:rsid w:val="00533D04"/>
    <w:rsid w:val="0053447C"/>
    <w:rsid w:val="00534804"/>
    <w:rsid w:val="00534BDF"/>
    <w:rsid w:val="005354EA"/>
    <w:rsid w:val="00535EC4"/>
    <w:rsid w:val="00535ED9"/>
    <w:rsid w:val="0053692B"/>
    <w:rsid w:val="00537C97"/>
    <w:rsid w:val="00541853"/>
    <w:rsid w:val="00541F7E"/>
    <w:rsid w:val="00543BDA"/>
    <w:rsid w:val="005441CC"/>
    <w:rsid w:val="00546EFB"/>
    <w:rsid w:val="005479DA"/>
    <w:rsid w:val="00547BCC"/>
    <w:rsid w:val="0055013B"/>
    <w:rsid w:val="00551F6F"/>
    <w:rsid w:val="00555044"/>
    <w:rsid w:val="00561475"/>
    <w:rsid w:val="00562D6F"/>
    <w:rsid w:val="0056487B"/>
    <w:rsid w:val="00564FB9"/>
    <w:rsid w:val="00571846"/>
    <w:rsid w:val="005726CE"/>
    <w:rsid w:val="00573D9E"/>
    <w:rsid w:val="005801E3"/>
    <w:rsid w:val="00581802"/>
    <w:rsid w:val="00581D7D"/>
    <w:rsid w:val="00583661"/>
    <w:rsid w:val="005836A8"/>
    <w:rsid w:val="00583887"/>
    <w:rsid w:val="0058409C"/>
    <w:rsid w:val="00584262"/>
    <w:rsid w:val="00584B7E"/>
    <w:rsid w:val="00584D3D"/>
    <w:rsid w:val="00584F3A"/>
    <w:rsid w:val="0058627C"/>
    <w:rsid w:val="00586630"/>
    <w:rsid w:val="00586F19"/>
    <w:rsid w:val="00587555"/>
    <w:rsid w:val="00587ADD"/>
    <w:rsid w:val="00593A73"/>
    <w:rsid w:val="00596160"/>
    <w:rsid w:val="005966E2"/>
    <w:rsid w:val="00597007"/>
    <w:rsid w:val="00597F25"/>
    <w:rsid w:val="005A0966"/>
    <w:rsid w:val="005A11B7"/>
    <w:rsid w:val="005A260B"/>
    <w:rsid w:val="005A2F25"/>
    <w:rsid w:val="005A3D34"/>
    <w:rsid w:val="005A45FB"/>
    <w:rsid w:val="005A4A1B"/>
    <w:rsid w:val="005A5F6F"/>
    <w:rsid w:val="005A6501"/>
    <w:rsid w:val="005A7830"/>
    <w:rsid w:val="005A7FCE"/>
    <w:rsid w:val="005B0F3F"/>
    <w:rsid w:val="005B4903"/>
    <w:rsid w:val="005B49E3"/>
    <w:rsid w:val="005B51CE"/>
    <w:rsid w:val="005B5885"/>
    <w:rsid w:val="005B5CD7"/>
    <w:rsid w:val="005B67F9"/>
    <w:rsid w:val="005B6CF6"/>
    <w:rsid w:val="005B7422"/>
    <w:rsid w:val="005B74F7"/>
    <w:rsid w:val="005C099C"/>
    <w:rsid w:val="005C1FEF"/>
    <w:rsid w:val="005C29B8"/>
    <w:rsid w:val="005C5F21"/>
    <w:rsid w:val="005C7156"/>
    <w:rsid w:val="005D0C75"/>
    <w:rsid w:val="005D2F7C"/>
    <w:rsid w:val="005D4171"/>
    <w:rsid w:val="005D6A95"/>
    <w:rsid w:val="005D6B2C"/>
    <w:rsid w:val="005D6D9C"/>
    <w:rsid w:val="005E0281"/>
    <w:rsid w:val="005E04A2"/>
    <w:rsid w:val="005E2335"/>
    <w:rsid w:val="005E34CA"/>
    <w:rsid w:val="005E3C18"/>
    <w:rsid w:val="005E6812"/>
    <w:rsid w:val="005E7881"/>
    <w:rsid w:val="005E78E0"/>
    <w:rsid w:val="005F0D9C"/>
    <w:rsid w:val="005F284E"/>
    <w:rsid w:val="005F3B42"/>
    <w:rsid w:val="005F63FD"/>
    <w:rsid w:val="006015CE"/>
    <w:rsid w:val="00601CFF"/>
    <w:rsid w:val="0060395D"/>
    <w:rsid w:val="00604784"/>
    <w:rsid w:val="00605CEC"/>
    <w:rsid w:val="00606419"/>
    <w:rsid w:val="00607D29"/>
    <w:rsid w:val="00612952"/>
    <w:rsid w:val="00612FC6"/>
    <w:rsid w:val="00614CC1"/>
    <w:rsid w:val="00615A9D"/>
    <w:rsid w:val="00617387"/>
    <w:rsid w:val="006178EE"/>
    <w:rsid w:val="006205D6"/>
    <w:rsid w:val="006252D8"/>
    <w:rsid w:val="006259BC"/>
    <w:rsid w:val="0062636B"/>
    <w:rsid w:val="0062700D"/>
    <w:rsid w:val="006318B8"/>
    <w:rsid w:val="00632182"/>
    <w:rsid w:val="00632697"/>
    <w:rsid w:val="00632AE0"/>
    <w:rsid w:val="00633C17"/>
    <w:rsid w:val="00636E3E"/>
    <w:rsid w:val="006374CE"/>
    <w:rsid w:val="006379F7"/>
    <w:rsid w:val="00637E4D"/>
    <w:rsid w:val="00640620"/>
    <w:rsid w:val="00641A1F"/>
    <w:rsid w:val="00645904"/>
    <w:rsid w:val="00647C1A"/>
    <w:rsid w:val="00651ACB"/>
    <w:rsid w:val="00651C47"/>
    <w:rsid w:val="00652AB2"/>
    <w:rsid w:val="00653FED"/>
    <w:rsid w:val="006541F4"/>
    <w:rsid w:val="006542B2"/>
    <w:rsid w:val="00654EC0"/>
    <w:rsid w:val="0065525B"/>
    <w:rsid w:val="00655D4F"/>
    <w:rsid w:val="00656D29"/>
    <w:rsid w:val="00663EB5"/>
    <w:rsid w:val="006640E5"/>
    <w:rsid w:val="006646F1"/>
    <w:rsid w:val="00664929"/>
    <w:rsid w:val="00664F62"/>
    <w:rsid w:val="00665140"/>
    <w:rsid w:val="006651AC"/>
    <w:rsid w:val="006655E1"/>
    <w:rsid w:val="00672060"/>
    <w:rsid w:val="00672BFD"/>
    <w:rsid w:val="00673B23"/>
    <w:rsid w:val="00675496"/>
    <w:rsid w:val="006770F4"/>
    <w:rsid w:val="00677A84"/>
    <w:rsid w:val="0068026D"/>
    <w:rsid w:val="00680A27"/>
    <w:rsid w:val="006816A4"/>
    <w:rsid w:val="006819B8"/>
    <w:rsid w:val="00682296"/>
    <w:rsid w:val="006840A6"/>
    <w:rsid w:val="006850CD"/>
    <w:rsid w:val="00685AAB"/>
    <w:rsid w:val="00686B84"/>
    <w:rsid w:val="00692166"/>
    <w:rsid w:val="00696695"/>
    <w:rsid w:val="006A07AA"/>
    <w:rsid w:val="006A25E5"/>
    <w:rsid w:val="006A2B46"/>
    <w:rsid w:val="006A336D"/>
    <w:rsid w:val="006A37B9"/>
    <w:rsid w:val="006B2570"/>
    <w:rsid w:val="006B2672"/>
    <w:rsid w:val="006B54BF"/>
    <w:rsid w:val="006B5F44"/>
    <w:rsid w:val="006B5F90"/>
    <w:rsid w:val="006B62E4"/>
    <w:rsid w:val="006C1BBA"/>
    <w:rsid w:val="006C2079"/>
    <w:rsid w:val="006C2748"/>
    <w:rsid w:val="006C3DC3"/>
    <w:rsid w:val="006C48ED"/>
    <w:rsid w:val="006C5A62"/>
    <w:rsid w:val="006C5D68"/>
    <w:rsid w:val="006C5DF9"/>
    <w:rsid w:val="006C6976"/>
    <w:rsid w:val="006C6DD0"/>
    <w:rsid w:val="006D04EA"/>
    <w:rsid w:val="006D16C4"/>
    <w:rsid w:val="006D3E96"/>
    <w:rsid w:val="006D4515"/>
    <w:rsid w:val="006D4BB1"/>
    <w:rsid w:val="006D6593"/>
    <w:rsid w:val="006D6D87"/>
    <w:rsid w:val="006E2CD3"/>
    <w:rsid w:val="006E2FDF"/>
    <w:rsid w:val="006E4170"/>
    <w:rsid w:val="006F03A8"/>
    <w:rsid w:val="006F1195"/>
    <w:rsid w:val="006F2ACA"/>
    <w:rsid w:val="006F2ADC"/>
    <w:rsid w:val="006F2BFE"/>
    <w:rsid w:val="006F31E9"/>
    <w:rsid w:val="006F6284"/>
    <w:rsid w:val="007002C5"/>
    <w:rsid w:val="0070430D"/>
    <w:rsid w:val="00704387"/>
    <w:rsid w:val="00704FE8"/>
    <w:rsid w:val="00707669"/>
    <w:rsid w:val="00710899"/>
    <w:rsid w:val="00710F1A"/>
    <w:rsid w:val="00711348"/>
    <w:rsid w:val="00711CBA"/>
    <w:rsid w:val="00711FB5"/>
    <w:rsid w:val="00712A01"/>
    <w:rsid w:val="00714F58"/>
    <w:rsid w:val="00721F5D"/>
    <w:rsid w:val="00722FBF"/>
    <w:rsid w:val="00722FC2"/>
    <w:rsid w:val="00725796"/>
    <w:rsid w:val="00725949"/>
    <w:rsid w:val="00727FA2"/>
    <w:rsid w:val="0073037B"/>
    <w:rsid w:val="00730477"/>
    <w:rsid w:val="007322D9"/>
    <w:rsid w:val="00732BC0"/>
    <w:rsid w:val="0073720F"/>
    <w:rsid w:val="00737796"/>
    <w:rsid w:val="00740BB1"/>
    <w:rsid w:val="0074165C"/>
    <w:rsid w:val="00742C35"/>
    <w:rsid w:val="007432CA"/>
    <w:rsid w:val="007439EB"/>
    <w:rsid w:val="00743CB4"/>
    <w:rsid w:val="00743F0A"/>
    <w:rsid w:val="007444E8"/>
    <w:rsid w:val="00745044"/>
    <w:rsid w:val="0074548E"/>
    <w:rsid w:val="00745773"/>
    <w:rsid w:val="00746024"/>
    <w:rsid w:val="00746800"/>
    <w:rsid w:val="007501A8"/>
    <w:rsid w:val="00750D61"/>
    <w:rsid w:val="00750EE1"/>
    <w:rsid w:val="00752B4D"/>
    <w:rsid w:val="00755402"/>
    <w:rsid w:val="00756B26"/>
    <w:rsid w:val="00756EDF"/>
    <w:rsid w:val="007573B6"/>
    <w:rsid w:val="007600E3"/>
    <w:rsid w:val="00765C43"/>
    <w:rsid w:val="00765EFB"/>
    <w:rsid w:val="007671CA"/>
    <w:rsid w:val="00767C61"/>
    <w:rsid w:val="0077008A"/>
    <w:rsid w:val="00773C1F"/>
    <w:rsid w:val="00774524"/>
    <w:rsid w:val="00774DA4"/>
    <w:rsid w:val="007752F1"/>
    <w:rsid w:val="00776599"/>
    <w:rsid w:val="00776FAB"/>
    <w:rsid w:val="0078114B"/>
    <w:rsid w:val="00781DD2"/>
    <w:rsid w:val="007825C6"/>
    <w:rsid w:val="00783E13"/>
    <w:rsid w:val="00783ECF"/>
    <w:rsid w:val="0078413A"/>
    <w:rsid w:val="00791E50"/>
    <w:rsid w:val="0079475B"/>
    <w:rsid w:val="007959E8"/>
    <w:rsid w:val="00795E9C"/>
    <w:rsid w:val="00796AA8"/>
    <w:rsid w:val="007A0521"/>
    <w:rsid w:val="007A2E12"/>
    <w:rsid w:val="007A3475"/>
    <w:rsid w:val="007A41C8"/>
    <w:rsid w:val="007A54CE"/>
    <w:rsid w:val="007A6FD9"/>
    <w:rsid w:val="007A7FFA"/>
    <w:rsid w:val="007B04EB"/>
    <w:rsid w:val="007B0D4F"/>
    <w:rsid w:val="007B5A3D"/>
    <w:rsid w:val="007B5B95"/>
    <w:rsid w:val="007B68EA"/>
    <w:rsid w:val="007B6CB7"/>
    <w:rsid w:val="007B7435"/>
    <w:rsid w:val="007B7453"/>
    <w:rsid w:val="007B7549"/>
    <w:rsid w:val="007C06DE"/>
    <w:rsid w:val="007C1571"/>
    <w:rsid w:val="007C2D89"/>
    <w:rsid w:val="007C38D9"/>
    <w:rsid w:val="007C4593"/>
    <w:rsid w:val="007C5309"/>
    <w:rsid w:val="007C5A3C"/>
    <w:rsid w:val="007C5EC0"/>
    <w:rsid w:val="007C6069"/>
    <w:rsid w:val="007C6514"/>
    <w:rsid w:val="007D06C4"/>
    <w:rsid w:val="007D1352"/>
    <w:rsid w:val="007D1445"/>
    <w:rsid w:val="007D2508"/>
    <w:rsid w:val="007D346A"/>
    <w:rsid w:val="007D4EF6"/>
    <w:rsid w:val="007D528E"/>
    <w:rsid w:val="007D5F92"/>
    <w:rsid w:val="007D6518"/>
    <w:rsid w:val="007D6D5B"/>
    <w:rsid w:val="007D76BD"/>
    <w:rsid w:val="007E0BF1"/>
    <w:rsid w:val="007F0ED8"/>
    <w:rsid w:val="007F0F63"/>
    <w:rsid w:val="007F1671"/>
    <w:rsid w:val="007F4ED2"/>
    <w:rsid w:val="007F5144"/>
    <w:rsid w:val="007F56FD"/>
    <w:rsid w:val="007F75CE"/>
    <w:rsid w:val="008013A4"/>
    <w:rsid w:val="008027CE"/>
    <w:rsid w:val="00802F42"/>
    <w:rsid w:val="00804383"/>
    <w:rsid w:val="00804BB7"/>
    <w:rsid w:val="00804D41"/>
    <w:rsid w:val="00810257"/>
    <w:rsid w:val="008104F5"/>
    <w:rsid w:val="00811072"/>
    <w:rsid w:val="00811369"/>
    <w:rsid w:val="00811F3B"/>
    <w:rsid w:val="0081290C"/>
    <w:rsid w:val="00815419"/>
    <w:rsid w:val="008163C8"/>
    <w:rsid w:val="008164A1"/>
    <w:rsid w:val="008172A4"/>
    <w:rsid w:val="00817325"/>
    <w:rsid w:val="008209E6"/>
    <w:rsid w:val="00821AD6"/>
    <w:rsid w:val="008225AD"/>
    <w:rsid w:val="00823303"/>
    <w:rsid w:val="008233B2"/>
    <w:rsid w:val="00823423"/>
    <w:rsid w:val="00823A9F"/>
    <w:rsid w:val="00823C85"/>
    <w:rsid w:val="00825138"/>
    <w:rsid w:val="0082567F"/>
    <w:rsid w:val="008269DD"/>
    <w:rsid w:val="00830621"/>
    <w:rsid w:val="0083348C"/>
    <w:rsid w:val="00834629"/>
    <w:rsid w:val="008373D3"/>
    <w:rsid w:val="008374AD"/>
    <w:rsid w:val="00840617"/>
    <w:rsid w:val="00840E54"/>
    <w:rsid w:val="00842A47"/>
    <w:rsid w:val="00843C13"/>
    <w:rsid w:val="008454F8"/>
    <w:rsid w:val="0085173A"/>
    <w:rsid w:val="0085366E"/>
    <w:rsid w:val="00854A5C"/>
    <w:rsid w:val="008550D9"/>
    <w:rsid w:val="00856F02"/>
    <w:rsid w:val="0085709B"/>
    <w:rsid w:val="008603CE"/>
    <w:rsid w:val="008617BF"/>
    <w:rsid w:val="008620FC"/>
    <w:rsid w:val="008627A5"/>
    <w:rsid w:val="00863E05"/>
    <w:rsid w:val="00865ACA"/>
    <w:rsid w:val="00865D28"/>
    <w:rsid w:val="00865F85"/>
    <w:rsid w:val="008677AC"/>
    <w:rsid w:val="00867C10"/>
    <w:rsid w:val="008702C9"/>
    <w:rsid w:val="00870439"/>
    <w:rsid w:val="00870DA1"/>
    <w:rsid w:val="0087671F"/>
    <w:rsid w:val="00883F93"/>
    <w:rsid w:val="008841E6"/>
    <w:rsid w:val="00884DB3"/>
    <w:rsid w:val="00885A9D"/>
    <w:rsid w:val="008864F6"/>
    <w:rsid w:val="0088734B"/>
    <w:rsid w:val="008903E4"/>
    <w:rsid w:val="0089049D"/>
    <w:rsid w:val="008928C9"/>
    <w:rsid w:val="008938DC"/>
    <w:rsid w:val="00893FD1"/>
    <w:rsid w:val="00894836"/>
    <w:rsid w:val="00895172"/>
    <w:rsid w:val="00895680"/>
    <w:rsid w:val="00896DFF"/>
    <w:rsid w:val="0089762C"/>
    <w:rsid w:val="008A1893"/>
    <w:rsid w:val="008A2077"/>
    <w:rsid w:val="008A5154"/>
    <w:rsid w:val="008A57E6"/>
    <w:rsid w:val="008A5DCD"/>
    <w:rsid w:val="008A769A"/>
    <w:rsid w:val="008B0523"/>
    <w:rsid w:val="008B0C9C"/>
    <w:rsid w:val="008B166D"/>
    <w:rsid w:val="008B17F4"/>
    <w:rsid w:val="008B2636"/>
    <w:rsid w:val="008B3615"/>
    <w:rsid w:val="008B3EC8"/>
    <w:rsid w:val="008B4AC4"/>
    <w:rsid w:val="008B50C8"/>
    <w:rsid w:val="008B5281"/>
    <w:rsid w:val="008B6AAF"/>
    <w:rsid w:val="008B7E05"/>
    <w:rsid w:val="008C1797"/>
    <w:rsid w:val="008C219C"/>
    <w:rsid w:val="008C33B7"/>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2C2E"/>
    <w:rsid w:val="008E4BB6"/>
    <w:rsid w:val="008E5518"/>
    <w:rsid w:val="008E6A84"/>
    <w:rsid w:val="008F0CDC"/>
    <w:rsid w:val="008F121D"/>
    <w:rsid w:val="008F17A3"/>
    <w:rsid w:val="008F1ED3"/>
    <w:rsid w:val="008F4C29"/>
    <w:rsid w:val="008F5241"/>
    <w:rsid w:val="008F70BD"/>
    <w:rsid w:val="008F788F"/>
    <w:rsid w:val="008F7EA2"/>
    <w:rsid w:val="00902722"/>
    <w:rsid w:val="009027BC"/>
    <w:rsid w:val="00905C30"/>
    <w:rsid w:val="009062E6"/>
    <w:rsid w:val="00906BCA"/>
    <w:rsid w:val="00910DC2"/>
    <w:rsid w:val="00911BE5"/>
    <w:rsid w:val="00913733"/>
    <w:rsid w:val="00913CA9"/>
    <w:rsid w:val="009142B7"/>
    <w:rsid w:val="009145AE"/>
    <w:rsid w:val="009146CE"/>
    <w:rsid w:val="00914CA7"/>
    <w:rsid w:val="00915379"/>
    <w:rsid w:val="00915C3E"/>
    <w:rsid w:val="00915C93"/>
    <w:rsid w:val="009161A8"/>
    <w:rsid w:val="0091785B"/>
    <w:rsid w:val="009245F5"/>
    <w:rsid w:val="009249EC"/>
    <w:rsid w:val="009273B3"/>
    <w:rsid w:val="009305B5"/>
    <w:rsid w:val="0093060A"/>
    <w:rsid w:val="00930957"/>
    <w:rsid w:val="00935595"/>
    <w:rsid w:val="009429D5"/>
    <w:rsid w:val="00942BF1"/>
    <w:rsid w:val="0094415C"/>
    <w:rsid w:val="00945180"/>
    <w:rsid w:val="00945428"/>
    <w:rsid w:val="0094607B"/>
    <w:rsid w:val="00952DC5"/>
    <w:rsid w:val="00953604"/>
    <w:rsid w:val="0095496B"/>
    <w:rsid w:val="00957B46"/>
    <w:rsid w:val="009610DC"/>
    <w:rsid w:val="00961490"/>
    <w:rsid w:val="0096381A"/>
    <w:rsid w:val="0096433D"/>
    <w:rsid w:val="00965E04"/>
    <w:rsid w:val="009674AD"/>
    <w:rsid w:val="0097029B"/>
    <w:rsid w:val="00970CDC"/>
    <w:rsid w:val="00977010"/>
    <w:rsid w:val="00977D02"/>
    <w:rsid w:val="009809BB"/>
    <w:rsid w:val="0098364B"/>
    <w:rsid w:val="00990336"/>
    <w:rsid w:val="009911AF"/>
    <w:rsid w:val="00991875"/>
    <w:rsid w:val="009918AE"/>
    <w:rsid w:val="00991F92"/>
    <w:rsid w:val="009928D6"/>
    <w:rsid w:val="00992985"/>
    <w:rsid w:val="00993889"/>
    <w:rsid w:val="009949EB"/>
    <w:rsid w:val="00995379"/>
    <w:rsid w:val="0099551B"/>
    <w:rsid w:val="00997BF1"/>
    <w:rsid w:val="009A089C"/>
    <w:rsid w:val="009A118E"/>
    <w:rsid w:val="009A21CD"/>
    <w:rsid w:val="009A2649"/>
    <w:rsid w:val="009A2771"/>
    <w:rsid w:val="009A278C"/>
    <w:rsid w:val="009A2BC2"/>
    <w:rsid w:val="009A42C1"/>
    <w:rsid w:val="009A5429"/>
    <w:rsid w:val="009A72AD"/>
    <w:rsid w:val="009B0965"/>
    <w:rsid w:val="009B09E0"/>
    <w:rsid w:val="009B0BC5"/>
    <w:rsid w:val="009B1247"/>
    <w:rsid w:val="009B3366"/>
    <w:rsid w:val="009B6029"/>
    <w:rsid w:val="009B6971"/>
    <w:rsid w:val="009B7EA6"/>
    <w:rsid w:val="009C27F1"/>
    <w:rsid w:val="009C28AF"/>
    <w:rsid w:val="009C3152"/>
    <w:rsid w:val="009C4B30"/>
    <w:rsid w:val="009C4CFA"/>
    <w:rsid w:val="009C5070"/>
    <w:rsid w:val="009D112C"/>
    <w:rsid w:val="009D31DF"/>
    <w:rsid w:val="009D3ED3"/>
    <w:rsid w:val="009D47FA"/>
    <w:rsid w:val="009D50D2"/>
    <w:rsid w:val="009D678D"/>
    <w:rsid w:val="009D6BCA"/>
    <w:rsid w:val="009E0F62"/>
    <w:rsid w:val="009E4A58"/>
    <w:rsid w:val="009E5A2D"/>
    <w:rsid w:val="009E5AB2"/>
    <w:rsid w:val="009E5D43"/>
    <w:rsid w:val="009E6219"/>
    <w:rsid w:val="009F03B3"/>
    <w:rsid w:val="009F1650"/>
    <w:rsid w:val="009F2994"/>
    <w:rsid w:val="009F62F9"/>
    <w:rsid w:val="00A00901"/>
    <w:rsid w:val="00A0096C"/>
    <w:rsid w:val="00A01757"/>
    <w:rsid w:val="00A028C0"/>
    <w:rsid w:val="00A02BAE"/>
    <w:rsid w:val="00A045BE"/>
    <w:rsid w:val="00A056C1"/>
    <w:rsid w:val="00A06A6B"/>
    <w:rsid w:val="00A07ADC"/>
    <w:rsid w:val="00A07E47"/>
    <w:rsid w:val="00A129D0"/>
    <w:rsid w:val="00A12C33"/>
    <w:rsid w:val="00A138BA"/>
    <w:rsid w:val="00A14C8E"/>
    <w:rsid w:val="00A153D9"/>
    <w:rsid w:val="00A15F09"/>
    <w:rsid w:val="00A169B6"/>
    <w:rsid w:val="00A21009"/>
    <w:rsid w:val="00A2271D"/>
    <w:rsid w:val="00A22F85"/>
    <w:rsid w:val="00A237D5"/>
    <w:rsid w:val="00A26A1E"/>
    <w:rsid w:val="00A277BB"/>
    <w:rsid w:val="00A30EFC"/>
    <w:rsid w:val="00A31984"/>
    <w:rsid w:val="00A32156"/>
    <w:rsid w:val="00A32D73"/>
    <w:rsid w:val="00A3367B"/>
    <w:rsid w:val="00A34A68"/>
    <w:rsid w:val="00A3597D"/>
    <w:rsid w:val="00A36DD1"/>
    <w:rsid w:val="00A4006C"/>
    <w:rsid w:val="00A40091"/>
    <w:rsid w:val="00A4030F"/>
    <w:rsid w:val="00A41C79"/>
    <w:rsid w:val="00A41CB5"/>
    <w:rsid w:val="00A42CDF"/>
    <w:rsid w:val="00A431B9"/>
    <w:rsid w:val="00A4452E"/>
    <w:rsid w:val="00A4472C"/>
    <w:rsid w:val="00A44E69"/>
    <w:rsid w:val="00A45A13"/>
    <w:rsid w:val="00A4661E"/>
    <w:rsid w:val="00A477AB"/>
    <w:rsid w:val="00A50428"/>
    <w:rsid w:val="00A55BD6"/>
    <w:rsid w:val="00A55D50"/>
    <w:rsid w:val="00A57142"/>
    <w:rsid w:val="00A61F73"/>
    <w:rsid w:val="00A6372D"/>
    <w:rsid w:val="00A648CD"/>
    <w:rsid w:val="00A6537A"/>
    <w:rsid w:val="00A67866"/>
    <w:rsid w:val="00A70349"/>
    <w:rsid w:val="00A70B07"/>
    <w:rsid w:val="00A717D9"/>
    <w:rsid w:val="00A723F8"/>
    <w:rsid w:val="00A759CE"/>
    <w:rsid w:val="00A77CCB"/>
    <w:rsid w:val="00A822BB"/>
    <w:rsid w:val="00A83508"/>
    <w:rsid w:val="00A83D8D"/>
    <w:rsid w:val="00A8446B"/>
    <w:rsid w:val="00A8473F"/>
    <w:rsid w:val="00A84FFC"/>
    <w:rsid w:val="00A8592B"/>
    <w:rsid w:val="00A862D6"/>
    <w:rsid w:val="00A8651F"/>
    <w:rsid w:val="00A8715E"/>
    <w:rsid w:val="00A911DA"/>
    <w:rsid w:val="00A9295B"/>
    <w:rsid w:val="00A936A4"/>
    <w:rsid w:val="00A93B09"/>
    <w:rsid w:val="00A950F8"/>
    <w:rsid w:val="00A952D7"/>
    <w:rsid w:val="00A963F7"/>
    <w:rsid w:val="00A96AD8"/>
    <w:rsid w:val="00AA052C"/>
    <w:rsid w:val="00AA1E45"/>
    <w:rsid w:val="00AA4286"/>
    <w:rsid w:val="00AA456B"/>
    <w:rsid w:val="00AA57F5"/>
    <w:rsid w:val="00AA625D"/>
    <w:rsid w:val="00AA672E"/>
    <w:rsid w:val="00AA6EC9"/>
    <w:rsid w:val="00AB1D1F"/>
    <w:rsid w:val="00AB6309"/>
    <w:rsid w:val="00AB6C5F"/>
    <w:rsid w:val="00AB7129"/>
    <w:rsid w:val="00AB7FCD"/>
    <w:rsid w:val="00AC27A6"/>
    <w:rsid w:val="00AC30F7"/>
    <w:rsid w:val="00AC3A5A"/>
    <w:rsid w:val="00AC4D95"/>
    <w:rsid w:val="00AC5DF4"/>
    <w:rsid w:val="00AD0AEF"/>
    <w:rsid w:val="00AD11B7"/>
    <w:rsid w:val="00AD1A94"/>
    <w:rsid w:val="00AD1C05"/>
    <w:rsid w:val="00AD3722"/>
    <w:rsid w:val="00AD4126"/>
    <w:rsid w:val="00AD421C"/>
    <w:rsid w:val="00AD44FA"/>
    <w:rsid w:val="00AD73A7"/>
    <w:rsid w:val="00AE070A"/>
    <w:rsid w:val="00AE0BA2"/>
    <w:rsid w:val="00AE101C"/>
    <w:rsid w:val="00AE37E5"/>
    <w:rsid w:val="00AE5EB4"/>
    <w:rsid w:val="00AF0C18"/>
    <w:rsid w:val="00AF47C5"/>
    <w:rsid w:val="00AF5398"/>
    <w:rsid w:val="00AF7FCD"/>
    <w:rsid w:val="00B00D61"/>
    <w:rsid w:val="00B0182B"/>
    <w:rsid w:val="00B03D05"/>
    <w:rsid w:val="00B049AF"/>
    <w:rsid w:val="00B0706F"/>
    <w:rsid w:val="00B07242"/>
    <w:rsid w:val="00B10534"/>
    <w:rsid w:val="00B113DB"/>
    <w:rsid w:val="00B11411"/>
    <w:rsid w:val="00B11D8A"/>
    <w:rsid w:val="00B120C0"/>
    <w:rsid w:val="00B128A5"/>
    <w:rsid w:val="00B12981"/>
    <w:rsid w:val="00B147DD"/>
    <w:rsid w:val="00B156FD"/>
    <w:rsid w:val="00B17718"/>
    <w:rsid w:val="00B21F61"/>
    <w:rsid w:val="00B261F1"/>
    <w:rsid w:val="00B265BC"/>
    <w:rsid w:val="00B31FB1"/>
    <w:rsid w:val="00B33952"/>
    <w:rsid w:val="00B33C5E"/>
    <w:rsid w:val="00B342F4"/>
    <w:rsid w:val="00B34369"/>
    <w:rsid w:val="00B34B45"/>
    <w:rsid w:val="00B34DC2"/>
    <w:rsid w:val="00B3683A"/>
    <w:rsid w:val="00B378E5"/>
    <w:rsid w:val="00B4346D"/>
    <w:rsid w:val="00B440F4"/>
    <w:rsid w:val="00B447A5"/>
    <w:rsid w:val="00B45790"/>
    <w:rsid w:val="00B4654C"/>
    <w:rsid w:val="00B47293"/>
    <w:rsid w:val="00B50795"/>
    <w:rsid w:val="00B50E50"/>
    <w:rsid w:val="00B52120"/>
    <w:rsid w:val="00B54ABC"/>
    <w:rsid w:val="00B56FBE"/>
    <w:rsid w:val="00B60ACF"/>
    <w:rsid w:val="00B6286E"/>
    <w:rsid w:val="00B62B58"/>
    <w:rsid w:val="00B638D6"/>
    <w:rsid w:val="00B64D3F"/>
    <w:rsid w:val="00B65149"/>
    <w:rsid w:val="00B66567"/>
    <w:rsid w:val="00B66F52"/>
    <w:rsid w:val="00B66FE5"/>
    <w:rsid w:val="00B70903"/>
    <w:rsid w:val="00B72622"/>
    <w:rsid w:val="00B72880"/>
    <w:rsid w:val="00B728CA"/>
    <w:rsid w:val="00B758BF"/>
    <w:rsid w:val="00B77EC8"/>
    <w:rsid w:val="00B77F74"/>
    <w:rsid w:val="00B81796"/>
    <w:rsid w:val="00B827A6"/>
    <w:rsid w:val="00B831CE"/>
    <w:rsid w:val="00B8565D"/>
    <w:rsid w:val="00B86677"/>
    <w:rsid w:val="00B87131"/>
    <w:rsid w:val="00B939B1"/>
    <w:rsid w:val="00B94D4A"/>
    <w:rsid w:val="00B96D40"/>
    <w:rsid w:val="00B97386"/>
    <w:rsid w:val="00B97661"/>
    <w:rsid w:val="00B977BA"/>
    <w:rsid w:val="00BA0D8B"/>
    <w:rsid w:val="00BA1779"/>
    <w:rsid w:val="00BA1F17"/>
    <w:rsid w:val="00BA263B"/>
    <w:rsid w:val="00BA42B2"/>
    <w:rsid w:val="00BA4580"/>
    <w:rsid w:val="00BA58D4"/>
    <w:rsid w:val="00BA5B9E"/>
    <w:rsid w:val="00BA7C57"/>
    <w:rsid w:val="00BA7C9A"/>
    <w:rsid w:val="00BB585A"/>
    <w:rsid w:val="00BB5F8F"/>
    <w:rsid w:val="00BB657A"/>
    <w:rsid w:val="00BB6ADF"/>
    <w:rsid w:val="00BB7C6B"/>
    <w:rsid w:val="00BC06F3"/>
    <w:rsid w:val="00BC1712"/>
    <w:rsid w:val="00BC1A4E"/>
    <w:rsid w:val="00BC5DC7"/>
    <w:rsid w:val="00BC6603"/>
    <w:rsid w:val="00BC6B8B"/>
    <w:rsid w:val="00BC73D8"/>
    <w:rsid w:val="00BD020C"/>
    <w:rsid w:val="00BD52D7"/>
    <w:rsid w:val="00BD5AD2"/>
    <w:rsid w:val="00BE22F3"/>
    <w:rsid w:val="00BE3410"/>
    <w:rsid w:val="00BE352F"/>
    <w:rsid w:val="00BE5B52"/>
    <w:rsid w:val="00BE71B1"/>
    <w:rsid w:val="00BE7B8D"/>
    <w:rsid w:val="00BF0081"/>
    <w:rsid w:val="00BF0993"/>
    <w:rsid w:val="00BF10A9"/>
    <w:rsid w:val="00BF1703"/>
    <w:rsid w:val="00BF231C"/>
    <w:rsid w:val="00BF51E5"/>
    <w:rsid w:val="00BF737E"/>
    <w:rsid w:val="00BF74A6"/>
    <w:rsid w:val="00C00452"/>
    <w:rsid w:val="00C013AD"/>
    <w:rsid w:val="00C04904"/>
    <w:rsid w:val="00C056B3"/>
    <w:rsid w:val="00C103E5"/>
    <w:rsid w:val="00C13319"/>
    <w:rsid w:val="00C13518"/>
    <w:rsid w:val="00C13EE9"/>
    <w:rsid w:val="00C148EB"/>
    <w:rsid w:val="00C16C6F"/>
    <w:rsid w:val="00C17759"/>
    <w:rsid w:val="00C17F42"/>
    <w:rsid w:val="00C21540"/>
    <w:rsid w:val="00C21906"/>
    <w:rsid w:val="00C21BFA"/>
    <w:rsid w:val="00C22D2F"/>
    <w:rsid w:val="00C24C8D"/>
    <w:rsid w:val="00C25FE2"/>
    <w:rsid w:val="00C26875"/>
    <w:rsid w:val="00C26B53"/>
    <w:rsid w:val="00C274B5"/>
    <w:rsid w:val="00C279B2"/>
    <w:rsid w:val="00C33E50"/>
    <w:rsid w:val="00C34C20"/>
    <w:rsid w:val="00C357BC"/>
    <w:rsid w:val="00C35A3E"/>
    <w:rsid w:val="00C35FF4"/>
    <w:rsid w:val="00C40231"/>
    <w:rsid w:val="00C412A6"/>
    <w:rsid w:val="00C42130"/>
    <w:rsid w:val="00C423A4"/>
    <w:rsid w:val="00C42A4E"/>
    <w:rsid w:val="00C44BF5"/>
    <w:rsid w:val="00C51614"/>
    <w:rsid w:val="00C521D6"/>
    <w:rsid w:val="00C55232"/>
    <w:rsid w:val="00C553A4"/>
    <w:rsid w:val="00C55A06"/>
    <w:rsid w:val="00C55D03"/>
    <w:rsid w:val="00C601BC"/>
    <w:rsid w:val="00C6329F"/>
    <w:rsid w:val="00C63340"/>
    <w:rsid w:val="00C643F9"/>
    <w:rsid w:val="00C64E95"/>
    <w:rsid w:val="00C71372"/>
    <w:rsid w:val="00C72410"/>
    <w:rsid w:val="00C7287F"/>
    <w:rsid w:val="00C73A1B"/>
    <w:rsid w:val="00C74F96"/>
    <w:rsid w:val="00C754C9"/>
    <w:rsid w:val="00C80CB8"/>
    <w:rsid w:val="00C819F8"/>
    <w:rsid w:val="00C8248C"/>
    <w:rsid w:val="00C84E33"/>
    <w:rsid w:val="00C86D6F"/>
    <w:rsid w:val="00C905FC"/>
    <w:rsid w:val="00C92D03"/>
    <w:rsid w:val="00C9319C"/>
    <w:rsid w:val="00C9435D"/>
    <w:rsid w:val="00C955C4"/>
    <w:rsid w:val="00C96741"/>
    <w:rsid w:val="00CA2D1B"/>
    <w:rsid w:val="00CA375D"/>
    <w:rsid w:val="00CA39EA"/>
    <w:rsid w:val="00CA518A"/>
    <w:rsid w:val="00CA662A"/>
    <w:rsid w:val="00CA7AFD"/>
    <w:rsid w:val="00CA7C3C"/>
    <w:rsid w:val="00CB0189"/>
    <w:rsid w:val="00CB0BA2"/>
    <w:rsid w:val="00CB1A42"/>
    <w:rsid w:val="00CB1B0C"/>
    <w:rsid w:val="00CB2C0B"/>
    <w:rsid w:val="00CB517D"/>
    <w:rsid w:val="00CB69DD"/>
    <w:rsid w:val="00CB6C5D"/>
    <w:rsid w:val="00CC038D"/>
    <w:rsid w:val="00CC08DB"/>
    <w:rsid w:val="00CC1A23"/>
    <w:rsid w:val="00CC246F"/>
    <w:rsid w:val="00CC39FF"/>
    <w:rsid w:val="00CC3BE7"/>
    <w:rsid w:val="00CC3C2F"/>
    <w:rsid w:val="00CC4969"/>
    <w:rsid w:val="00CC4AC8"/>
    <w:rsid w:val="00CC5233"/>
    <w:rsid w:val="00CC5DE6"/>
    <w:rsid w:val="00CC6A4E"/>
    <w:rsid w:val="00CC6E4E"/>
    <w:rsid w:val="00CC6FE8"/>
    <w:rsid w:val="00CC7202"/>
    <w:rsid w:val="00CD2808"/>
    <w:rsid w:val="00CD28BF"/>
    <w:rsid w:val="00CD2EA9"/>
    <w:rsid w:val="00CD4092"/>
    <w:rsid w:val="00CD4A20"/>
    <w:rsid w:val="00CD50A1"/>
    <w:rsid w:val="00CD519E"/>
    <w:rsid w:val="00CE0C4F"/>
    <w:rsid w:val="00CE2E32"/>
    <w:rsid w:val="00CE30EA"/>
    <w:rsid w:val="00CE6D39"/>
    <w:rsid w:val="00CF048A"/>
    <w:rsid w:val="00CF155A"/>
    <w:rsid w:val="00CF2947"/>
    <w:rsid w:val="00CF516F"/>
    <w:rsid w:val="00CF686F"/>
    <w:rsid w:val="00CF6E60"/>
    <w:rsid w:val="00CF7BCA"/>
    <w:rsid w:val="00D008FD"/>
    <w:rsid w:val="00D0321C"/>
    <w:rsid w:val="00D035EC"/>
    <w:rsid w:val="00D066E4"/>
    <w:rsid w:val="00D06AB1"/>
    <w:rsid w:val="00D072ED"/>
    <w:rsid w:val="00D07A16"/>
    <w:rsid w:val="00D1067E"/>
    <w:rsid w:val="00D10F50"/>
    <w:rsid w:val="00D11272"/>
    <w:rsid w:val="00D126F5"/>
    <w:rsid w:val="00D12A73"/>
    <w:rsid w:val="00D132F0"/>
    <w:rsid w:val="00D1489E"/>
    <w:rsid w:val="00D15291"/>
    <w:rsid w:val="00D20737"/>
    <w:rsid w:val="00D21E81"/>
    <w:rsid w:val="00D223DE"/>
    <w:rsid w:val="00D2383B"/>
    <w:rsid w:val="00D25E37"/>
    <w:rsid w:val="00D2661A"/>
    <w:rsid w:val="00D27582"/>
    <w:rsid w:val="00D27EC4"/>
    <w:rsid w:val="00D31EC3"/>
    <w:rsid w:val="00D32719"/>
    <w:rsid w:val="00D33333"/>
    <w:rsid w:val="00D352A2"/>
    <w:rsid w:val="00D40C90"/>
    <w:rsid w:val="00D4162B"/>
    <w:rsid w:val="00D44679"/>
    <w:rsid w:val="00D44D48"/>
    <w:rsid w:val="00D4514F"/>
    <w:rsid w:val="00D451E2"/>
    <w:rsid w:val="00D45E89"/>
    <w:rsid w:val="00D45E8D"/>
    <w:rsid w:val="00D466AE"/>
    <w:rsid w:val="00D46A4C"/>
    <w:rsid w:val="00D4734F"/>
    <w:rsid w:val="00D51AB6"/>
    <w:rsid w:val="00D51BF3"/>
    <w:rsid w:val="00D53649"/>
    <w:rsid w:val="00D66846"/>
    <w:rsid w:val="00D675FB"/>
    <w:rsid w:val="00D71F25"/>
    <w:rsid w:val="00D72A9C"/>
    <w:rsid w:val="00D77031"/>
    <w:rsid w:val="00D7754A"/>
    <w:rsid w:val="00D77FB1"/>
    <w:rsid w:val="00D80CBB"/>
    <w:rsid w:val="00D81075"/>
    <w:rsid w:val="00D8148F"/>
    <w:rsid w:val="00D81DB2"/>
    <w:rsid w:val="00D84941"/>
    <w:rsid w:val="00D84FA1"/>
    <w:rsid w:val="00D851F0"/>
    <w:rsid w:val="00D85727"/>
    <w:rsid w:val="00D86DB7"/>
    <w:rsid w:val="00D90ED0"/>
    <w:rsid w:val="00D926D0"/>
    <w:rsid w:val="00D93030"/>
    <w:rsid w:val="00D950E1"/>
    <w:rsid w:val="00D952A6"/>
    <w:rsid w:val="00D955E6"/>
    <w:rsid w:val="00D97F99"/>
    <w:rsid w:val="00DA1659"/>
    <w:rsid w:val="00DA1E08"/>
    <w:rsid w:val="00DA24F8"/>
    <w:rsid w:val="00DA28E8"/>
    <w:rsid w:val="00DA3833"/>
    <w:rsid w:val="00DA38D3"/>
    <w:rsid w:val="00DA3932"/>
    <w:rsid w:val="00DA3AFC"/>
    <w:rsid w:val="00DA6092"/>
    <w:rsid w:val="00DA64F8"/>
    <w:rsid w:val="00DA6C15"/>
    <w:rsid w:val="00DB0CA1"/>
    <w:rsid w:val="00DB38EE"/>
    <w:rsid w:val="00DB498B"/>
    <w:rsid w:val="00DB5C97"/>
    <w:rsid w:val="00DB66CA"/>
    <w:rsid w:val="00DB6BCA"/>
    <w:rsid w:val="00DC0321"/>
    <w:rsid w:val="00DC3067"/>
    <w:rsid w:val="00DC370B"/>
    <w:rsid w:val="00DC5B90"/>
    <w:rsid w:val="00DC5E36"/>
    <w:rsid w:val="00DC6802"/>
    <w:rsid w:val="00DC6929"/>
    <w:rsid w:val="00DD00FF"/>
    <w:rsid w:val="00DD0619"/>
    <w:rsid w:val="00DD07FB"/>
    <w:rsid w:val="00DD25C6"/>
    <w:rsid w:val="00DD4FE5"/>
    <w:rsid w:val="00DD54B0"/>
    <w:rsid w:val="00DD57EE"/>
    <w:rsid w:val="00DD6BCC"/>
    <w:rsid w:val="00DE0A4B"/>
    <w:rsid w:val="00DE2410"/>
    <w:rsid w:val="00DE2939"/>
    <w:rsid w:val="00DE412D"/>
    <w:rsid w:val="00DE6E81"/>
    <w:rsid w:val="00DE703F"/>
    <w:rsid w:val="00DE7595"/>
    <w:rsid w:val="00DE77F3"/>
    <w:rsid w:val="00DF1961"/>
    <w:rsid w:val="00DF2FA4"/>
    <w:rsid w:val="00DF44DE"/>
    <w:rsid w:val="00DF4A0E"/>
    <w:rsid w:val="00DF4B8F"/>
    <w:rsid w:val="00E01138"/>
    <w:rsid w:val="00E027B7"/>
    <w:rsid w:val="00E02DFB"/>
    <w:rsid w:val="00E030F9"/>
    <w:rsid w:val="00E0311A"/>
    <w:rsid w:val="00E03138"/>
    <w:rsid w:val="00E05608"/>
    <w:rsid w:val="00E06312"/>
    <w:rsid w:val="00E06404"/>
    <w:rsid w:val="00E06DA7"/>
    <w:rsid w:val="00E11A85"/>
    <w:rsid w:val="00E12495"/>
    <w:rsid w:val="00E13D99"/>
    <w:rsid w:val="00E15CCD"/>
    <w:rsid w:val="00E202EF"/>
    <w:rsid w:val="00E206CA"/>
    <w:rsid w:val="00E210B5"/>
    <w:rsid w:val="00E231F8"/>
    <w:rsid w:val="00E253C1"/>
    <w:rsid w:val="00E2552F"/>
    <w:rsid w:val="00E3137A"/>
    <w:rsid w:val="00E32CCF"/>
    <w:rsid w:val="00E34A98"/>
    <w:rsid w:val="00E352A5"/>
    <w:rsid w:val="00E35D1E"/>
    <w:rsid w:val="00E364F9"/>
    <w:rsid w:val="00E365FA"/>
    <w:rsid w:val="00E36789"/>
    <w:rsid w:val="00E36D61"/>
    <w:rsid w:val="00E44A83"/>
    <w:rsid w:val="00E502C1"/>
    <w:rsid w:val="00E502DD"/>
    <w:rsid w:val="00E50D3A"/>
    <w:rsid w:val="00E51387"/>
    <w:rsid w:val="00E51E68"/>
    <w:rsid w:val="00E52EFD"/>
    <w:rsid w:val="00E5408A"/>
    <w:rsid w:val="00E56800"/>
    <w:rsid w:val="00E62FF9"/>
    <w:rsid w:val="00E635D6"/>
    <w:rsid w:val="00E635E6"/>
    <w:rsid w:val="00E639BC"/>
    <w:rsid w:val="00E664CC"/>
    <w:rsid w:val="00E67A5A"/>
    <w:rsid w:val="00E70388"/>
    <w:rsid w:val="00E70F92"/>
    <w:rsid w:val="00E73901"/>
    <w:rsid w:val="00E74C54"/>
    <w:rsid w:val="00E752D0"/>
    <w:rsid w:val="00E7553E"/>
    <w:rsid w:val="00E75ED3"/>
    <w:rsid w:val="00E77A03"/>
    <w:rsid w:val="00E80C11"/>
    <w:rsid w:val="00E81713"/>
    <w:rsid w:val="00E822E8"/>
    <w:rsid w:val="00E82554"/>
    <w:rsid w:val="00E82606"/>
    <w:rsid w:val="00E833C8"/>
    <w:rsid w:val="00E846C8"/>
    <w:rsid w:val="00E84957"/>
    <w:rsid w:val="00E84A55"/>
    <w:rsid w:val="00E85BFF"/>
    <w:rsid w:val="00E8738A"/>
    <w:rsid w:val="00E90391"/>
    <w:rsid w:val="00E906C2"/>
    <w:rsid w:val="00E908D8"/>
    <w:rsid w:val="00E926E9"/>
    <w:rsid w:val="00E9311F"/>
    <w:rsid w:val="00E934D1"/>
    <w:rsid w:val="00E94AF0"/>
    <w:rsid w:val="00E95D13"/>
    <w:rsid w:val="00E95DD3"/>
    <w:rsid w:val="00E968E6"/>
    <w:rsid w:val="00E969D5"/>
    <w:rsid w:val="00EA063B"/>
    <w:rsid w:val="00EA2E3B"/>
    <w:rsid w:val="00EA41F1"/>
    <w:rsid w:val="00EA58D1"/>
    <w:rsid w:val="00EA61BC"/>
    <w:rsid w:val="00EA681A"/>
    <w:rsid w:val="00EA735B"/>
    <w:rsid w:val="00EB1E69"/>
    <w:rsid w:val="00EB2086"/>
    <w:rsid w:val="00EB4492"/>
    <w:rsid w:val="00EB532A"/>
    <w:rsid w:val="00EB5EDF"/>
    <w:rsid w:val="00EB605E"/>
    <w:rsid w:val="00EB60FE"/>
    <w:rsid w:val="00EB6525"/>
    <w:rsid w:val="00EB74DB"/>
    <w:rsid w:val="00EC116D"/>
    <w:rsid w:val="00EC2852"/>
    <w:rsid w:val="00EC5359"/>
    <w:rsid w:val="00EC562A"/>
    <w:rsid w:val="00EC6A83"/>
    <w:rsid w:val="00EC7A07"/>
    <w:rsid w:val="00ED0494"/>
    <w:rsid w:val="00ED067A"/>
    <w:rsid w:val="00ED0F04"/>
    <w:rsid w:val="00ED1FBE"/>
    <w:rsid w:val="00ED289E"/>
    <w:rsid w:val="00ED2B50"/>
    <w:rsid w:val="00ED3B31"/>
    <w:rsid w:val="00EE02DD"/>
    <w:rsid w:val="00EE0350"/>
    <w:rsid w:val="00EE0719"/>
    <w:rsid w:val="00EE0E80"/>
    <w:rsid w:val="00EE613F"/>
    <w:rsid w:val="00EE7295"/>
    <w:rsid w:val="00EE7869"/>
    <w:rsid w:val="00EF054A"/>
    <w:rsid w:val="00EF24F5"/>
    <w:rsid w:val="00EF31E8"/>
    <w:rsid w:val="00EF3235"/>
    <w:rsid w:val="00EF7E72"/>
    <w:rsid w:val="00F007B7"/>
    <w:rsid w:val="00F041A7"/>
    <w:rsid w:val="00F06D37"/>
    <w:rsid w:val="00F077DE"/>
    <w:rsid w:val="00F07B9D"/>
    <w:rsid w:val="00F11586"/>
    <w:rsid w:val="00F1183B"/>
    <w:rsid w:val="00F11C9F"/>
    <w:rsid w:val="00F12263"/>
    <w:rsid w:val="00F124BD"/>
    <w:rsid w:val="00F1409D"/>
    <w:rsid w:val="00F14214"/>
    <w:rsid w:val="00F157A9"/>
    <w:rsid w:val="00F25482"/>
    <w:rsid w:val="00F25BB6"/>
    <w:rsid w:val="00F25F0E"/>
    <w:rsid w:val="00F26AD2"/>
    <w:rsid w:val="00F26B7E"/>
    <w:rsid w:val="00F27A3B"/>
    <w:rsid w:val="00F311FA"/>
    <w:rsid w:val="00F33817"/>
    <w:rsid w:val="00F40894"/>
    <w:rsid w:val="00F420D5"/>
    <w:rsid w:val="00F451EA"/>
    <w:rsid w:val="00F45447"/>
    <w:rsid w:val="00F456C6"/>
    <w:rsid w:val="00F4577B"/>
    <w:rsid w:val="00F46496"/>
    <w:rsid w:val="00F474D0"/>
    <w:rsid w:val="00F50179"/>
    <w:rsid w:val="00F53D38"/>
    <w:rsid w:val="00F56511"/>
    <w:rsid w:val="00F5672B"/>
    <w:rsid w:val="00F6194E"/>
    <w:rsid w:val="00F623AC"/>
    <w:rsid w:val="00F63A84"/>
    <w:rsid w:val="00F6412A"/>
    <w:rsid w:val="00F64BFE"/>
    <w:rsid w:val="00F64CCC"/>
    <w:rsid w:val="00F65893"/>
    <w:rsid w:val="00F660E0"/>
    <w:rsid w:val="00F66A4A"/>
    <w:rsid w:val="00F71E22"/>
    <w:rsid w:val="00F72142"/>
    <w:rsid w:val="00F72AE7"/>
    <w:rsid w:val="00F73A29"/>
    <w:rsid w:val="00F76798"/>
    <w:rsid w:val="00F80C29"/>
    <w:rsid w:val="00F833BA"/>
    <w:rsid w:val="00F84FD0"/>
    <w:rsid w:val="00F859A8"/>
    <w:rsid w:val="00F86D87"/>
    <w:rsid w:val="00F86FA9"/>
    <w:rsid w:val="00F901BB"/>
    <w:rsid w:val="00F9108B"/>
    <w:rsid w:val="00F91349"/>
    <w:rsid w:val="00F93A8A"/>
    <w:rsid w:val="00F95248"/>
    <w:rsid w:val="00F956A9"/>
    <w:rsid w:val="00F963ED"/>
    <w:rsid w:val="00F966CF"/>
    <w:rsid w:val="00F96CAE"/>
    <w:rsid w:val="00F96DEF"/>
    <w:rsid w:val="00F97C99"/>
    <w:rsid w:val="00FA2624"/>
    <w:rsid w:val="00FA274F"/>
    <w:rsid w:val="00FA58D2"/>
    <w:rsid w:val="00FA6377"/>
    <w:rsid w:val="00FA662D"/>
    <w:rsid w:val="00FA73B1"/>
    <w:rsid w:val="00FA74BE"/>
    <w:rsid w:val="00FB0CB9"/>
    <w:rsid w:val="00FB0F7F"/>
    <w:rsid w:val="00FB1E1A"/>
    <w:rsid w:val="00FB1E2A"/>
    <w:rsid w:val="00FB45F1"/>
    <w:rsid w:val="00FB4A72"/>
    <w:rsid w:val="00FB54E8"/>
    <w:rsid w:val="00FB7054"/>
    <w:rsid w:val="00FC17B7"/>
    <w:rsid w:val="00FC2CB7"/>
    <w:rsid w:val="00FC4090"/>
    <w:rsid w:val="00FC4994"/>
    <w:rsid w:val="00FC55B4"/>
    <w:rsid w:val="00FC59D0"/>
    <w:rsid w:val="00FC5BAE"/>
    <w:rsid w:val="00FC689A"/>
    <w:rsid w:val="00FC6A19"/>
    <w:rsid w:val="00FC73EC"/>
    <w:rsid w:val="00FD00E6"/>
    <w:rsid w:val="00FD09A1"/>
    <w:rsid w:val="00FD1E96"/>
    <w:rsid w:val="00FD2A7C"/>
    <w:rsid w:val="00FD59EB"/>
    <w:rsid w:val="00FD7299"/>
    <w:rsid w:val="00FE129C"/>
    <w:rsid w:val="00FE16B0"/>
    <w:rsid w:val="00FE1FBE"/>
    <w:rsid w:val="00FE25F4"/>
    <w:rsid w:val="00FE262F"/>
    <w:rsid w:val="00FE3425"/>
    <w:rsid w:val="00FE3901"/>
    <w:rsid w:val="00FE39D3"/>
    <w:rsid w:val="00FE4BCE"/>
    <w:rsid w:val="00FE54AE"/>
    <w:rsid w:val="00FE576A"/>
    <w:rsid w:val="00FE7E79"/>
    <w:rsid w:val="00FF3B99"/>
    <w:rsid w:val="00FF3E7D"/>
    <w:rsid w:val="00FF5348"/>
    <w:rsid w:val="00FF5B99"/>
    <w:rsid w:val="00FF730C"/>
    <w:rsid w:val="00FF73F4"/>
    <w:rsid w:val="00FF7AC7"/>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75AC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0"/>
    <w:lsdException w:name="toc 9" w:uiPriority="0"/>
    <w:lsdException w:name="Normal Indent" w:uiPriority="0"/>
    <w:lsdException w:name="footnote text" w:uiPriority="0"/>
    <w:lsdException w:name="caption" w:uiPriority="35" w:qFormat="1"/>
    <w:lsdException w:name="table of figures" w:uiPriority="0"/>
    <w:lsdException w:name="footnote reference" w:uiPriority="0"/>
    <w:lsdException w:name="page number" w:uiPriority="0"/>
    <w:lsdException w:name="Title" w:semiHidden="0" w:uiPriority="0" w:unhideWhenUsed="0" w:qFormat="1"/>
    <w:lsdException w:name="Default Paragraph Font" w:uiPriority="0"/>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a">
    <w:name w:val="Normal"/>
    <w:qFormat/>
    <w:rsid w:val="0023482A"/>
    <w:pPr>
      <w:widowControl w:val="0"/>
      <w:adjustRightInd w:val="0"/>
      <w:spacing w:line="400" w:lineRule="exact"/>
      <w:jc w:val="both"/>
    </w:pPr>
    <w:rPr>
      <w:kern w:val="2"/>
      <w:sz w:val="21"/>
      <w:szCs w:val="21"/>
    </w:rPr>
  </w:style>
  <w:style w:type="paragraph" w:styleId="1">
    <w:name w:val="heading 1"/>
    <w:basedOn w:val="afffa"/>
    <w:next w:val="afffa"/>
    <w:link w:val="1Char"/>
    <w:qFormat/>
    <w:rsid w:val="00D4734F"/>
    <w:pPr>
      <w:keepNext/>
      <w:keepLines/>
      <w:spacing w:before="340" w:after="330" w:line="578" w:lineRule="auto"/>
      <w:outlineLvl w:val="0"/>
    </w:pPr>
    <w:rPr>
      <w:b/>
      <w:bCs/>
      <w:kern w:val="44"/>
      <w:sz w:val="44"/>
      <w:szCs w:val="44"/>
    </w:rPr>
  </w:style>
  <w:style w:type="paragraph" w:styleId="22">
    <w:name w:val="heading 2"/>
    <w:basedOn w:val="afffa"/>
    <w:next w:val="afffa"/>
    <w:link w:val="2Char"/>
    <w:qFormat/>
    <w:rsid w:val="00D4734F"/>
    <w:pPr>
      <w:keepNext/>
      <w:keepLines/>
      <w:spacing w:before="260" w:after="260" w:line="416" w:lineRule="auto"/>
      <w:outlineLvl w:val="1"/>
    </w:pPr>
    <w:rPr>
      <w:rFonts w:ascii="Arial" w:eastAsia="黑体" w:hAnsi="Arial"/>
      <w:b/>
      <w:bCs/>
      <w:sz w:val="32"/>
      <w:szCs w:val="32"/>
    </w:rPr>
  </w:style>
  <w:style w:type="paragraph" w:styleId="3">
    <w:name w:val="heading 3"/>
    <w:basedOn w:val="afffa"/>
    <w:next w:val="afffa"/>
    <w:link w:val="3Char"/>
    <w:qFormat/>
    <w:rsid w:val="00D4734F"/>
    <w:pPr>
      <w:keepNext/>
      <w:keepLines/>
      <w:spacing w:before="260" w:after="260" w:line="416" w:lineRule="auto"/>
      <w:outlineLvl w:val="2"/>
    </w:pPr>
    <w:rPr>
      <w:b/>
      <w:bCs/>
      <w:sz w:val="32"/>
      <w:szCs w:val="32"/>
    </w:rPr>
  </w:style>
  <w:style w:type="paragraph" w:styleId="4">
    <w:name w:val="heading 4"/>
    <w:basedOn w:val="afffa"/>
    <w:next w:val="afffa"/>
    <w:link w:val="4Char"/>
    <w:qFormat/>
    <w:rsid w:val="00D4734F"/>
    <w:pPr>
      <w:keepNext/>
      <w:keepLines/>
      <w:spacing w:before="280" w:after="290" w:line="376" w:lineRule="auto"/>
      <w:outlineLvl w:val="3"/>
    </w:pPr>
    <w:rPr>
      <w:rFonts w:ascii="Arial" w:eastAsia="黑体" w:hAnsi="Arial"/>
      <w:b/>
      <w:bCs/>
      <w:sz w:val="28"/>
      <w:szCs w:val="28"/>
    </w:rPr>
  </w:style>
  <w:style w:type="paragraph" w:styleId="5">
    <w:name w:val="heading 5"/>
    <w:basedOn w:val="afffa"/>
    <w:next w:val="afffa"/>
    <w:link w:val="5Char"/>
    <w:qFormat/>
    <w:rsid w:val="00D4734F"/>
    <w:pPr>
      <w:keepNext/>
      <w:keepLines/>
      <w:adjustRightInd/>
      <w:spacing w:before="280" w:after="290" w:line="376" w:lineRule="auto"/>
      <w:outlineLvl w:val="4"/>
    </w:pPr>
    <w:rPr>
      <w:b/>
      <w:bCs/>
      <w:sz w:val="28"/>
      <w:szCs w:val="28"/>
    </w:rPr>
  </w:style>
  <w:style w:type="paragraph" w:styleId="6">
    <w:name w:val="heading 6"/>
    <w:basedOn w:val="afffa"/>
    <w:next w:val="afffa"/>
    <w:link w:val="6Char"/>
    <w:qFormat/>
    <w:rsid w:val="00D4734F"/>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a"/>
    <w:next w:val="afffa"/>
    <w:link w:val="7Char"/>
    <w:qFormat/>
    <w:rsid w:val="00D4734F"/>
    <w:pPr>
      <w:keepNext/>
      <w:keepLines/>
      <w:adjustRightInd/>
      <w:spacing w:before="240" w:after="64" w:line="320" w:lineRule="auto"/>
      <w:outlineLvl w:val="6"/>
    </w:pPr>
    <w:rPr>
      <w:b/>
      <w:bCs/>
      <w:sz w:val="24"/>
      <w:szCs w:val="24"/>
    </w:rPr>
  </w:style>
  <w:style w:type="paragraph" w:styleId="8">
    <w:name w:val="heading 8"/>
    <w:basedOn w:val="afffa"/>
    <w:next w:val="afffa"/>
    <w:link w:val="8Char"/>
    <w:qFormat/>
    <w:rsid w:val="00D4734F"/>
    <w:pPr>
      <w:keepNext/>
      <w:keepLines/>
      <w:adjustRightInd/>
      <w:spacing w:before="240" w:after="64" w:line="320" w:lineRule="auto"/>
      <w:outlineLvl w:val="7"/>
    </w:pPr>
    <w:rPr>
      <w:rFonts w:ascii="Arial" w:eastAsia="黑体" w:hAnsi="Arial"/>
      <w:sz w:val="24"/>
      <w:szCs w:val="24"/>
    </w:rPr>
  </w:style>
  <w:style w:type="paragraph" w:styleId="9">
    <w:name w:val="heading 9"/>
    <w:basedOn w:val="afffa"/>
    <w:next w:val="afffa"/>
    <w:link w:val="9Char"/>
    <w:qFormat/>
    <w:rsid w:val="00D4734F"/>
    <w:pPr>
      <w:keepNext/>
      <w:keepLines/>
      <w:adjustRightInd/>
      <w:spacing w:before="240" w:after="64" w:line="320" w:lineRule="auto"/>
      <w:outlineLvl w:val="8"/>
    </w:pPr>
    <w:rPr>
      <w:rFonts w:ascii="Arial" w:eastAsia="黑体" w:hAnsi="Arial"/>
    </w:rPr>
  </w:style>
  <w:style w:type="character" w:default="1" w:styleId="afffb">
    <w:name w:val="Default Paragraph Font"/>
    <w:uiPriority w:val="1"/>
    <w:semiHidden/>
    <w:unhideWhenUsed/>
  </w:style>
  <w:style w:type="table" w:default="1" w:styleId="afffc">
    <w:name w:val="Normal Table"/>
    <w:uiPriority w:val="99"/>
    <w:semiHidden/>
    <w:unhideWhenUsed/>
    <w:tblPr>
      <w:tblInd w:w="0" w:type="dxa"/>
      <w:tblCellMar>
        <w:top w:w="0" w:type="dxa"/>
        <w:left w:w="108" w:type="dxa"/>
        <w:bottom w:w="0" w:type="dxa"/>
        <w:right w:w="108" w:type="dxa"/>
      </w:tblCellMar>
    </w:tblPr>
  </w:style>
  <w:style w:type="numbering" w:default="1" w:styleId="afffd">
    <w:name w:val="No List"/>
    <w:uiPriority w:val="99"/>
    <w:semiHidden/>
    <w:unhideWhenUsed/>
  </w:style>
  <w:style w:type="character" w:customStyle="1" w:styleId="1Char">
    <w:name w:val="标题 1 Char"/>
    <w:link w:val="1"/>
    <w:rsid w:val="00D4734F"/>
    <w:rPr>
      <w:rFonts w:ascii="Times New Roman" w:eastAsia="宋体" w:hAnsi="Times New Roman" w:cs="Times New Roman"/>
      <w:b/>
      <w:bCs/>
      <w:kern w:val="44"/>
      <w:sz w:val="44"/>
      <w:szCs w:val="44"/>
    </w:rPr>
  </w:style>
  <w:style w:type="character" w:customStyle="1" w:styleId="2Char">
    <w:name w:val="标题 2 Char"/>
    <w:link w:val="22"/>
    <w:rsid w:val="00D4734F"/>
    <w:rPr>
      <w:rFonts w:ascii="Arial" w:eastAsia="黑体" w:hAnsi="Arial" w:cs="Times New Roman"/>
      <w:b/>
      <w:bCs/>
      <w:sz w:val="32"/>
      <w:szCs w:val="32"/>
    </w:rPr>
  </w:style>
  <w:style w:type="character" w:customStyle="1" w:styleId="3Char">
    <w:name w:val="标题 3 Char"/>
    <w:link w:val="3"/>
    <w:rsid w:val="00D4734F"/>
    <w:rPr>
      <w:rFonts w:ascii="Times New Roman" w:eastAsia="宋体" w:hAnsi="Times New Roman" w:cs="Times New Roman"/>
      <w:b/>
      <w:bCs/>
      <w:sz w:val="32"/>
      <w:szCs w:val="32"/>
    </w:rPr>
  </w:style>
  <w:style w:type="character" w:customStyle="1" w:styleId="4Char">
    <w:name w:val="标题 4 Char"/>
    <w:link w:val="4"/>
    <w:rsid w:val="00D4734F"/>
    <w:rPr>
      <w:rFonts w:ascii="Arial" w:eastAsia="黑体" w:hAnsi="Arial" w:cs="Times New Roman"/>
      <w:b/>
      <w:bCs/>
      <w:sz w:val="28"/>
      <w:szCs w:val="28"/>
    </w:rPr>
  </w:style>
  <w:style w:type="character" w:customStyle="1" w:styleId="5Char">
    <w:name w:val="标题 5 Char"/>
    <w:link w:val="5"/>
    <w:rsid w:val="00D4734F"/>
    <w:rPr>
      <w:rFonts w:ascii="Times New Roman" w:eastAsia="宋体" w:hAnsi="Times New Roman" w:cs="Times New Roman"/>
      <w:b/>
      <w:bCs/>
      <w:sz w:val="28"/>
      <w:szCs w:val="28"/>
    </w:rPr>
  </w:style>
  <w:style w:type="character" w:customStyle="1" w:styleId="6Char">
    <w:name w:val="标题 6 Char"/>
    <w:link w:val="6"/>
    <w:rsid w:val="00D4734F"/>
    <w:rPr>
      <w:rFonts w:ascii="Arial" w:eastAsia="黑体" w:hAnsi="Arial" w:cs="Times New Roman"/>
      <w:b/>
      <w:bCs/>
      <w:sz w:val="24"/>
      <w:szCs w:val="24"/>
    </w:rPr>
  </w:style>
  <w:style w:type="character" w:customStyle="1" w:styleId="7Char">
    <w:name w:val="标题 7 Char"/>
    <w:link w:val="7"/>
    <w:rsid w:val="00D4734F"/>
    <w:rPr>
      <w:rFonts w:ascii="Times New Roman" w:eastAsia="宋体" w:hAnsi="Times New Roman" w:cs="Times New Roman"/>
      <w:b/>
      <w:bCs/>
      <w:sz w:val="24"/>
      <w:szCs w:val="24"/>
    </w:rPr>
  </w:style>
  <w:style w:type="character" w:customStyle="1" w:styleId="8Char">
    <w:name w:val="标题 8 Char"/>
    <w:link w:val="8"/>
    <w:rsid w:val="00D4734F"/>
    <w:rPr>
      <w:rFonts w:ascii="Arial" w:eastAsia="黑体" w:hAnsi="Arial" w:cs="Times New Roman"/>
      <w:sz w:val="24"/>
      <w:szCs w:val="24"/>
    </w:rPr>
  </w:style>
  <w:style w:type="character" w:customStyle="1" w:styleId="9Char">
    <w:name w:val="标题 9 Char"/>
    <w:link w:val="9"/>
    <w:rsid w:val="00D4734F"/>
    <w:rPr>
      <w:rFonts w:ascii="Arial" w:eastAsia="黑体" w:hAnsi="Arial" w:cs="Times New Roman"/>
      <w:szCs w:val="21"/>
    </w:rPr>
  </w:style>
  <w:style w:type="paragraph" w:styleId="afffe">
    <w:name w:val="header"/>
    <w:basedOn w:val="afffa"/>
    <w:link w:val="Char"/>
    <w:uiPriority w:val="99"/>
    <w:rsid w:val="00D4734F"/>
    <w:pPr>
      <w:tabs>
        <w:tab w:val="center" w:pos="4153"/>
        <w:tab w:val="right" w:pos="8306"/>
      </w:tabs>
      <w:adjustRightInd/>
      <w:snapToGrid w:val="0"/>
      <w:jc w:val="center"/>
    </w:pPr>
    <w:rPr>
      <w:sz w:val="18"/>
      <w:szCs w:val="18"/>
    </w:rPr>
  </w:style>
  <w:style w:type="character" w:customStyle="1" w:styleId="Char">
    <w:name w:val="页眉 Char"/>
    <w:link w:val="afffe"/>
    <w:uiPriority w:val="99"/>
    <w:rsid w:val="00D86DB7"/>
    <w:rPr>
      <w:rFonts w:ascii="Times New Roman" w:eastAsia="宋体" w:hAnsi="Times New Roman" w:cs="Times New Roman"/>
      <w:sz w:val="18"/>
      <w:szCs w:val="18"/>
    </w:rPr>
  </w:style>
  <w:style w:type="paragraph" w:styleId="affff">
    <w:name w:val="footer"/>
    <w:basedOn w:val="afffa"/>
    <w:link w:val="Char0"/>
    <w:uiPriority w:val="99"/>
    <w:rsid w:val="00D4734F"/>
    <w:pPr>
      <w:tabs>
        <w:tab w:val="center" w:pos="4153"/>
        <w:tab w:val="right" w:pos="8306"/>
      </w:tabs>
      <w:adjustRightInd/>
      <w:snapToGrid w:val="0"/>
      <w:spacing w:line="240" w:lineRule="auto"/>
      <w:jc w:val="right"/>
    </w:pPr>
    <w:rPr>
      <w:rFonts w:ascii="宋体"/>
      <w:sz w:val="18"/>
      <w:szCs w:val="18"/>
    </w:rPr>
  </w:style>
  <w:style w:type="character" w:customStyle="1" w:styleId="Char0">
    <w:name w:val="页脚 Char"/>
    <w:link w:val="affff"/>
    <w:uiPriority w:val="99"/>
    <w:rsid w:val="00D86DB7"/>
    <w:rPr>
      <w:rFonts w:ascii="宋体" w:eastAsia="宋体" w:hAnsi="Times New Roman" w:cs="Times New Roman"/>
      <w:sz w:val="18"/>
      <w:szCs w:val="18"/>
    </w:rPr>
  </w:style>
  <w:style w:type="paragraph" w:styleId="affff0">
    <w:name w:val="Balloon Text"/>
    <w:basedOn w:val="afffa"/>
    <w:link w:val="Char1"/>
    <w:uiPriority w:val="99"/>
    <w:semiHidden/>
    <w:unhideWhenUsed/>
    <w:rsid w:val="00153C7E"/>
    <w:rPr>
      <w:sz w:val="18"/>
      <w:szCs w:val="18"/>
    </w:rPr>
  </w:style>
  <w:style w:type="character" w:customStyle="1" w:styleId="Char1">
    <w:name w:val="批注框文本 Char"/>
    <w:link w:val="affff0"/>
    <w:uiPriority w:val="99"/>
    <w:semiHidden/>
    <w:rsid w:val="00153C7E"/>
    <w:rPr>
      <w:sz w:val="18"/>
      <w:szCs w:val="18"/>
    </w:rPr>
  </w:style>
  <w:style w:type="paragraph" w:styleId="affff1">
    <w:name w:val="Quote"/>
    <w:basedOn w:val="afffa"/>
    <w:next w:val="afffa"/>
    <w:link w:val="Char2"/>
    <w:uiPriority w:val="29"/>
    <w:qFormat/>
    <w:rsid w:val="00D4734F"/>
    <w:rPr>
      <w:i/>
      <w:iCs/>
      <w:color w:val="000000"/>
    </w:rPr>
  </w:style>
  <w:style w:type="character" w:customStyle="1" w:styleId="Char2">
    <w:name w:val="引用 Char"/>
    <w:link w:val="affff1"/>
    <w:uiPriority w:val="29"/>
    <w:rsid w:val="00D4734F"/>
    <w:rPr>
      <w:i/>
      <w:iCs/>
      <w:color w:val="000000"/>
    </w:rPr>
  </w:style>
  <w:style w:type="character" w:styleId="affff2">
    <w:name w:val="Strong"/>
    <w:uiPriority w:val="22"/>
    <w:qFormat/>
    <w:rsid w:val="00D4734F"/>
    <w:rPr>
      <w:b/>
      <w:bCs/>
    </w:rPr>
  </w:style>
  <w:style w:type="character" w:styleId="affff3">
    <w:name w:val="Emphasis"/>
    <w:uiPriority w:val="20"/>
    <w:qFormat/>
    <w:rsid w:val="00D4734F"/>
    <w:rPr>
      <w:i/>
      <w:iCs/>
    </w:rPr>
  </w:style>
  <w:style w:type="paragraph" w:styleId="affff4">
    <w:name w:val="Title"/>
    <w:basedOn w:val="afffa"/>
    <w:link w:val="Char3"/>
    <w:qFormat/>
    <w:rsid w:val="00D4734F"/>
    <w:pPr>
      <w:spacing w:before="240" w:after="60"/>
      <w:jc w:val="center"/>
      <w:outlineLvl w:val="0"/>
    </w:pPr>
    <w:rPr>
      <w:rFonts w:ascii="Arial" w:hAnsi="Arial" w:cs="Arial"/>
      <w:b/>
      <w:bCs/>
      <w:sz w:val="32"/>
      <w:szCs w:val="32"/>
    </w:rPr>
  </w:style>
  <w:style w:type="character" w:customStyle="1" w:styleId="Char3">
    <w:name w:val="标题 Char"/>
    <w:link w:val="affff4"/>
    <w:rsid w:val="00D4734F"/>
    <w:rPr>
      <w:rFonts w:ascii="Arial" w:eastAsia="宋体" w:hAnsi="Arial" w:cs="Arial"/>
      <w:b/>
      <w:bCs/>
      <w:sz w:val="32"/>
      <w:szCs w:val="32"/>
    </w:rPr>
  </w:style>
  <w:style w:type="paragraph" w:customStyle="1" w:styleId="affff5">
    <w:name w:val="标准标志"/>
    <w:next w:val="afffa"/>
    <w:rsid w:val="00D4734F"/>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6">
    <w:name w:val="标准称谓"/>
    <w:next w:val="afffa"/>
    <w:rsid w:val="00D4734F"/>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7">
    <w:name w:val="标准文件_页脚偶数页"/>
    <w:rsid w:val="00D4734F"/>
    <w:rPr>
      <w:rFonts w:ascii="宋体" w:hAnsi="Times New Roman"/>
      <w:sz w:val="18"/>
    </w:rPr>
  </w:style>
  <w:style w:type="paragraph" w:customStyle="1" w:styleId="affff8">
    <w:name w:val="标准文件_页脚奇数页"/>
    <w:rsid w:val="00D4734F"/>
    <w:pPr>
      <w:jc w:val="right"/>
    </w:pPr>
    <w:rPr>
      <w:rFonts w:ascii="宋体" w:hAnsi="Times New Roman"/>
      <w:sz w:val="18"/>
    </w:rPr>
  </w:style>
  <w:style w:type="paragraph" w:customStyle="1" w:styleId="affff9">
    <w:name w:val="标准书眉一"/>
    <w:rsid w:val="00D4734F"/>
    <w:pPr>
      <w:jc w:val="both"/>
    </w:pPr>
    <w:rPr>
      <w:rFonts w:ascii="Times New Roman" w:hAnsi="Times New Roman"/>
    </w:rPr>
  </w:style>
  <w:style w:type="paragraph" w:customStyle="1" w:styleId="ICS">
    <w:name w:val="标准文件_ICS"/>
    <w:basedOn w:val="afffa"/>
    <w:rsid w:val="00D4734F"/>
    <w:pPr>
      <w:spacing w:line="0" w:lineRule="atLeast"/>
    </w:pPr>
    <w:rPr>
      <w:rFonts w:ascii="黑体" w:eastAsia="黑体" w:hAnsi="宋体"/>
    </w:rPr>
  </w:style>
  <w:style w:type="paragraph" w:customStyle="1" w:styleId="affffa">
    <w:name w:val="标准文件_标准正文"/>
    <w:basedOn w:val="afffa"/>
    <w:next w:val="affffb"/>
    <w:rsid w:val="00071CC0"/>
    <w:pPr>
      <w:snapToGrid w:val="0"/>
      <w:ind w:firstLineChars="200" w:firstLine="200"/>
    </w:pPr>
    <w:rPr>
      <w:kern w:val="0"/>
    </w:rPr>
  </w:style>
  <w:style w:type="paragraph" w:customStyle="1" w:styleId="affffc">
    <w:name w:val="标准文件_版本"/>
    <w:basedOn w:val="affffa"/>
    <w:rsid w:val="00D4734F"/>
    <w:pPr>
      <w:adjustRightInd/>
      <w:snapToGrid/>
      <w:ind w:firstLineChars="0" w:firstLine="0"/>
    </w:pPr>
    <w:rPr>
      <w:rFonts w:ascii="宋体" w:hAnsi="宋体"/>
      <w:kern w:val="2"/>
    </w:rPr>
  </w:style>
  <w:style w:type="paragraph" w:customStyle="1" w:styleId="affffd">
    <w:name w:val="标准文件_标准部门"/>
    <w:basedOn w:val="afffa"/>
    <w:rsid w:val="00D4734F"/>
    <w:pPr>
      <w:jc w:val="center"/>
    </w:pPr>
    <w:rPr>
      <w:rFonts w:ascii="黑体" w:eastAsia="黑体"/>
      <w:kern w:val="0"/>
      <w:sz w:val="44"/>
    </w:rPr>
  </w:style>
  <w:style w:type="paragraph" w:customStyle="1" w:styleId="affffe">
    <w:name w:val="标准文件_标准代替"/>
    <w:basedOn w:val="afffa"/>
    <w:next w:val="afffa"/>
    <w:rsid w:val="00D4734F"/>
    <w:pPr>
      <w:spacing w:line="310" w:lineRule="exact"/>
      <w:jc w:val="right"/>
    </w:pPr>
    <w:rPr>
      <w:rFonts w:ascii="宋体" w:hAnsi="宋体"/>
      <w:kern w:val="0"/>
    </w:rPr>
  </w:style>
  <w:style w:type="paragraph" w:customStyle="1" w:styleId="afffff">
    <w:name w:val="标准文件_标准名称标题"/>
    <w:basedOn w:val="afffa"/>
    <w:next w:val="afffa"/>
    <w:rsid w:val="00D4734F"/>
    <w:pPr>
      <w:widowControl/>
      <w:shd w:val="clear" w:color="FFFFFF" w:fill="FFFFFF"/>
      <w:adjustRightInd/>
      <w:spacing w:before="640" w:after="100"/>
      <w:jc w:val="center"/>
    </w:pPr>
    <w:rPr>
      <w:rFonts w:ascii="黑体" w:eastAsia="黑体"/>
      <w:kern w:val="0"/>
      <w:sz w:val="32"/>
    </w:rPr>
  </w:style>
  <w:style w:type="paragraph" w:customStyle="1" w:styleId="afffff0">
    <w:name w:val="标准文件_页眉奇数页"/>
    <w:next w:val="afffa"/>
    <w:rsid w:val="00D4734F"/>
    <w:pPr>
      <w:tabs>
        <w:tab w:val="center" w:pos="4154"/>
        <w:tab w:val="right" w:pos="8306"/>
      </w:tabs>
      <w:spacing w:after="120"/>
      <w:jc w:val="right"/>
    </w:pPr>
    <w:rPr>
      <w:rFonts w:ascii="黑体" w:eastAsia="黑体" w:hAnsi="宋体"/>
      <w:noProof/>
      <w:sz w:val="21"/>
    </w:rPr>
  </w:style>
  <w:style w:type="paragraph" w:customStyle="1" w:styleId="afffff1">
    <w:name w:val="标准文件_页眉偶数页"/>
    <w:basedOn w:val="afffff0"/>
    <w:next w:val="afffa"/>
    <w:rsid w:val="00D4734F"/>
    <w:pPr>
      <w:jc w:val="left"/>
    </w:pPr>
  </w:style>
  <w:style w:type="paragraph" w:customStyle="1" w:styleId="afffff2">
    <w:name w:val="标准文件_参考文献标题"/>
    <w:basedOn w:val="afffa"/>
    <w:next w:val="afffa"/>
    <w:rsid w:val="003E1C53"/>
    <w:pPr>
      <w:widowControl/>
      <w:shd w:val="clear" w:color="FFFFFF" w:fill="FFFFFF"/>
      <w:adjustRightInd/>
      <w:spacing w:beforeLines="40" w:before="40" w:afterLines="50" w:after="50" w:line="240" w:lineRule="auto"/>
      <w:jc w:val="center"/>
      <w:outlineLvl w:val="0"/>
    </w:pPr>
    <w:rPr>
      <w:rFonts w:ascii="黑体" w:eastAsia="黑体"/>
      <w:kern w:val="0"/>
    </w:rPr>
  </w:style>
  <w:style w:type="paragraph" w:customStyle="1" w:styleId="a">
    <w:name w:val="标准文件_参考文献条目"/>
    <w:rsid w:val="00D4734F"/>
    <w:pPr>
      <w:numPr>
        <w:numId w:val="1"/>
      </w:numPr>
    </w:pPr>
    <w:rPr>
      <w:rFonts w:ascii="宋体" w:hAnsi="Times New Roman"/>
    </w:rPr>
  </w:style>
  <w:style w:type="paragraph" w:customStyle="1" w:styleId="affffb">
    <w:name w:val="标准文件_段"/>
    <w:link w:val="Char4"/>
    <w:rsid w:val="00BA263B"/>
    <w:pPr>
      <w:autoSpaceDE w:val="0"/>
      <w:autoSpaceDN w:val="0"/>
      <w:ind w:firstLineChars="200" w:firstLine="200"/>
      <w:jc w:val="both"/>
    </w:pPr>
    <w:rPr>
      <w:rFonts w:ascii="宋体" w:hAnsi="Times New Roman"/>
      <w:noProof/>
      <w:sz w:val="21"/>
    </w:rPr>
  </w:style>
  <w:style w:type="paragraph" w:customStyle="1" w:styleId="afff3">
    <w:name w:val="标准文件_二级条标题"/>
    <w:next w:val="affffb"/>
    <w:rsid w:val="0055013B"/>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f3">
    <w:name w:val="标准文件_发布"/>
    <w:rsid w:val="00D4734F"/>
    <w:rPr>
      <w:rFonts w:ascii="黑体" w:eastAsia="黑体"/>
      <w:spacing w:val="0"/>
      <w:w w:val="100"/>
      <w:position w:val="3"/>
      <w:sz w:val="28"/>
    </w:rPr>
  </w:style>
  <w:style w:type="paragraph" w:customStyle="1" w:styleId="ad">
    <w:name w:val="标准文件_方框数字列项"/>
    <w:basedOn w:val="affffb"/>
    <w:rsid w:val="00E90391"/>
    <w:pPr>
      <w:numPr>
        <w:numId w:val="3"/>
      </w:numPr>
      <w:ind w:firstLineChars="0" w:firstLine="0"/>
    </w:pPr>
  </w:style>
  <w:style w:type="paragraph" w:customStyle="1" w:styleId="afffff4">
    <w:name w:val="标准文件_封面标准编号"/>
    <w:basedOn w:val="afffa"/>
    <w:next w:val="affffe"/>
    <w:rsid w:val="00D4734F"/>
    <w:pPr>
      <w:spacing w:line="310" w:lineRule="exact"/>
      <w:jc w:val="right"/>
    </w:pPr>
    <w:rPr>
      <w:rFonts w:ascii="黑体" w:eastAsia="黑体"/>
      <w:kern w:val="0"/>
      <w:sz w:val="28"/>
    </w:rPr>
  </w:style>
  <w:style w:type="paragraph" w:customStyle="1" w:styleId="afffff5">
    <w:name w:val="标准文件_封面标准分类号"/>
    <w:basedOn w:val="afffa"/>
    <w:rsid w:val="00D4734F"/>
    <w:rPr>
      <w:rFonts w:ascii="黑体" w:eastAsia="黑体"/>
      <w:b/>
      <w:kern w:val="0"/>
      <w:sz w:val="28"/>
    </w:rPr>
  </w:style>
  <w:style w:type="paragraph" w:customStyle="1" w:styleId="afffff6">
    <w:name w:val="标准文件_封面标准名称"/>
    <w:basedOn w:val="afffa"/>
    <w:rsid w:val="00D4734F"/>
    <w:pPr>
      <w:spacing w:line="240" w:lineRule="auto"/>
      <w:jc w:val="center"/>
    </w:pPr>
    <w:rPr>
      <w:rFonts w:ascii="黑体" w:eastAsia="黑体"/>
      <w:kern w:val="0"/>
      <w:sz w:val="52"/>
    </w:rPr>
  </w:style>
  <w:style w:type="paragraph" w:customStyle="1" w:styleId="afffff7">
    <w:name w:val="标准文件_封面标准英文名称"/>
    <w:basedOn w:val="afffa"/>
    <w:rsid w:val="00D4734F"/>
    <w:pPr>
      <w:spacing w:line="240" w:lineRule="auto"/>
      <w:jc w:val="center"/>
    </w:pPr>
    <w:rPr>
      <w:rFonts w:ascii="黑体" w:eastAsia="黑体"/>
      <w:b/>
      <w:sz w:val="28"/>
    </w:rPr>
  </w:style>
  <w:style w:type="paragraph" w:customStyle="1" w:styleId="afffff8">
    <w:name w:val="标准文件_封面发布日期"/>
    <w:basedOn w:val="afffa"/>
    <w:rsid w:val="00D4734F"/>
    <w:pPr>
      <w:spacing w:line="310" w:lineRule="exact"/>
    </w:pPr>
    <w:rPr>
      <w:rFonts w:ascii="黑体" w:eastAsia="黑体"/>
      <w:kern w:val="0"/>
      <w:sz w:val="28"/>
    </w:rPr>
  </w:style>
  <w:style w:type="paragraph" w:customStyle="1" w:styleId="afffff9">
    <w:name w:val="标准文件_封面密级"/>
    <w:basedOn w:val="afffa"/>
    <w:rsid w:val="00D4734F"/>
    <w:rPr>
      <w:rFonts w:eastAsia="黑体"/>
      <w:sz w:val="32"/>
    </w:rPr>
  </w:style>
  <w:style w:type="paragraph" w:customStyle="1" w:styleId="afffffa">
    <w:name w:val="标准文件_封面实施日期"/>
    <w:basedOn w:val="afffa"/>
    <w:rsid w:val="00D4734F"/>
    <w:pPr>
      <w:spacing w:line="310" w:lineRule="exact"/>
      <w:jc w:val="right"/>
    </w:pPr>
    <w:rPr>
      <w:rFonts w:ascii="黑体" w:eastAsia="黑体"/>
      <w:sz w:val="28"/>
    </w:rPr>
  </w:style>
  <w:style w:type="paragraph" w:customStyle="1" w:styleId="afffffb">
    <w:name w:val="标准文件_封面抬头"/>
    <w:basedOn w:val="affffb"/>
    <w:rsid w:val="00D4734F"/>
    <w:pPr>
      <w:adjustRightInd w:val="0"/>
      <w:spacing w:line="800" w:lineRule="exact"/>
      <w:ind w:firstLineChars="0" w:firstLine="0"/>
      <w:jc w:val="distribute"/>
    </w:pPr>
    <w:rPr>
      <w:rFonts w:ascii="黑体" w:eastAsia="黑体"/>
      <w:b/>
      <w:sz w:val="64"/>
    </w:rPr>
  </w:style>
  <w:style w:type="paragraph" w:customStyle="1" w:styleId="aff8">
    <w:name w:val="标准文件_附录标识"/>
    <w:next w:val="affffb"/>
    <w:rsid w:val="00165434"/>
    <w:pPr>
      <w:numPr>
        <w:numId w:val="5"/>
      </w:numPr>
      <w:shd w:val="clear" w:color="FFFFFF" w:fill="FFFFFF"/>
      <w:tabs>
        <w:tab w:val="left" w:pos="6406"/>
      </w:tabs>
      <w:spacing w:beforeLines="25" w:before="25" w:afterLines="50" w:after="50"/>
      <w:jc w:val="center"/>
      <w:outlineLvl w:val="0"/>
    </w:pPr>
    <w:rPr>
      <w:rFonts w:ascii="黑体" w:eastAsia="黑体" w:hAnsi="Times New Roman"/>
      <w:noProof/>
      <w:sz w:val="21"/>
    </w:rPr>
  </w:style>
  <w:style w:type="paragraph" w:customStyle="1" w:styleId="aff4">
    <w:name w:val="标准文件_附录表标题"/>
    <w:next w:val="affffb"/>
    <w:rsid w:val="00B12981"/>
    <w:pPr>
      <w:numPr>
        <w:ilvl w:val="1"/>
        <w:numId w:val="30"/>
      </w:numPr>
      <w:adjustRightInd w:val="0"/>
      <w:snapToGrid w:val="0"/>
      <w:spacing w:beforeLines="50" w:before="50" w:afterLines="50" w:after="50"/>
      <w:ind w:firstLine="420"/>
      <w:jc w:val="center"/>
      <w:textAlignment w:val="baseline"/>
    </w:pPr>
    <w:rPr>
      <w:rFonts w:ascii="黑体" w:eastAsia="黑体" w:hAnsi="Times New Roman"/>
      <w:kern w:val="21"/>
      <w:sz w:val="21"/>
    </w:rPr>
  </w:style>
  <w:style w:type="paragraph" w:customStyle="1" w:styleId="aff9">
    <w:name w:val="标准文件_附录一级条标题"/>
    <w:next w:val="affffb"/>
    <w:rsid w:val="002A5977"/>
    <w:pPr>
      <w:widowControl w:val="0"/>
      <w:numPr>
        <w:ilvl w:val="1"/>
        <w:numId w:val="5"/>
      </w:numPr>
      <w:spacing w:beforeLines="50" w:before="50" w:afterLines="50" w:after="50"/>
      <w:jc w:val="both"/>
      <w:outlineLvl w:val="2"/>
    </w:pPr>
    <w:rPr>
      <w:rFonts w:ascii="黑体" w:eastAsia="黑体" w:hAnsi="Times New Roman"/>
      <w:kern w:val="21"/>
      <w:sz w:val="21"/>
    </w:rPr>
  </w:style>
  <w:style w:type="paragraph" w:customStyle="1" w:styleId="affa">
    <w:name w:val="标准文件_附录二级条标题"/>
    <w:basedOn w:val="aff9"/>
    <w:next w:val="affffb"/>
    <w:rsid w:val="002A5977"/>
    <w:pPr>
      <w:widowControl/>
      <w:numPr>
        <w:ilvl w:val="2"/>
      </w:numPr>
      <w:wordWrap w:val="0"/>
      <w:overflowPunct w:val="0"/>
      <w:autoSpaceDE w:val="0"/>
      <w:autoSpaceDN w:val="0"/>
      <w:textAlignment w:val="baseline"/>
      <w:outlineLvl w:val="3"/>
    </w:pPr>
  </w:style>
  <w:style w:type="paragraph" w:customStyle="1" w:styleId="afffffc">
    <w:name w:val="标准文件_附录公式"/>
    <w:basedOn w:val="affffa"/>
    <w:next w:val="affffa"/>
    <w:rsid w:val="00F623AC"/>
    <w:pPr>
      <w:tabs>
        <w:tab w:val="center" w:pos="4678"/>
        <w:tab w:val="right" w:leader="middleDot" w:pos="9356"/>
      </w:tabs>
      <w:spacing w:line="240" w:lineRule="auto"/>
      <w:ind w:right="-51" w:firstLineChars="0" w:firstLine="0"/>
    </w:pPr>
    <w:rPr>
      <w:rFonts w:ascii="宋体" w:hAnsi="宋体"/>
    </w:rPr>
  </w:style>
  <w:style w:type="paragraph" w:customStyle="1" w:styleId="affb">
    <w:name w:val="标准文件_附录三级条标题"/>
    <w:next w:val="affffb"/>
    <w:rsid w:val="002A5977"/>
    <w:pPr>
      <w:widowControl w:val="0"/>
      <w:numPr>
        <w:ilvl w:val="3"/>
        <w:numId w:val="5"/>
      </w:numPr>
      <w:spacing w:beforeLines="50" w:before="50" w:afterLines="50" w:after="50"/>
      <w:jc w:val="both"/>
      <w:outlineLvl w:val="4"/>
    </w:pPr>
    <w:rPr>
      <w:rFonts w:ascii="黑体" w:eastAsia="黑体" w:hAnsi="Times New Roman"/>
      <w:kern w:val="21"/>
      <w:sz w:val="21"/>
    </w:rPr>
  </w:style>
  <w:style w:type="paragraph" w:customStyle="1" w:styleId="affc">
    <w:name w:val="标准文件_附录四级条标题"/>
    <w:next w:val="affffb"/>
    <w:rsid w:val="002A5977"/>
    <w:pPr>
      <w:widowControl w:val="0"/>
      <w:numPr>
        <w:ilvl w:val="4"/>
        <w:numId w:val="5"/>
      </w:numPr>
      <w:spacing w:beforeLines="50" w:before="50" w:afterLines="50" w:after="50"/>
      <w:jc w:val="both"/>
      <w:outlineLvl w:val="5"/>
    </w:pPr>
    <w:rPr>
      <w:rFonts w:ascii="黑体" w:eastAsia="黑体" w:hAnsi="Times New Roman"/>
      <w:kern w:val="21"/>
      <w:sz w:val="21"/>
    </w:rPr>
  </w:style>
  <w:style w:type="paragraph" w:customStyle="1" w:styleId="afe">
    <w:name w:val="标准文件_附录图标题"/>
    <w:next w:val="affffb"/>
    <w:rsid w:val="00B12981"/>
    <w:pPr>
      <w:numPr>
        <w:ilvl w:val="1"/>
        <w:numId w:val="18"/>
      </w:numPr>
      <w:adjustRightInd w:val="0"/>
      <w:snapToGrid w:val="0"/>
      <w:spacing w:beforeLines="50" w:before="50" w:afterLines="50" w:after="50"/>
      <w:jc w:val="center"/>
    </w:pPr>
    <w:rPr>
      <w:rFonts w:ascii="黑体" w:eastAsia="黑体" w:hAnsi="Times New Roman"/>
      <w:sz w:val="21"/>
    </w:rPr>
  </w:style>
  <w:style w:type="paragraph" w:customStyle="1" w:styleId="affd">
    <w:name w:val="标准文件_附录五级条标题"/>
    <w:next w:val="affffb"/>
    <w:rsid w:val="002A5977"/>
    <w:pPr>
      <w:widowControl w:val="0"/>
      <w:numPr>
        <w:ilvl w:val="5"/>
        <w:numId w:val="5"/>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d"/>
    <w:rsid w:val="00D4734F"/>
    <w:pPr>
      <w:numPr>
        <w:numId w:val="4"/>
      </w:numPr>
      <w:tabs>
        <w:tab w:val="left" w:pos="6406"/>
      </w:tabs>
      <w:spacing w:before="220" w:after="320"/>
      <w:jc w:val="center"/>
      <w:outlineLvl w:val="0"/>
    </w:pPr>
    <w:rPr>
      <w:rFonts w:ascii="黑体" w:eastAsia="黑体" w:hAnsi="Times New Roman"/>
      <w:sz w:val="21"/>
    </w:rPr>
  </w:style>
  <w:style w:type="paragraph" w:styleId="afffffd">
    <w:name w:val="Body Text"/>
    <w:basedOn w:val="afffa"/>
    <w:link w:val="Char5"/>
    <w:rsid w:val="00D4734F"/>
    <w:pPr>
      <w:spacing w:after="120"/>
    </w:pPr>
  </w:style>
  <w:style w:type="character" w:customStyle="1" w:styleId="Char5">
    <w:name w:val="正文文本 Char"/>
    <w:link w:val="afffffd"/>
    <w:rsid w:val="00D4734F"/>
    <w:rPr>
      <w:rFonts w:ascii="Times New Roman" w:eastAsia="宋体" w:hAnsi="Times New Roman" w:cs="Times New Roman"/>
      <w:szCs w:val="20"/>
    </w:rPr>
  </w:style>
  <w:style w:type="paragraph" w:customStyle="1" w:styleId="afffffe">
    <w:name w:val="标准文件_附录章标题"/>
    <w:next w:val="affffb"/>
    <w:rsid w:val="00D4734F"/>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
    <w:name w:val="标准文件_公式后的破折号"/>
    <w:basedOn w:val="affffb"/>
    <w:next w:val="affffb"/>
    <w:rsid w:val="00D4734F"/>
    <w:pPr>
      <w:ind w:leftChars="200" w:left="488" w:hangingChars="290" w:hanging="289"/>
    </w:pPr>
  </w:style>
  <w:style w:type="paragraph" w:customStyle="1" w:styleId="a6">
    <w:name w:val="标准文件_前言、引言标题"/>
    <w:next w:val="afffa"/>
    <w:rsid w:val="00C55D03"/>
    <w:pPr>
      <w:numPr>
        <w:numId w:val="31"/>
      </w:numPr>
      <w:shd w:val="clear" w:color="FFFFFF" w:fill="FFFFFF"/>
      <w:spacing w:afterLines="150" w:after="150"/>
      <w:ind w:left="0" w:firstLine="0"/>
      <w:jc w:val="center"/>
      <w:outlineLvl w:val="0"/>
    </w:pPr>
    <w:rPr>
      <w:rFonts w:ascii="黑体" w:eastAsia="黑体" w:hAnsi="Times New Roman"/>
      <w:sz w:val="32"/>
    </w:rPr>
  </w:style>
  <w:style w:type="paragraph" w:customStyle="1" w:styleId="affffff0">
    <w:name w:val="标准文件_目次、标准名称标题"/>
    <w:basedOn w:val="a6"/>
    <w:next w:val="affffb"/>
    <w:rsid w:val="00C643F9"/>
    <w:pPr>
      <w:spacing w:line="460" w:lineRule="exact"/>
    </w:pPr>
  </w:style>
  <w:style w:type="paragraph" w:customStyle="1" w:styleId="affffff1">
    <w:name w:val="标准文件_目录标题"/>
    <w:basedOn w:val="afffa"/>
    <w:rsid w:val="00615A9D"/>
    <w:pPr>
      <w:spacing w:afterLines="150" w:after="150" w:line="240" w:lineRule="auto"/>
      <w:jc w:val="center"/>
    </w:pPr>
    <w:rPr>
      <w:rFonts w:ascii="黑体" w:eastAsia="黑体"/>
      <w:sz w:val="32"/>
    </w:rPr>
  </w:style>
  <w:style w:type="paragraph" w:customStyle="1" w:styleId="af1">
    <w:name w:val="标准文件_破折号列项"/>
    <w:rsid w:val="00CB517D"/>
    <w:pPr>
      <w:numPr>
        <w:numId w:val="6"/>
      </w:numPr>
      <w:adjustRightInd w:val="0"/>
      <w:snapToGrid w:val="0"/>
      <w:ind w:left="0" w:firstLineChars="200" w:firstLine="200"/>
    </w:pPr>
    <w:rPr>
      <w:rFonts w:ascii="Times New Roman" w:hAnsi="Times New Roman"/>
      <w:sz w:val="21"/>
    </w:rPr>
  </w:style>
  <w:style w:type="paragraph" w:customStyle="1" w:styleId="aff1">
    <w:name w:val="标准文件_破折号列项（二级）"/>
    <w:basedOn w:val="af1"/>
    <w:rsid w:val="00CB517D"/>
    <w:pPr>
      <w:numPr>
        <w:numId w:val="7"/>
      </w:numPr>
      <w:ind w:left="0" w:firstLine="200"/>
    </w:pPr>
  </w:style>
  <w:style w:type="paragraph" w:customStyle="1" w:styleId="afff4">
    <w:name w:val="标准文件_三级条标题"/>
    <w:basedOn w:val="afff3"/>
    <w:next w:val="affffb"/>
    <w:rsid w:val="0055013B"/>
    <w:pPr>
      <w:widowControl/>
      <w:numPr>
        <w:ilvl w:val="4"/>
      </w:numPr>
      <w:outlineLvl w:val="3"/>
    </w:pPr>
  </w:style>
  <w:style w:type="character" w:styleId="affffff2">
    <w:name w:val="Subtle Reference"/>
    <w:uiPriority w:val="31"/>
    <w:qFormat/>
    <w:rsid w:val="001F69B4"/>
    <w:rPr>
      <w:smallCaps/>
      <w:color w:val="C0504D"/>
      <w:u w:val="single"/>
    </w:rPr>
  </w:style>
  <w:style w:type="paragraph" w:customStyle="1" w:styleId="affffff3">
    <w:name w:val="标准文件_示例后续"/>
    <w:basedOn w:val="afffa"/>
    <w:rsid w:val="00CB517D"/>
    <w:pPr>
      <w:adjustRightInd/>
      <w:spacing w:line="240" w:lineRule="auto"/>
      <w:ind w:firstLineChars="200" w:firstLine="200"/>
    </w:pPr>
    <w:rPr>
      <w:sz w:val="18"/>
      <w:szCs w:val="24"/>
    </w:rPr>
  </w:style>
  <w:style w:type="paragraph" w:customStyle="1" w:styleId="affe">
    <w:name w:val="标准文件_数字编号列项"/>
    <w:rsid w:val="00C13EE9"/>
    <w:pPr>
      <w:numPr>
        <w:numId w:val="19"/>
      </w:numPr>
      <w:jc w:val="both"/>
    </w:pPr>
    <w:rPr>
      <w:rFonts w:ascii="宋体" w:hAnsi="宋体"/>
      <w:sz w:val="21"/>
    </w:rPr>
  </w:style>
  <w:style w:type="paragraph" w:customStyle="1" w:styleId="afff5">
    <w:name w:val="标准文件_四级条标题"/>
    <w:next w:val="affffb"/>
    <w:rsid w:val="0055013B"/>
    <w:pPr>
      <w:widowControl w:val="0"/>
      <w:numPr>
        <w:ilvl w:val="5"/>
        <w:numId w:val="2"/>
      </w:numPr>
      <w:spacing w:beforeLines="50" w:before="50" w:afterLines="50" w:after="50"/>
      <w:jc w:val="both"/>
      <w:outlineLvl w:val="4"/>
    </w:pPr>
    <w:rPr>
      <w:rFonts w:ascii="黑体" w:eastAsia="黑体" w:hAnsi="Times New Roman"/>
      <w:sz w:val="21"/>
    </w:rPr>
  </w:style>
  <w:style w:type="paragraph" w:styleId="affffff4">
    <w:name w:val="footnote text"/>
    <w:basedOn w:val="afffa"/>
    <w:next w:val="afffa"/>
    <w:link w:val="Char6"/>
    <w:semiHidden/>
    <w:rsid w:val="00D4734F"/>
    <w:pPr>
      <w:adjustRightInd/>
      <w:snapToGrid w:val="0"/>
      <w:spacing w:line="300" w:lineRule="exact"/>
      <w:ind w:leftChars="200" w:left="400" w:hangingChars="200" w:hanging="200"/>
      <w:jc w:val="left"/>
    </w:pPr>
    <w:rPr>
      <w:rFonts w:ascii="宋体"/>
      <w:sz w:val="18"/>
      <w:szCs w:val="18"/>
    </w:rPr>
  </w:style>
  <w:style w:type="character" w:customStyle="1" w:styleId="Char6">
    <w:name w:val="脚注文本 Char"/>
    <w:link w:val="affffff4"/>
    <w:semiHidden/>
    <w:rsid w:val="00D4734F"/>
    <w:rPr>
      <w:rFonts w:ascii="宋体" w:eastAsia="宋体" w:hAnsi="Times New Roman" w:cs="Times New Roman"/>
      <w:sz w:val="18"/>
      <w:szCs w:val="18"/>
    </w:rPr>
  </w:style>
  <w:style w:type="paragraph" w:customStyle="1" w:styleId="affffff5">
    <w:name w:val="标准文件_条文脚注"/>
    <w:basedOn w:val="affffff4"/>
    <w:rsid w:val="00CB517D"/>
    <w:pPr>
      <w:adjustRightInd w:val="0"/>
      <w:spacing w:line="240" w:lineRule="auto"/>
      <w:ind w:leftChars="0" w:left="0" w:firstLineChars="200" w:firstLine="200"/>
      <w:jc w:val="both"/>
    </w:pPr>
    <w:rPr>
      <w:rFonts w:hAnsi="宋体"/>
    </w:rPr>
  </w:style>
  <w:style w:type="paragraph" w:customStyle="1" w:styleId="af9">
    <w:name w:val="标准文件_图表脚注"/>
    <w:basedOn w:val="afffa"/>
    <w:next w:val="affffb"/>
    <w:rsid w:val="0096381A"/>
    <w:pPr>
      <w:numPr>
        <w:numId w:val="21"/>
      </w:numPr>
      <w:spacing w:line="240" w:lineRule="auto"/>
      <w:jc w:val="left"/>
    </w:pPr>
    <w:rPr>
      <w:rFonts w:ascii="宋体" w:hAnsi="宋体"/>
      <w:sz w:val="18"/>
    </w:rPr>
  </w:style>
  <w:style w:type="character" w:styleId="affffff6">
    <w:name w:val="footnote reference"/>
    <w:aliases w:val="标准文件_脚注引用"/>
    <w:semiHidden/>
    <w:rsid w:val="00D4734F"/>
    <w:rPr>
      <w:rFonts w:ascii="宋体" w:eastAsia="宋体" w:hAnsi="宋体" w:cs="Times New Roman"/>
      <w:spacing w:val="0"/>
      <w:sz w:val="18"/>
      <w:vertAlign w:val="superscript"/>
    </w:rPr>
  </w:style>
  <w:style w:type="character" w:customStyle="1" w:styleId="affffff7">
    <w:name w:val="标准文件_图表脚注内容"/>
    <w:rsid w:val="00D4734F"/>
    <w:rPr>
      <w:rFonts w:ascii="宋体" w:eastAsia="宋体" w:hAnsi="宋体" w:cs="Times New Roman"/>
      <w:spacing w:val="0"/>
      <w:sz w:val="18"/>
      <w:vertAlign w:val="superscript"/>
    </w:rPr>
  </w:style>
  <w:style w:type="paragraph" w:customStyle="1" w:styleId="afff6">
    <w:name w:val="标准文件_五级条标题"/>
    <w:next w:val="affffb"/>
    <w:rsid w:val="0055013B"/>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f1">
    <w:name w:val="标准文件_章标题"/>
    <w:next w:val="affffb"/>
    <w:rsid w:val="0055013B"/>
    <w:pPr>
      <w:numPr>
        <w:ilvl w:val="1"/>
        <w:numId w:val="2"/>
      </w:numPr>
      <w:spacing w:beforeLines="100" w:before="100" w:afterLines="100" w:after="100"/>
      <w:jc w:val="both"/>
      <w:outlineLvl w:val="0"/>
    </w:pPr>
    <w:rPr>
      <w:rFonts w:ascii="黑体" w:eastAsia="黑体" w:hAnsi="Times New Roman"/>
      <w:sz w:val="21"/>
    </w:rPr>
  </w:style>
  <w:style w:type="paragraph" w:customStyle="1" w:styleId="afff2">
    <w:name w:val="标准文件_一级条标题"/>
    <w:basedOn w:val="afff1"/>
    <w:next w:val="affffb"/>
    <w:rsid w:val="0055013B"/>
    <w:pPr>
      <w:numPr>
        <w:ilvl w:val="2"/>
      </w:numPr>
      <w:spacing w:beforeLines="50" w:before="50" w:afterLines="50" w:after="50"/>
      <w:outlineLvl w:val="1"/>
    </w:pPr>
  </w:style>
  <w:style w:type="paragraph" w:customStyle="1" w:styleId="affffff8">
    <w:name w:val="标准文件_一致程度"/>
    <w:basedOn w:val="afffa"/>
    <w:rsid w:val="00D4734F"/>
    <w:pPr>
      <w:spacing w:line="440" w:lineRule="exact"/>
      <w:jc w:val="center"/>
    </w:pPr>
    <w:rPr>
      <w:sz w:val="28"/>
    </w:rPr>
  </w:style>
  <w:style w:type="paragraph" w:customStyle="1" w:styleId="affffff9">
    <w:name w:val="标准文件_引言标题"/>
    <w:next w:val="afffa"/>
    <w:rsid w:val="00D4734F"/>
    <w:pPr>
      <w:shd w:val="clear" w:color="FFFFFF" w:fill="FFFFFF"/>
      <w:spacing w:before="540" w:after="600"/>
      <w:jc w:val="center"/>
      <w:outlineLvl w:val="0"/>
    </w:pPr>
    <w:rPr>
      <w:rFonts w:ascii="黑体" w:eastAsia="黑体" w:hAnsi="Times New Roman"/>
      <w:sz w:val="32"/>
    </w:rPr>
  </w:style>
  <w:style w:type="paragraph" w:customStyle="1" w:styleId="affffffa">
    <w:name w:val="标准文件_英文图表脚注"/>
    <w:basedOn w:val="affffa"/>
    <w:rsid w:val="00D4734F"/>
    <w:pPr>
      <w:widowControl/>
      <w:adjustRightInd/>
      <w:snapToGrid/>
      <w:spacing w:line="240" w:lineRule="auto"/>
      <w:ind w:left="79" w:hangingChars="80" w:hanging="79"/>
    </w:pPr>
    <w:rPr>
      <w:rFonts w:ascii="宋体" w:hAnsi="宋体"/>
    </w:rPr>
  </w:style>
  <w:style w:type="paragraph" w:customStyle="1" w:styleId="afb">
    <w:name w:val="标准文件_数字编号列项（二级）"/>
    <w:rsid w:val="00200333"/>
    <w:pPr>
      <w:numPr>
        <w:ilvl w:val="1"/>
        <w:numId w:val="22"/>
      </w:numPr>
      <w:jc w:val="both"/>
    </w:pPr>
    <w:rPr>
      <w:rFonts w:ascii="宋体" w:hAnsi="Times New Roman"/>
      <w:sz w:val="21"/>
    </w:rPr>
  </w:style>
  <w:style w:type="paragraph" w:customStyle="1" w:styleId="af">
    <w:name w:val="标准文件_英文注："/>
    <w:basedOn w:val="afffa"/>
    <w:next w:val="affffb"/>
    <w:rsid w:val="00AA4286"/>
    <w:pPr>
      <w:numPr>
        <w:numId w:val="8"/>
      </w:numPr>
      <w:tabs>
        <w:tab w:val="left" w:pos="420"/>
      </w:tabs>
      <w:autoSpaceDE w:val="0"/>
      <w:autoSpaceDN w:val="0"/>
      <w:spacing w:line="240" w:lineRule="auto"/>
    </w:pPr>
    <w:rPr>
      <w:rFonts w:ascii="宋体" w:hAnsi="宋体"/>
      <w:kern w:val="0"/>
      <w:sz w:val="18"/>
      <w:szCs w:val="20"/>
    </w:rPr>
  </w:style>
  <w:style w:type="paragraph" w:customStyle="1" w:styleId="aff5">
    <w:name w:val="标准文件_英文注×："/>
    <w:basedOn w:val="afffa"/>
    <w:rsid w:val="006819B8"/>
    <w:pPr>
      <w:numPr>
        <w:numId w:val="9"/>
      </w:numPr>
      <w:tabs>
        <w:tab w:val="left" w:pos="210"/>
      </w:tabs>
      <w:autoSpaceDE w:val="0"/>
      <w:autoSpaceDN w:val="0"/>
      <w:spacing w:line="240" w:lineRule="auto"/>
    </w:pPr>
    <w:rPr>
      <w:rFonts w:ascii="宋体" w:hAnsi="宋体"/>
      <w:kern w:val="0"/>
      <w:szCs w:val="20"/>
    </w:rPr>
  </w:style>
  <w:style w:type="paragraph" w:customStyle="1" w:styleId="aff7">
    <w:name w:val="标准文件_正文表标题"/>
    <w:next w:val="affffb"/>
    <w:rsid w:val="00970CDC"/>
    <w:pPr>
      <w:numPr>
        <w:numId w:val="10"/>
      </w:numPr>
      <w:tabs>
        <w:tab w:val="left" w:pos="0"/>
      </w:tabs>
      <w:spacing w:beforeLines="50" w:before="50" w:afterLines="50" w:after="50"/>
      <w:jc w:val="center"/>
    </w:pPr>
    <w:rPr>
      <w:rFonts w:ascii="黑体" w:eastAsia="黑体" w:hAnsi="Times New Roman"/>
      <w:sz w:val="21"/>
    </w:rPr>
  </w:style>
  <w:style w:type="paragraph" w:customStyle="1" w:styleId="affffffb">
    <w:name w:val="标准文件_正文公式"/>
    <w:basedOn w:val="afffa"/>
    <w:next w:val="affffa"/>
    <w:rsid w:val="00F623AC"/>
    <w:pPr>
      <w:tabs>
        <w:tab w:val="center" w:pos="4678"/>
        <w:tab w:val="right" w:leader="middleDot" w:pos="9356"/>
      </w:tabs>
      <w:spacing w:line="240" w:lineRule="auto"/>
    </w:pPr>
    <w:rPr>
      <w:rFonts w:ascii="宋体" w:hAnsi="宋体"/>
    </w:rPr>
  </w:style>
  <w:style w:type="paragraph" w:customStyle="1" w:styleId="aff2">
    <w:name w:val="标准文件_正文图标题"/>
    <w:next w:val="affffb"/>
    <w:rsid w:val="00970CDC"/>
    <w:pPr>
      <w:numPr>
        <w:numId w:val="11"/>
      </w:numPr>
      <w:spacing w:beforeLines="50" w:before="50" w:afterLines="50" w:after="50"/>
      <w:jc w:val="center"/>
    </w:pPr>
    <w:rPr>
      <w:rFonts w:ascii="黑体" w:eastAsia="黑体" w:hAnsi="Times New Roman"/>
      <w:sz w:val="21"/>
    </w:rPr>
  </w:style>
  <w:style w:type="paragraph" w:customStyle="1" w:styleId="afff8">
    <w:name w:val="标准文件_正文英文表标题"/>
    <w:next w:val="affffb"/>
    <w:rsid w:val="00D4734F"/>
    <w:pPr>
      <w:numPr>
        <w:numId w:val="12"/>
      </w:numPr>
      <w:jc w:val="center"/>
    </w:pPr>
    <w:rPr>
      <w:rFonts w:ascii="黑体" w:eastAsia="黑体" w:hAnsi="Times New Roman"/>
      <w:sz w:val="21"/>
    </w:rPr>
  </w:style>
  <w:style w:type="paragraph" w:customStyle="1" w:styleId="aff0">
    <w:name w:val="标准文件_正文英文图标题"/>
    <w:next w:val="affffb"/>
    <w:rsid w:val="00D4734F"/>
    <w:pPr>
      <w:numPr>
        <w:numId w:val="13"/>
      </w:numPr>
      <w:jc w:val="center"/>
    </w:pPr>
    <w:rPr>
      <w:rFonts w:ascii="黑体" w:eastAsia="黑体" w:hAnsi="Times New Roman"/>
      <w:sz w:val="21"/>
    </w:rPr>
  </w:style>
  <w:style w:type="paragraph" w:customStyle="1" w:styleId="afc">
    <w:name w:val="标准文件_编号列项（三级）"/>
    <w:rsid w:val="00655D4F"/>
    <w:pPr>
      <w:numPr>
        <w:ilvl w:val="2"/>
        <w:numId w:val="22"/>
      </w:numPr>
    </w:pPr>
    <w:rPr>
      <w:rFonts w:ascii="宋体" w:hAnsi="Times New Roman"/>
      <w:sz w:val="21"/>
    </w:rPr>
  </w:style>
  <w:style w:type="character" w:styleId="affffffc">
    <w:name w:val="Hyperlink"/>
    <w:uiPriority w:val="99"/>
    <w:rsid w:val="00D51BF3"/>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a"/>
    <w:rsid w:val="00D4734F"/>
    <w:pPr>
      <w:numPr>
        <w:ilvl w:val="3"/>
        <w:numId w:val="15"/>
      </w:numPr>
      <w:adjustRightInd/>
      <w:spacing w:line="240" w:lineRule="auto"/>
    </w:pPr>
    <w:rPr>
      <w:rFonts w:ascii="宋体" w:hAnsi="宋体"/>
      <w:szCs w:val="24"/>
    </w:rPr>
  </w:style>
  <w:style w:type="paragraph" w:customStyle="1" w:styleId="affffffd">
    <w:name w:val="发布部门"/>
    <w:next w:val="affffb"/>
    <w:rsid w:val="00D4734F"/>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e">
    <w:name w:val="发布日期"/>
    <w:rsid w:val="00D4734F"/>
    <w:pPr>
      <w:framePr w:w="4000" w:h="473" w:hRule="exact" w:hSpace="180" w:vSpace="180" w:wrap="around" w:hAnchor="margin" w:y="13511" w:anchorLock="1"/>
    </w:pPr>
    <w:rPr>
      <w:rFonts w:ascii="Times New Roman" w:eastAsia="黑体" w:hAnsi="Times New Roman"/>
      <w:sz w:val="28"/>
    </w:rPr>
  </w:style>
  <w:style w:type="paragraph" w:customStyle="1" w:styleId="afffffff">
    <w:name w:val="封面标准代替信息"/>
    <w:basedOn w:val="afffa"/>
    <w:rsid w:val="00D4514F"/>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0">
    <w:name w:val="封面标准名称"/>
    <w:rsid w:val="00D4734F"/>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1">
    <w:name w:val="封面标准文稿编辑信息"/>
    <w:rsid w:val="00D4734F"/>
    <w:pPr>
      <w:spacing w:before="180" w:line="180" w:lineRule="exact"/>
      <w:jc w:val="center"/>
    </w:pPr>
    <w:rPr>
      <w:rFonts w:ascii="宋体" w:hAnsi="Times New Roman"/>
      <w:sz w:val="21"/>
    </w:rPr>
  </w:style>
  <w:style w:type="paragraph" w:customStyle="1" w:styleId="afffffff2">
    <w:name w:val="封面标准文稿类别"/>
    <w:rsid w:val="00D4734F"/>
    <w:pPr>
      <w:spacing w:before="440" w:line="400" w:lineRule="exact"/>
      <w:jc w:val="center"/>
    </w:pPr>
    <w:rPr>
      <w:rFonts w:ascii="宋体" w:hAnsi="Times New Roman"/>
      <w:sz w:val="24"/>
    </w:rPr>
  </w:style>
  <w:style w:type="paragraph" w:customStyle="1" w:styleId="afffffff3">
    <w:name w:val="封面标准英文名称"/>
    <w:rsid w:val="00815419"/>
    <w:pPr>
      <w:widowControl w:val="0"/>
      <w:spacing w:line="360" w:lineRule="exact"/>
      <w:jc w:val="center"/>
    </w:pPr>
    <w:rPr>
      <w:rFonts w:ascii="Times New Roman" w:hAnsi="Times New Roman"/>
      <w:sz w:val="28"/>
    </w:rPr>
  </w:style>
  <w:style w:type="paragraph" w:customStyle="1" w:styleId="afffffff4">
    <w:name w:val="封面一致性程度标识"/>
    <w:rsid w:val="00D4734F"/>
    <w:pPr>
      <w:spacing w:before="440" w:line="440" w:lineRule="exact"/>
      <w:jc w:val="center"/>
    </w:pPr>
    <w:rPr>
      <w:rFonts w:ascii="Times New Roman" w:hAnsi="Times New Roman"/>
      <w:sz w:val="28"/>
    </w:rPr>
  </w:style>
  <w:style w:type="paragraph" w:customStyle="1" w:styleId="afffffff5">
    <w:name w:val="封面正文"/>
    <w:rsid w:val="00D4734F"/>
    <w:pPr>
      <w:jc w:val="both"/>
    </w:pPr>
    <w:rPr>
      <w:rFonts w:ascii="Times New Roman" w:hAnsi="Times New Roman"/>
    </w:rPr>
  </w:style>
  <w:style w:type="paragraph" w:customStyle="1" w:styleId="afffffff6">
    <w:name w:val="附录二级无标题条"/>
    <w:basedOn w:val="afffa"/>
    <w:next w:val="affffb"/>
    <w:rsid w:val="00D4734F"/>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7">
    <w:name w:val="附录三级无标题条"/>
    <w:basedOn w:val="afffffff6"/>
    <w:next w:val="affffb"/>
    <w:rsid w:val="00D4734F"/>
    <w:pPr>
      <w:outlineLvl w:val="4"/>
    </w:pPr>
  </w:style>
  <w:style w:type="paragraph" w:customStyle="1" w:styleId="afffffff8">
    <w:name w:val="附录四级无标题条"/>
    <w:basedOn w:val="afffffff7"/>
    <w:next w:val="affffb"/>
    <w:rsid w:val="00D4734F"/>
    <w:pPr>
      <w:outlineLvl w:val="5"/>
    </w:pPr>
  </w:style>
  <w:style w:type="paragraph" w:customStyle="1" w:styleId="afffffff9">
    <w:name w:val="附录图"/>
    <w:next w:val="affffb"/>
    <w:rsid w:val="00D4734F"/>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7">
    <w:name w:val="标准文件_一级项"/>
    <w:rsid w:val="00200333"/>
    <w:pPr>
      <w:numPr>
        <w:numId w:val="28"/>
      </w:numPr>
    </w:pPr>
    <w:rPr>
      <w:rFonts w:ascii="宋体" w:hAnsi="Times New Roman"/>
      <w:sz w:val="21"/>
    </w:rPr>
  </w:style>
  <w:style w:type="paragraph" w:customStyle="1" w:styleId="afffffffa">
    <w:name w:val="附录五级无标题条"/>
    <w:basedOn w:val="afffffff8"/>
    <w:next w:val="affffb"/>
    <w:rsid w:val="00D4734F"/>
    <w:pPr>
      <w:outlineLvl w:val="6"/>
    </w:pPr>
  </w:style>
  <w:style w:type="paragraph" w:customStyle="1" w:styleId="afffffffb">
    <w:name w:val="附录性质"/>
    <w:basedOn w:val="afffa"/>
    <w:rsid w:val="00D4734F"/>
    <w:pPr>
      <w:widowControl/>
      <w:adjustRightInd/>
      <w:jc w:val="center"/>
    </w:pPr>
    <w:rPr>
      <w:rFonts w:ascii="黑体" w:eastAsia="黑体"/>
    </w:rPr>
  </w:style>
  <w:style w:type="paragraph" w:customStyle="1" w:styleId="afffffffc">
    <w:name w:val="附录一级无标题条"/>
    <w:basedOn w:val="afffffe"/>
    <w:next w:val="affffb"/>
    <w:rsid w:val="00D4734F"/>
    <w:pPr>
      <w:autoSpaceDN w:val="0"/>
      <w:outlineLvl w:val="2"/>
    </w:pPr>
    <w:rPr>
      <w:rFonts w:ascii="宋体" w:eastAsia="宋体" w:hAnsi="宋体"/>
    </w:rPr>
  </w:style>
  <w:style w:type="character" w:customStyle="1" w:styleId="afffffffd">
    <w:name w:val="个人答复风格"/>
    <w:rsid w:val="00D4734F"/>
    <w:rPr>
      <w:rFonts w:ascii="Arial" w:eastAsia="宋体" w:hAnsi="Arial" w:cs="Arial"/>
      <w:color w:val="auto"/>
      <w:spacing w:val="0"/>
      <w:sz w:val="20"/>
    </w:rPr>
  </w:style>
  <w:style w:type="character" w:customStyle="1" w:styleId="afffffffe">
    <w:name w:val="个人撰写风格"/>
    <w:rsid w:val="00D4734F"/>
    <w:rPr>
      <w:rFonts w:ascii="Arial" w:eastAsia="宋体" w:hAnsi="Arial" w:cs="Arial"/>
      <w:color w:val="auto"/>
      <w:spacing w:val="0"/>
      <w:sz w:val="20"/>
    </w:rPr>
  </w:style>
  <w:style w:type="paragraph" w:customStyle="1" w:styleId="affffffff">
    <w:name w:val="脚注后续"/>
    <w:rsid w:val="00D4734F"/>
    <w:pPr>
      <w:ind w:leftChars="350" w:left="350"/>
      <w:jc w:val="both"/>
    </w:pPr>
    <w:rPr>
      <w:rFonts w:ascii="宋体" w:hAnsi="Times New Roman"/>
      <w:sz w:val="18"/>
    </w:rPr>
  </w:style>
  <w:style w:type="paragraph" w:customStyle="1" w:styleId="afff9">
    <w:name w:val="列项——"/>
    <w:rsid w:val="00D4734F"/>
    <w:pPr>
      <w:widowControl w:val="0"/>
      <w:numPr>
        <w:numId w:val="14"/>
      </w:numPr>
      <w:jc w:val="both"/>
    </w:pPr>
    <w:rPr>
      <w:rFonts w:ascii="宋体" w:hAnsi="宋体"/>
      <w:sz w:val="21"/>
    </w:rPr>
  </w:style>
  <w:style w:type="paragraph" w:customStyle="1" w:styleId="affffffff0">
    <w:name w:val="列项·"/>
    <w:basedOn w:val="affffb"/>
    <w:rsid w:val="00D4734F"/>
    <w:pPr>
      <w:tabs>
        <w:tab w:val="left" w:pos="840"/>
      </w:tabs>
    </w:pPr>
  </w:style>
  <w:style w:type="paragraph" w:customStyle="1" w:styleId="affffffff1">
    <w:name w:val="目次、索引正文"/>
    <w:rsid w:val="00D4734F"/>
    <w:pPr>
      <w:spacing w:line="320" w:lineRule="exact"/>
      <w:jc w:val="both"/>
    </w:pPr>
    <w:rPr>
      <w:rFonts w:ascii="宋体" w:hAnsi="Times New Roman"/>
      <w:sz w:val="21"/>
    </w:rPr>
  </w:style>
  <w:style w:type="paragraph" w:customStyle="1" w:styleId="210">
    <w:name w:val="目录 21"/>
    <w:basedOn w:val="afffa"/>
    <w:next w:val="afffa"/>
    <w:autoRedefine/>
    <w:semiHidden/>
    <w:rsid w:val="00D4734F"/>
    <w:pPr>
      <w:adjustRightInd/>
      <w:spacing w:line="240" w:lineRule="auto"/>
      <w:jc w:val="left"/>
    </w:pPr>
    <w:rPr>
      <w:bCs/>
      <w:iCs/>
    </w:rPr>
  </w:style>
  <w:style w:type="paragraph" w:customStyle="1" w:styleId="31">
    <w:name w:val="目录 31"/>
    <w:basedOn w:val="afffa"/>
    <w:next w:val="afffa"/>
    <w:autoRedefine/>
    <w:semiHidden/>
    <w:rsid w:val="00D4734F"/>
    <w:pPr>
      <w:spacing w:line="240" w:lineRule="auto"/>
    </w:pPr>
    <w:rPr>
      <w:rFonts w:ascii="宋体" w:hAnsi="宋体"/>
      <w:iCs/>
    </w:rPr>
  </w:style>
  <w:style w:type="paragraph" w:customStyle="1" w:styleId="41">
    <w:name w:val="目录 41"/>
    <w:basedOn w:val="afffa"/>
    <w:next w:val="afffa"/>
    <w:autoRedefine/>
    <w:semiHidden/>
    <w:rsid w:val="00D4734F"/>
    <w:pPr>
      <w:adjustRightInd/>
      <w:spacing w:line="240" w:lineRule="auto"/>
      <w:jc w:val="left"/>
    </w:pPr>
  </w:style>
  <w:style w:type="paragraph" w:customStyle="1" w:styleId="51">
    <w:name w:val="目录 51"/>
    <w:basedOn w:val="afffa"/>
    <w:next w:val="afffa"/>
    <w:autoRedefine/>
    <w:semiHidden/>
    <w:rsid w:val="00D4734F"/>
    <w:pPr>
      <w:spacing w:line="240" w:lineRule="auto"/>
    </w:pPr>
    <w:rPr>
      <w:rFonts w:ascii="宋体" w:hAnsi="宋体"/>
    </w:rPr>
  </w:style>
  <w:style w:type="paragraph" w:customStyle="1" w:styleId="61">
    <w:name w:val="目录 61"/>
    <w:basedOn w:val="afffa"/>
    <w:next w:val="afffa"/>
    <w:autoRedefine/>
    <w:semiHidden/>
    <w:rsid w:val="00D4734F"/>
    <w:pPr>
      <w:adjustRightInd/>
      <w:spacing w:line="240" w:lineRule="auto"/>
      <w:jc w:val="left"/>
    </w:pPr>
  </w:style>
  <w:style w:type="paragraph" w:customStyle="1" w:styleId="71">
    <w:name w:val="目录 71"/>
    <w:basedOn w:val="61"/>
    <w:autoRedefine/>
    <w:semiHidden/>
    <w:rsid w:val="00D4734F"/>
    <w:pPr>
      <w:ind w:left="1260"/>
    </w:pPr>
  </w:style>
  <w:style w:type="paragraph" w:customStyle="1" w:styleId="81">
    <w:name w:val="目录 81"/>
    <w:basedOn w:val="71"/>
    <w:autoRedefine/>
    <w:semiHidden/>
    <w:rsid w:val="00D4734F"/>
    <w:pPr>
      <w:ind w:left="1470"/>
    </w:pPr>
  </w:style>
  <w:style w:type="paragraph" w:customStyle="1" w:styleId="91">
    <w:name w:val="目录 91"/>
    <w:basedOn w:val="81"/>
    <w:autoRedefine/>
    <w:semiHidden/>
    <w:rsid w:val="00D4734F"/>
    <w:pPr>
      <w:ind w:left="1680"/>
    </w:pPr>
  </w:style>
  <w:style w:type="paragraph" w:customStyle="1" w:styleId="affffffff2">
    <w:name w:val="其他标准称谓"/>
    <w:rsid w:val="00D4734F"/>
    <w:pPr>
      <w:spacing w:line="0" w:lineRule="atLeast"/>
      <w:jc w:val="distribute"/>
    </w:pPr>
    <w:rPr>
      <w:rFonts w:ascii="黑体" w:eastAsia="黑体" w:hAnsi="宋体"/>
      <w:sz w:val="52"/>
    </w:rPr>
  </w:style>
  <w:style w:type="paragraph" w:customStyle="1" w:styleId="affffffff3">
    <w:name w:val="其他发布部门"/>
    <w:basedOn w:val="affffffd"/>
    <w:rsid w:val="00D4734F"/>
    <w:pPr>
      <w:framePr w:wrap="around"/>
      <w:spacing w:line="0" w:lineRule="atLeast"/>
    </w:pPr>
    <w:rPr>
      <w:rFonts w:ascii="黑体" w:eastAsia="黑体"/>
      <w:b w:val="0"/>
    </w:rPr>
  </w:style>
  <w:style w:type="paragraph" w:customStyle="1" w:styleId="afff0">
    <w:name w:val="前言标题"/>
    <w:next w:val="afffa"/>
    <w:rsid w:val="00D4734F"/>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a"/>
    <w:rsid w:val="00D4734F"/>
    <w:pPr>
      <w:numPr>
        <w:ilvl w:val="4"/>
        <w:numId w:val="15"/>
      </w:numPr>
      <w:adjustRightInd/>
      <w:spacing w:line="240" w:lineRule="auto"/>
    </w:pPr>
    <w:rPr>
      <w:rFonts w:ascii="宋体" w:hAnsi="宋体"/>
      <w:szCs w:val="24"/>
    </w:rPr>
  </w:style>
  <w:style w:type="paragraph" w:customStyle="1" w:styleId="affffffff4">
    <w:name w:val="实施日期"/>
    <w:basedOn w:val="affffffe"/>
    <w:rsid w:val="00D4734F"/>
    <w:pPr>
      <w:framePr w:hSpace="0" w:wrap="around" w:xAlign="right"/>
      <w:jc w:val="right"/>
    </w:pPr>
  </w:style>
  <w:style w:type="paragraph" w:customStyle="1" w:styleId="a3">
    <w:name w:val="四级无标题条"/>
    <w:basedOn w:val="afffa"/>
    <w:rsid w:val="00D4734F"/>
    <w:pPr>
      <w:numPr>
        <w:ilvl w:val="5"/>
        <w:numId w:val="15"/>
      </w:numPr>
      <w:adjustRightInd/>
      <w:spacing w:line="240" w:lineRule="auto"/>
    </w:pPr>
    <w:rPr>
      <w:rFonts w:ascii="宋体" w:hAnsi="宋体"/>
      <w:szCs w:val="24"/>
    </w:rPr>
  </w:style>
  <w:style w:type="paragraph" w:styleId="affffffff5">
    <w:name w:val="table of figures"/>
    <w:basedOn w:val="afffa"/>
    <w:next w:val="afffa"/>
    <w:semiHidden/>
    <w:rsid w:val="00D4734F"/>
    <w:pPr>
      <w:adjustRightInd/>
      <w:spacing w:line="240" w:lineRule="auto"/>
      <w:jc w:val="left"/>
    </w:pPr>
    <w:rPr>
      <w:szCs w:val="24"/>
    </w:rPr>
  </w:style>
  <w:style w:type="paragraph" w:customStyle="1" w:styleId="affffffff6">
    <w:name w:val="文献分类号"/>
    <w:rsid w:val="00D4734F"/>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7">
    <w:name w:val="无标题条"/>
    <w:next w:val="affffb"/>
    <w:rsid w:val="00D4734F"/>
    <w:pPr>
      <w:jc w:val="both"/>
    </w:pPr>
    <w:rPr>
      <w:rFonts w:ascii="宋体" w:hAnsi="宋体"/>
      <w:sz w:val="21"/>
    </w:rPr>
  </w:style>
  <w:style w:type="paragraph" w:customStyle="1" w:styleId="a4">
    <w:name w:val="五级无标题条"/>
    <w:basedOn w:val="afffa"/>
    <w:rsid w:val="00D4734F"/>
    <w:pPr>
      <w:numPr>
        <w:ilvl w:val="6"/>
        <w:numId w:val="15"/>
      </w:numPr>
      <w:adjustRightInd/>
    </w:pPr>
    <w:rPr>
      <w:szCs w:val="24"/>
    </w:rPr>
  </w:style>
  <w:style w:type="character" w:styleId="affffffff8">
    <w:name w:val="page number"/>
    <w:rsid w:val="00D4734F"/>
    <w:rPr>
      <w:rFonts w:ascii="宋体" w:eastAsia="宋体" w:hAnsi="Times New Roman"/>
      <w:sz w:val="18"/>
    </w:rPr>
  </w:style>
  <w:style w:type="paragraph" w:customStyle="1" w:styleId="a0">
    <w:name w:val="一级无标题条"/>
    <w:basedOn w:val="afffa"/>
    <w:rsid w:val="00D4734F"/>
    <w:pPr>
      <w:numPr>
        <w:ilvl w:val="2"/>
        <w:numId w:val="15"/>
      </w:numPr>
      <w:adjustRightInd/>
      <w:spacing w:before="10" w:after="10" w:line="240" w:lineRule="auto"/>
    </w:pPr>
    <w:rPr>
      <w:rFonts w:ascii="宋体" w:hAnsi="宋体"/>
      <w:szCs w:val="24"/>
    </w:rPr>
  </w:style>
  <w:style w:type="paragraph" w:styleId="affffffff9">
    <w:name w:val="Normal Indent"/>
    <w:basedOn w:val="afffa"/>
    <w:rsid w:val="00D4734F"/>
    <w:pPr>
      <w:ind w:firstLine="420"/>
    </w:pPr>
  </w:style>
  <w:style w:type="paragraph" w:customStyle="1" w:styleId="affffffffa">
    <w:name w:val="注:后续"/>
    <w:rsid w:val="00D4734F"/>
    <w:pPr>
      <w:spacing w:line="300" w:lineRule="exact"/>
      <w:ind w:leftChars="400" w:left="600" w:hangingChars="200" w:hanging="200"/>
      <w:jc w:val="both"/>
    </w:pPr>
    <w:rPr>
      <w:rFonts w:ascii="宋体" w:hAnsi="Times New Roman"/>
      <w:sz w:val="18"/>
    </w:rPr>
  </w:style>
  <w:style w:type="paragraph" w:customStyle="1" w:styleId="affffffffb">
    <w:name w:val="注×:后续"/>
    <w:basedOn w:val="affffffffa"/>
    <w:rsid w:val="00D4734F"/>
    <w:pPr>
      <w:ind w:leftChars="0" w:left="1406" w:firstLineChars="0" w:hanging="499"/>
    </w:pPr>
  </w:style>
  <w:style w:type="paragraph" w:customStyle="1" w:styleId="affffffffc">
    <w:name w:val="标准文件_一级无标题"/>
    <w:basedOn w:val="afff2"/>
    <w:qFormat/>
    <w:rsid w:val="00BA263B"/>
    <w:pPr>
      <w:spacing w:beforeLines="0" w:before="0" w:afterLines="0" w:after="0"/>
      <w:outlineLvl w:val="9"/>
    </w:pPr>
    <w:rPr>
      <w:rFonts w:ascii="宋体" w:eastAsia="宋体"/>
    </w:rPr>
  </w:style>
  <w:style w:type="paragraph" w:customStyle="1" w:styleId="affffffffd">
    <w:name w:val="标准文件_五级无标题"/>
    <w:basedOn w:val="afff6"/>
    <w:qFormat/>
    <w:rsid w:val="00BA263B"/>
    <w:pPr>
      <w:spacing w:beforeLines="0" w:before="0" w:afterLines="0" w:after="0"/>
      <w:outlineLvl w:val="9"/>
    </w:pPr>
    <w:rPr>
      <w:rFonts w:ascii="宋体" w:eastAsia="宋体"/>
    </w:rPr>
  </w:style>
  <w:style w:type="paragraph" w:customStyle="1" w:styleId="affffffffe">
    <w:name w:val="标准文件_三级无标题"/>
    <w:basedOn w:val="afff4"/>
    <w:qFormat/>
    <w:rsid w:val="00BA263B"/>
    <w:pPr>
      <w:spacing w:beforeLines="0" w:before="0" w:afterLines="0" w:after="0"/>
      <w:outlineLvl w:val="9"/>
    </w:pPr>
    <w:rPr>
      <w:rFonts w:ascii="宋体" w:eastAsia="宋体"/>
    </w:rPr>
  </w:style>
  <w:style w:type="paragraph" w:customStyle="1" w:styleId="afffffffff">
    <w:name w:val="标准文件_二级无标题"/>
    <w:basedOn w:val="afff3"/>
    <w:qFormat/>
    <w:rsid w:val="00BA263B"/>
    <w:pPr>
      <w:spacing w:beforeLines="0" w:before="0" w:afterLines="0" w:after="0"/>
      <w:outlineLvl w:val="9"/>
    </w:pPr>
    <w:rPr>
      <w:rFonts w:ascii="宋体" w:eastAsia="宋体"/>
    </w:rPr>
  </w:style>
  <w:style w:type="paragraph" w:customStyle="1" w:styleId="afffffffff0">
    <w:name w:val="标准_四级无标题"/>
    <w:basedOn w:val="afff5"/>
    <w:next w:val="affffb"/>
    <w:qFormat/>
    <w:rsid w:val="00D27582"/>
    <w:rPr>
      <w:rFonts w:eastAsia="宋体"/>
    </w:rPr>
  </w:style>
  <w:style w:type="paragraph" w:customStyle="1" w:styleId="afffffffff1">
    <w:name w:val="标准文件_四级无标题"/>
    <w:basedOn w:val="afff5"/>
    <w:qFormat/>
    <w:rsid w:val="00BA263B"/>
    <w:pPr>
      <w:spacing w:beforeLines="0" w:before="0" w:afterLines="0" w:after="0"/>
      <w:outlineLvl w:val="9"/>
    </w:pPr>
    <w:rPr>
      <w:rFonts w:ascii="宋体" w:eastAsia="宋体" w:hAnsi="黑体"/>
      <w:szCs w:val="52"/>
    </w:rPr>
  </w:style>
  <w:style w:type="paragraph" w:customStyle="1" w:styleId="aff6">
    <w:name w:val="标准文件_大写罗马数字编号列项"/>
    <w:basedOn w:val="affffb"/>
    <w:rsid w:val="00B831CE"/>
    <w:pPr>
      <w:numPr>
        <w:numId w:val="16"/>
      </w:numPr>
      <w:ind w:firstLineChars="0" w:firstLine="0"/>
    </w:pPr>
    <w:rPr>
      <w:rFonts w:ascii="Times New Roman" w:cs="Arial"/>
      <w:szCs w:val="28"/>
    </w:rPr>
  </w:style>
  <w:style w:type="paragraph" w:customStyle="1" w:styleId="ae">
    <w:name w:val="标准文件_小写罗马数字编号列项"/>
    <w:basedOn w:val="affffb"/>
    <w:rsid w:val="00E34A98"/>
    <w:pPr>
      <w:numPr>
        <w:numId w:val="17"/>
      </w:numPr>
      <w:ind w:firstLineChars="0" w:firstLine="0"/>
    </w:pPr>
    <w:rPr>
      <w:rFonts w:cs="Arial"/>
      <w:szCs w:val="28"/>
    </w:rPr>
  </w:style>
  <w:style w:type="paragraph" w:customStyle="1" w:styleId="afffffffff2">
    <w:name w:val="标准文件_附录标题"/>
    <w:basedOn w:val="aff8"/>
    <w:qFormat/>
    <w:rsid w:val="00C9435D"/>
    <w:pPr>
      <w:numPr>
        <w:numId w:val="0"/>
      </w:numPr>
      <w:spacing w:after="280"/>
      <w:outlineLvl w:val="9"/>
    </w:pPr>
  </w:style>
  <w:style w:type="paragraph" w:customStyle="1" w:styleId="afffffffff3">
    <w:name w:val="标准文件_二级项"/>
    <w:rsid w:val="00200333"/>
    <w:rPr>
      <w:rFonts w:ascii="宋体" w:hAnsi="Times New Roman"/>
      <w:sz w:val="21"/>
    </w:rPr>
  </w:style>
  <w:style w:type="paragraph" w:customStyle="1" w:styleId="af8">
    <w:name w:val="标准文件_三级项"/>
    <w:basedOn w:val="afffa"/>
    <w:rsid w:val="00E82554"/>
    <w:pPr>
      <w:numPr>
        <w:ilvl w:val="2"/>
        <w:numId w:val="28"/>
      </w:numPr>
      <w:spacing w:line="-300" w:lineRule="auto"/>
    </w:pPr>
    <w:rPr>
      <w:rFonts w:ascii="Times New Roman" w:hAnsi="Times New Roman"/>
    </w:rPr>
  </w:style>
  <w:style w:type="paragraph" w:customStyle="1" w:styleId="afff">
    <w:name w:val="图表脚注说明"/>
    <w:basedOn w:val="afffa"/>
    <w:next w:val="affffb"/>
    <w:rsid w:val="00D035EC"/>
    <w:pPr>
      <w:numPr>
        <w:numId w:val="20"/>
      </w:numPr>
      <w:adjustRightInd/>
      <w:spacing w:line="240" w:lineRule="auto"/>
      <w:ind w:left="783"/>
    </w:pPr>
    <w:rPr>
      <w:rFonts w:ascii="宋体" w:hAnsi="Times New Roman"/>
      <w:sz w:val="18"/>
      <w:szCs w:val="18"/>
    </w:rPr>
  </w:style>
  <w:style w:type="paragraph" w:customStyle="1" w:styleId="afa">
    <w:name w:val="标准文件_字母编号列项（一级）"/>
    <w:rsid w:val="00200333"/>
    <w:pPr>
      <w:numPr>
        <w:numId w:val="22"/>
      </w:numPr>
      <w:jc w:val="both"/>
    </w:pPr>
    <w:rPr>
      <w:rFonts w:ascii="宋体" w:hAnsi="Times New Roman"/>
      <w:sz w:val="21"/>
    </w:rPr>
  </w:style>
  <w:style w:type="paragraph" w:customStyle="1" w:styleId="afffffffff4">
    <w:name w:val="标准文件_索引字母"/>
    <w:next w:val="affffb"/>
    <w:qFormat/>
    <w:rsid w:val="00977D02"/>
    <w:pPr>
      <w:jc w:val="center"/>
    </w:pPr>
    <w:rPr>
      <w:rFonts w:ascii="宋体" w:eastAsia="Times New Roman" w:hAnsi="宋体"/>
      <w:b/>
      <w:kern w:val="2"/>
      <w:sz w:val="21"/>
    </w:rPr>
  </w:style>
  <w:style w:type="paragraph" w:customStyle="1" w:styleId="afffffffff5">
    <w:name w:val="标准文件_附录前"/>
    <w:next w:val="affffb"/>
    <w:qFormat/>
    <w:rsid w:val="00B56FBE"/>
    <w:pPr>
      <w:spacing w:line="20" w:lineRule="atLeast"/>
      <w:ind w:firstLine="200"/>
    </w:pPr>
    <w:rPr>
      <w:rFonts w:ascii="宋体" w:hAnsi="宋体"/>
      <w:kern w:val="2"/>
      <w:sz w:val="10"/>
    </w:rPr>
  </w:style>
  <w:style w:type="paragraph" w:customStyle="1" w:styleId="afffffffff6">
    <w:name w:val="标准文件_正文标准名称"/>
    <w:qFormat/>
    <w:rsid w:val="008C619A"/>
    <w:pPr>
      <w:spacing w:beforeLines="20" w:before="20" w:after="640" w:line="400" w:lineRule="exact"/>
      <w:jc w:val="center"/>
    </w:pPr>
    <w:rPr>
      <w:rFonts w:ascii="黑体" w:eastAsia="黑体" w:hAnsi="黑体"/>
      <w:kern w:val="2"/>
      <w:sz w:val="32"/>
      <w:szCs w:val="32"/>
    </w:rPr>
  </w:style>
  <w:style w:type="paragraph" w:customStyle="1" w:styleId="afffffffff7">
    <w:name w:val="标准文件_表格"/>
    <w:basedOn w:val="affffb"/>
    <w:qFormat/>
    <w:rsid w:val="006D16C4"/>
    <w:pPr>
      <w:ind w:firstLineChars="0" w:firstLine="0"/>
      <w:jc w:val="center"/>
    </w:pPr>
    <w:rPr>
      <w:sz w:val="18"/>
    </w:rPr>
  </w:style>
  <w:style w:type="paragraph" w:customStyle="1" w:styleId="afff7">
    <w:name w:val="标准文件_注："/>
    <w:next w:val="affffb"/>
    <w:rsid w:val="006819B8"/>
    <w:pPr>
      <w:widowControl w:val="0"/>
      <w:numPr>
        <w:numId w:val="23"/>
      </w:numPr>
      <w:autoSpaceDE w:val="0"/>
      <w:autoSpaceDN w:val="0"/>
      <w:jc w:val="both"/>
    </w:pPr>
    <w:rPr>
      <w:rFonts w:ascii="宋体" w:hAnsi="Times New Roman"/>
      <w:sz w:val="18"/>
      <w:szCs w:val="18"/>
    </w:rPr>
  </w:style>
  <w:style w:type="paragraph" w:customStyle="1" w:styleId="a5">
    <w:name w:val="标准文件_注×："/>
    <w:rsid w:val="00614CC1"/>
    <w:pPr>
      <w:widowControl w:val="0"/>
      <w:numPr>
        <w:numId w:val="24"/>
      </w:numPr>
      <w:autoSpaceDE w:val="0"/>
      <w:autoSpaceDN w:val="0"/>
      <w:jc w:val="both"/>
    </w:pPr>
    <w:rPr>
      <w:rFonts w:ascii="宋体" w:hAnsi="Times New Roman"/>
      <w:sz w:val="18"/>
      <w:szCs w:val="18"/>
    </w:rPr>
  </w:style>
  <w:style w:type="paragraph" w:customStyle="1" w:styleId="ac">
    <w:name w:val="标准文件_示例："/>
    <w:next w:val="afffffffff8"/>
    <w:rsid w:val="00FA73B1"/>
    <w:pPr>
      <w:widowControl w:val="0"/>
      <w:numPr>
        <w:numId w:val="25"/>
      </w:numPr>
      <w:jc w:val="both"/>
    </w:pPr>
    <w:rPr>
      <w:rFonts w:ascii="宋体" w:hAnsi="Times New Roman"/>
      <w:sz w:val="18"/>
      <w:szCs w:val="18"/>
    </w:rPr>
  </w:style>
  <w:style w:type="paragraph" w:customStyle="1" w:styleId="aff">
    <w:name w:val="标准文件_示例×："/>
    <w:basedOn w:val="afffa"/>
    <w:next w:val="afffffffff8"/>
    <w:qFormat/>
    <w:rsid w:val="007A41C8"/>
    <w:pPr>
      <w:widowControl/>
      <w:numPr>
        <w:numId w:val="26"/>
      </w:numPr>
      <w:adjustRightInd/>
      <w:spacing w:line="240" w:lineRule="auto"/>
    </w:pPr>
    <w:rPr>
      <w:rFonts w:ascii="宋体" w:hAnsi="Times New Roman"/>
      <w:kern w:val="0"/>
      <w:sz w:val="18"/>
      <w:szCs w:val="18"/>
    </w:rPr>
  </w:style>
  <w:style w:type="character" w:customStyle="1" w:styleId="Char4">
    <w:name w:val="标准文件_段 Char"/>
    <w:link w:val="affffb"/>
    <w:rsid w:val="00BA263B"/>
    <w:rPr>
      <w:rFonts w:ascii="宋体" w:hAnsi="Times New Roman"/>
      <w:noProof/>
      <w:sz w:val="21"/>
    </w:rPr>
  </w:style>
  <w:style w:type="paragraph" w:customStyle="1" w:styleId="afffffffff9">
    <w:name w:val="标准文件_表格续"/>
    <w:basedOn w:val="affffb"/>
    <w:next w:val="affffb"/>
    <w:qFormat/>
    <w:rsid w:val="003F6272"/>
    <w:pPr>
      <w:jc w:val="center"/>
    </w:pPr>
    <w:rPr>
      <w:rFonts w:ascii="黑体" w:eastAsia="黑体" w:hAnsi="黑体"/>
    </w:rPr>
  </w:style>
  <w:style w:type="paragraph" w:styleId="10">
    <w:name w:val="toc 1"/>
    <w:basedOn w:val="afffa"/>
    <w:next w:val="afffa"/>
    <w:autoRedefine/>
    <w:uiPriority w:val="39"/>
    <w:unhideWhenUsed/>
    <w:rsid w:val="00EB1E69"/>
    <w:rPr>
      <w:rFonts w:ascii="宋体"/>
    </w:rPr>
  </w:style>
  <w:style w:type="table" w:styleId="afffffffffa">
    <w:name w:val="Table Grid"/>
    <w:basedOn w:val="afffc"/>
    <w:uiPriority w:val="39"/>
    <w:rsid w:val="001265C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ffb">
    <w:name w:val="Placeholder Text"/>
    <w:basedOn w:val="afffb"/>
    <w:uiPriority w:val="99"/>
    <w:semiHidden/>
    <w:rsid w:val="00445574"/>
    <w:rPr>
      <w:color w:val="808080"/>
    </w:rPr>
  </w:style>
  <w:style w:type="paragraph" w:customStyle="1" w:styleId="2">
    <w:name w:val="标准文件_二级项2"/>
    <w:basedOn w:val="affffb"/>
    <w:qFormat/>
    <w:rsid w:val="00200333"/>
    <w:pPr>
      <w:numPr>
        <w:ilvl w:val="1"/>
        <w:numId w:val="28"/>
      </w:numPr>
      <w:ind w:left="1271" w:firstLineChars="0" w:hanging="420"/>
    </w:pPr>
  </w:style>
  <w:style w:type="paragraph" w:customStyle="1" w:styleId="21">
    <w:name w:val="标准文件_三级项2"/>
    <w:basedOn w:val="affffb"/>
    <w:qFormat/>
    <w:rsid w:val="00313B85"/>
    <w:pPr>
      <w:numPr>
        <w:numId w:val="27"/>
      </w:numPr>
      <w:spacing w:line="300" w:lineRule="exact"/>
      <w:ind w:left="1276" w:firstLineChars="0" w:hanging="425"/>
    </w:pPr>
    <w:rPr>
      <w:rFonts w:ascii="Times New Roman"/>
    </w:rPr>
  </w:style>
  <w:style w:type="paragraph" w:customStyle="1" w:styleId="20">
    <w:name w:val="标准文件_一级项2"/>
    <w:basedOn w:val="affffb"/>
    <w:qFormat/>
    <w:rsid w:val="00AE070A"/>
    <w:pPr>
      <w:numPr>
        <w:numId w:val="29"/>
      </w:numPr>
      <w:spacing w:line="300" w:lineRule="exact"/>
      <w:ind w:left="1271" w:firstLineChars="0" w:hanging="420"/>
    </w:pPr>
    <w:rPr>
      <w:rFonts w:ascii="Times New Roman"/>
    </w:rPr>
  </w:style>
  <w:style w:type="paragraph" w:customStyle="1" w:styleId="afffffffffc">
    <w:name w:val="标准文件_提示"/>
    <w:basedOn w:val="affffb"/>
    <w:next w:val="affffb"/>
    <w:qFormat/>
    <w:rsid w:val="00365F86"/>
    <w:pPr>
      <w:ind w:firstLine="420"/>
    </w:pPr>
    <w:rPr>
      <w:rFonts w:ascii="黑体" w:eastAsia="黑体"/>
    </w:rPr>
  </w:style>
  <w:style w:type="character" w:customStyle="1" w:styleId="afffffffffd">
    <w:name w:val="标准文件_来源"/>
    <w:basedOn w:val="afffb"/>
    <w:uiPriority w:val="1"/>
    <w:qFormat/>
    <w:rsid w:val="00991875"/>
    <w:rPr>
      <w:rFonts w:eastAsia="宋体"/>
      <w:sz w:val="21"/>
    </w:rPr>
  </w:style>
  <w:style w:type="paragraph" w:customStyle="1" w:styleId="afffffffffe">
    <w:name w:val="标准文件_图表说明"/>
    <w:qFormat/>
    <w:rsid w:val="00A8446B"/>
    <w:pPr>
      <w:spacing w:line="276" w:lineRule="auto"/>
      <w:ind w:firstLine="420"/>
    </w:pPr>
    <w:rPr>
      <w:rFonts w:ascii="宋体" w:hAnsi="宋体"/>
      <w:kern w:val="2"/>
      <w:sz w:val="18"/>
    </w:rPr>
  </w:style>
  <w:style w:type="paragraph" w:customStyle="1" w:styleId="affffffffff">
    <w:name w:val="其他发布日期"/>
    <w:basedOn w:val="affffffe"/>
    <w:rsid w:val="00CD50A1"/>
    <w:pPr>
      <w:framePr w:w="3997" w:h="471" w:hRule="exact" w:hSpace="0" w:vSpace="181" w:wrap="around" w:vAnchor="page" w:hAnchor="page" w:x="1419" w:y="14097"/>
    </w:pPr>
  </w:style>
  <w:style w:type="paragraph" w:customStyle="1" w:styleId="affffffffff0">
    <w:name w:val="其他实施日期"/>
    <w:basedOn w:val="affffffff4"/>
    <w:rsid w:val="00CD50A1"/>
    <w:pPr>
      <w:framePr w:w="3997" w:h="471" w:hRule="exact" w:vSpace="181" w:wrap="around" w:vAnchor="page" w:hAnchor="page" w:x="7089" w:y="14097"/>
    </w:pPr>
  </w:style>
  <w:style w:type="paragraph" w:customStyle="1" w:styleId="affffffffff1">
    <w:name w:val="标准文件_文件编号"/>
    <w:basedOn w:val="affffb"/>
    <w:qFormat/>
    <w:rsid w:val="000F19D5"/>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2">
    <w:name w:val="标准文件_替换文件编号"/>
    <w:basedOn w:val="affffffffff1"/>
    <w:qFormat/>
    <w:rsid w:val="00A952D7"/>
    <w:pPr>
      <w:framePr w:wrap="auto"/>
      <w:spacing w:before="57"/>
    </w:pPr>
    <w:rPr>
      <w:sz w:val="21"/>
    </w:rPr>
  </w:style>
  <w:style w:type="paragraph" w:customStyle="1" w:styleId="affffffffff3">
    <w:name w:val="标准文件_文件名称"/>
    <w:basedOn w:val="affffb"/>
    <w:next w:val="affffb"/>
    <w:qFormat/>
    <w:rsid w:val="00FE576A"/>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30">
    <w:name w:val="toc 3"/>
    <w:basedOn w:val="afffa"/>
    <w:next w:val="afffa"/>
    <w:autoRedefine/>
    <w:uiPriority w:val="39"/>
    <w:unhideWhenUsed/>
    <w:rsid w:val="00EB1E69"/>
    <w:pPr>
      <w:spacing w:line="300" w:lineRule="exact"/>
      <w:ind w:left="420"/>
    </w:pPr>
    <w:rPr>
      <w:rFonts w:ascii="宋体"/>
    </w:rPr>
  </w:style>
  <w:style w:type="paragraph" w:styleId="40">
    <w:name w:val="toc 4"/>
    <w:basedOn w:val="afffa"/>
    <w:next w:val="afffa"/>
    <w:autoRedefine/>
    <w:uiPriority w:val="39"/>
    <w:unhideWhenUsed/>
    <w:rsid w:val="00EB1E69"/>
    <w:pPr>
      <w:tabs>
        <w:tab w:val="right" w:leader="dot" w:pos="9344"/>
      </w:tabs>
      <w:spacing w:line="300" w:lineRule="exact"/>
      <w:ind w:left="629"/>
    </w:pPr>
    <w:rPr>
      <w:rFonts w:ascii="宋体"/>
    </w:rPr>
  </w:style>
  <w:style w:type="paragraph" w:styleId="50">
    <w:name w:val="toc 5"/>
    <w:basedOn w:val="afffa"/>
    <w:next w:val="afffa"/>
    <w:autoRedefine/>
    <w:uiPriority w:val="39"/>
    <w:unhideWhenUsed/>
    <w:rsid w:val="00EB1E69"/>
    <w:pPr>
      <w:ind w:left="839"/>
    </w:pPr>
    <w:rPr>
      <w:rFonts w:ascii="宋体"/>
    </w:rPr>
  </w:style>
  <w:style w:type="paragraph" w:styleId="60">
    <w:name w:val="toc 6"/>
    <w:basedOn w:val="afffa"/>
    <w:next w:val="afffa"/>
    <w:autoRedefine/>
    <w:uiPriority w:val="39"/>
    <w:unhideWhenUsed/>
    <w:rsid w:val="00EB1E69"/>
    <w:pPr>
      <w:spacing w:line="300" w:lineRule="exact"/>
      <w:ind w:left="1049"/>
    </w:pPr>
    <w:rPr>
      <w:rFonts w:ascii="宋体"/>
    </w:rPr>
  </w:style>
  <w:style w:type="paragraph" w:styleId="70">
    <w:name w:val="toc 7"/>
    <w:basedOn w:val="afffa"/>
    <w:next w:val="afffa"/>
    <w:autoRedefine/>
    <w:uiPriority w:val="39"/>
    <w:unhideWhenUsed/>
    <w:rsid w:val="00EB1E69"/>
    <w:pPr>
      <w:tabs>
        <w:tab w:val="right" w:leader="dot" w:pos="9344"/>
      </w:tabs>
      <w:spacing w:line="300" w:lineRule="exact"/>
      <w:ind w:left="1259"/>
    </w:pPr>
    <w:rPr>
      <w:rFonts w:ascii="宋体"/>
    </w:rPr>
  </w:style>
  <w:style w:type="paragraph" w:customStyle="1" w:styleId="afd">
    <w:name w:val="标准文件_附录图标号"/>
    <w:basedOn w:val="affffb"/>
    <w:next w:val="affffb"/>
    <w:qFormat/>
    <w:rsid w:val="00113B1E"/>
    <w:pPr>
      <w:numPr>
        <w:numId w:val="18"/>
      </w:numPr>
      <w:spacing w:line="14" w:lineRule="exact"/>
      <w:ind w:firstLineChars="0" w:firstLine="0"/>
      <w:jc w:val="center"/>
    </w:pPr>
    <w:rPr>
      <w:rFonts w:ascii="黑体" w:eastAsia="黑体" w:hAnsi="黑体"/>
      <w:vanish/>
      <w:sz w:val="2"/>
      <w:szCs w:val="21"/>
    </w:rPr>
  </w:style>
  <w:style w:type="paragraph" w:customStyle="1" w:styleId="aff3">
    <w:name w:val="标准文件_附录表标号"/>
    <w:basedOn w:val="affffb"/>
    <w:next w:val="affffb"/>
    <w:qFormat/>
    <w:rsid w:val="009B6029"/>
    <w:pPr>
      <w:numPr>
        <w:numId w:val="30"/>
      </w:numPr>
      <w:spacing w:line="14" w:lineRule="exact"/>
      <w:ind w:firstLineChars="0" w:firstLine="0"/>
      <w:jc w:val="center"/>
    </w:pPr>
    <w:rPr>
      <w:rFonts w:eastAsia="黑体"/>
      <w:vanish/>
      <w:sz w:val="2"/>
    </w:rPr>
  </w:style>
  <w:style w:type="paragraph" w:styleId="23">
    <w:name w:val="toc 2"/>
    <w:basedOn w:val="afffa"/>
    <w:next w:val="afffa"/>
    <w:autoRedefine/>
    <w:uiPriority w:val="39"/>
    <w:unhideWhenUsed/>
    <w:rsid w:val="00EB1E69"/>
    <w:pPr>
      <w:tabs>
        <w:tab w:val="right" w:leader="dot" w:pos="9344"/>
      </w:tabs>
      <w:spacing w:line="300" w:lineRule="exact"/>
      <w:ind w:left="210"/>
    </w:pPr>
    <w:rPr>
      <w:rFonts w:ascii="宋体"/>
    </w:rPr>
  </w:style>
  <w:style w:type="paragraph" w:customStyle="1" w:styleId="a7">
    <w:name w:val="标准文件_引言一级条标题"/>
    <w:basedOn w:val="affffb"/>
    <w:next w:val="affffb"/>
    <w:qFormat/>
    <w:rsid w:val="00E030F9"/>
    <w:pPr>
      <w:numPr>
        <w:ilvl w:val="1"/>
        <w:numId w:val="31"/>
      </w:numPr>
      <w:spacing w:beforeLines="50" w:before="50" w:afterLines="50" w:after="50"/>
      <w:ind w:firstLineChars="0"/>
    </w:pPr>
    <w:rPr>
      <w:rFonts w:ascii="黑体" w:eastAsia="黑体"/>
    </w:rPr>
  </w:style>
  <w:style w:type="paragraph" w:customStyle="1" w:styleId="a8">
    <w:name w:val="标准文件_引言二级条标题"/>
    <w:basedOn w:val="affffb"/>
    <w:next w:val="affffb"/>
    <w:qFormat/>
    <w:rsid w:val="00E030F9"/>
    <w:pPr>
      <w:numPr>
        <w:ilvl w:val="2"/>
        <w:numId w:val="31"/>
      </w:numPr>
      <w:spacing w:beforeLines="50" w:before="50" w:afterLines="50" w:after="50"/>
      <w:ind w:firstLineChars="0"/>
    </w:pPr>
    <w:rPr>
      <w:rFonts w:ascii="黑体" w:eastAsia="黑体"/>
    </w:rPr>
  </w:style>
  <w:style w:type="paragraph" w:customStyle="1" w:styleId="a9">
    <w:name w:val="标准文件_引言三级条标题"/>
    <w:basedOn w:val="affffb"/>
    <w:next w:val="affffb"/>
    <w:qFormat/>
    <w:rsid w:val="00E030F9"/>
    <w:pPr>
      <w:numPr>
        <w:ilvl w:val="3"/>
        <w:numId w:val="31"/>
      </w:numPr>
      <w:spacing w:beforeLines="50" w:before="50" w:afterLines="50" w:after="50"/>
      <w:ind w:firstLineChars="0"/>
    </w:pPr>
    <w:rPr>
      <w:rFonts w:ascii="黑体" w:eastAsia="黑体"/>
    </w:rPr>
  </w:style>
  <w:style w:type="paragraph" w:customStyle="1" w:styleId="aa">
    <w:name w:val="标准文件_引言四级条标题"/>
    <w:basedOn w:val="affffb"/>
    <w:next w:val="affffb"/>
    <w:qFormat/>
    <w:rsid w:val="005E3C18"/>
    <w:pPr>
      <w:numPr>
        <w:ilvl w:val="4"/>
        <w:numId w:val="31"/>
      </w:numPr>
      <w:spacing w:beforeLines="50" w:before="50" w:afterLines="50" w:after="50"/>
      <w:ind w:firstLineChars="0"/>
    </w:pPr>
    <w:rPr>
      <w:rFonts w:ascii="黑体" w:eastAsia="黑体"/>
    </w:rPr>
  </w:style>
  <w:style w:type="paragraph" w:customStyle="1" w:styleId="ab">
    <w:name w:val="标准文件_引言五级条标题"/>
    <w:basedOn w:val="affffb"/>
    <w:next w:val="affffb"/>
    <w:qFormat/>
    <w:rsid w:val="005E3C18"/>
    <w:pPr>
      <w:numPr>
        <w:ilvl w:val="5"/>
        <w:numId w:val="31"/>
      </w:numPr>
      <w:spacing w:beforeLines="50" w:before="50" w:afterLines="50" w:after="50"/>
      <w:ind w:firstLineChars="0"/>
    </w:pPr>
    <w:rPr>
      <w:rFonts w:ascii="黑体" w:eastAsia="黑体"/>
    </w:rPr>
  </w:style>
  <w:style w:type="paragraph" w:customStyle="1" w:styleId="affffffffff4">
    <w:name w:val="标准文件_注后"/>
    <w:basedOn w:val="affffb"/>
    <w:qFormat/>
    <w:rsid w:val="00614CC1"/>
    <w:pPr>
      <w:ind w:left="811" w:firstLineChars="0" w:firstLine="0"/>
    </w:pPr>
    <w:rPr>
      <w:sz w:val="18"/>
    </w:rPr>
  </w:style>
  <w:style w:type="paragraph" w:customStyle="1" w:styleId="X">
    <w:name w:val="标准文件_注X后"/>
    <w:basedOn w:val="affffb"/>
    <w:qFormat/>
    <w:rsid w:val="00614CC1"/>
    <w:pPr>
      <w:ind w:left="811" w:firstLineChars="0" w:firstLine="0"/>
    </w:pPr>
    <w:rPr>
      <w:sz w:val="18"/>
    </w:rPr>
  </w:style>
  <w:style w:type="paragraph" w:customStyle="1" w:styleId="affffffffff5">
    <w:name w:val="标准文件_示例后"/>
    <w:basedOn w:val="affffb"/>
    <w:qFormat/>
    <w:rsid w:val="00AC5DF4"/>
    <w:pPr>
      <w:ind w:left="964" w:firstLineChars="0" w:firstLine="0"/>
    </w:pPr>
    <w:rPr>
      <w:sz w:val="18"/>
    </w:rPr>
  </w:style>
  <w:style w:type="paragraph" w:customStyle="1" w:styleId="X0">
    <w:name w:val="标准文件_示例X后"/>
    <w:basedOn w:val="affffb"/>
    <w:link w:val="X1"/>
    <w:qFormat/>
    <w:rsid w:val="00E639BC"/>
    <w:pPr>
      <w:ind w:left="1049" w:firstLineChars="0" w:firstLine="0"/>
    </w:pPr>
    <w:rPr>
      <w:sz w:val="18"/>
    </w:rPr>
  </w:style>
  <w:style w:type="character" w:customStyle="1" w:styleId="X1">
    <w:name w:val="标准文件_示例X后 字符"/>
    <w:basedOn w:val="Char4"/>
    <w:link w:val="X0"/>
    <w:rsid w:val="00E639BC"/>
    <w:rPr>
      <w:rFonts w:ascii="宋体" w:hAnsi="Times New Roman"/>
      <w:noProof/>
      <w:sz w:val="18"/>
    </w:rPr>
  </w:style>
  <w:style w:type="paragraph" w:customStyle="1" w:styleId="affffffffff6">
    <w:name w:val="标准文件_索引项"/>
    <w:basedOn w:val="affffb"/>
    <w:next w:val="affffb"/>
    <w:qFormat/>
    <w:rsid w:val="00E210B5"/>
    <w:pPr>
      <w:tabs>
        <w:tab w:val="right" w:leader="dot" w:pos="9356"/>
      </w:tabs>
      <w:ind w:left="210" w:firstLineChars="0" w:hanging="210"/>
      <w:jc w:val="left"/>
    </w:pPr>
  </w:style>
  <w:style w:type="paragraph" w:customStyle="1" w:styleId="affffffffff7">
    <w:name w:val="标准文件_附录一级无标题"/>
    <w:basedOn w:val="aff9"/>
    <w:qFormat/>
    <w:rsid w:val="009D6BCA"/>
    <w:pPr>
      <w:spacing w:beforeLines="0" w:before="0" w:afterLines="0" w:after="0" w:line="276" w:lineRule="auto"/>
      <w:outlineLvl w:val="9"/>
    </w:pPr>
    <w:rPr>
      <w:rFonts w:ascii="宋体" w:eastAsia="宋体"/>
    </w:rPr>
  </w:style>
  <w:style w:type="paragraph" w:customStyle="1" w:styleId="affffffffff8">
    <w:name w:val="标准文件_附录二级无标题"/>
    <w:basedOn w:val="affa"/>
    <w:rsid w:val="009D6BCA"/>
    <w:pPr>
      <w:spacing w:beforeLines="0" w:before="0" w:afterLines="0" w:after="0" w:line="276" w:lineRule="auto"/>
      <w:outlineLvl w:val="9"/>
    </w:pPr>
    <w:rPr>
      <w:rFonts w:ascii="宋体" w:eastAsia="宋体"/>
    </w:rPr>
  </w:style>
  <w:style w:type="paragraph" w:customStyle="1" w:styleId="affffffffff9">
    <w:name w:val="标准文件_附录三级无标题"/>
    <w:basedOn w:val="affb"/>
    <w:qFormat/>
    <w:rsid w:val="00A41CB5"/>
    <w:pPr>
      <w:spacing w:beforeLines="0" w:before="0" w:afterLines="0" w:after="0" w:line="276" w:lineRule="auto"/>
      <w:outlineLvl w:val="9"/>
    </w:pPr>
    <w:rPr>
      <w:rFonts w:ascii="宋体" w:eastAsia="宋体"/>
    </w:rPr>
  </w:style>
  <w:style w:type="paragraph" w:customStyle="1" w:styleId="affffffffffa">
    <w:name w:val="标准文件_附录四级无标题"/>
    <w:basedOn w:val="affc"/>
    <w:qFormat/>
    <w:rsid w:val="00A41CB5"/>
    <w:pPr>
      <w:spacing w:beforeLines="0" w:before="0" w:afterLines="0" w:after="0" w:line="276" w:lineRule="auto"/>
      <w:outlineLvl w:val="9"/>
    </w:pPr>
    <w:rPr>
      <w:rFonts w:ascii="宋体" w:eastAsia="宋体"/>
    </w:rPr>
  </w:style>
  <w:style w:type="paragraph" w:customStyle="1" w:styleId="affffffffffb">
    <w:name w:val="标准文件_附录五级无标题"/>
    <w:basedOn w:val="affd"/>
    <w:qFormat/>
    <w:rsid w:val="00A41CB5"/>
    <w:pPr>
      <w:spacing w:beforeLines="0" w:before="0" w:afterLines="0" w:after="0" w:line="276" w:lineRule="auto"/>
      <w:outlineLvl w:val="9"/>
    </w:pPr>
    <w:rPr>
      <w:rFonts w:ascii="宋体" w:eastAsia="宋体"/>
    </w:rPr>
  </w:style>
  <w:style w:type="paragraph" w:customStyle="1" w:styleId="afffffffff8">
    <w:name w:val="标准文件_示例内容"/>
    <w:basedOn w:val="affffb"/>
    <w:qFormat/>
    <w:rsid w:val="009674AD"/>
    <w:pPr>
      <w:ind w:firstLine="420"/>
    </w:pPr>
    <w:rPr>
      <w:sz w:val="18"/>
    </w:rPr>
  </w:style>
  <w:style w:type="paragraph" w:customStyle="1" w:styleId="affffffffffc">
    <w:name w:val="标准文件_引言一级无标题"/>
    <w:basedOn w:val="a7"/>
    <w:next w:val="affffb"/>
    <w:qFormat/>
    <w:rsid w:val="00843C13"/>
    <w:pPr>
      <w:spacing w:beforeLines="0" w:before="0" w:afterLines="0" w:after="0" w:line="276" w:lineRule="auto"/>
    </w:pPr>
    <w:rPr>
      <w:rFonts w:ascii="宋体" w:eastAsia="宋体"/>
    </w:rPr>
  </w:style>
  <w:style w:type="paragraph" w:customStyle="1" w:styleId="affffffffffd">
    <w:name w:val="标准文件_引言二级无标题"/>
    <w:basedOn w:val="a8"/>
    <w:next w:val="affffb"/>
    <w:qFormat/>
    <w:rsid w:val="00843C13"/>
    <w:pPr>
      <w:spacing w:beforeLines="0" w:before="0" w:afterLines="0" w:after="0" w:line="276" w:lineRule="auto"/>
    </w:pPr>
    <w:rPr>
      <w:rFonts w:ascii="宋体" w:eastAsia="宋体"/>
    </w:rPr>
  </w:style>
  <w:style w:type="paragraph" w:customStyle="1" w:styleId="affffffffffe">
    <w:name w:val="标准文件_引言三级无标题"/>
    <w:basedOn w:val="a9"/>
    <w:next w:val="affffb"/>
    <w:qFormat/>
    <w:rsid w:val="00534BDF"/>
    <w:pPr>
      <w:spacing w:beforeLines="0" w:before="0" w:afterLines="0" w:after="0" w:line="276" w:lineRule="auto"/>
    </w:pPr>
    <w:rPr>
      <w:rFonts w:ascii="宋体" w:eastAsia="宋体"/>
    </w:rPr>
  </w:style>
  <w:style w:type="paragraph" w:customStyle="1" w:styleId="afffffffffff">
    <w:name w:val="标准文件_引言四级无标题"/>
    <w:basedOn w:val="aa"/>
    <w:next w:val="affffb"/>
    <w:qFormat/>
    <w:rsid w:val="00534BDF"/>
    <w:pPr>
      <w:spacing w:beforeLines="0" w:before="0" w:afterLines="0" w:after="0" w:line="276" w:lineRule="auto"/>
    </w:pPr>
    <w:rPr>
      <w:rFonts w:ascii="宋体" w:eastAsia="宋体"/>
    </w:rPr>
  </w:style>
  <w:style w:type="paragraph" w:customStyle="1" w:styleId="afffffffffff0">
    <w:name w:val="标准文件_引言五级无标题"/>
    <w:basedOn w:val="ab"/>
    <w:next w:val="affffb"/>
    <w:qFormat/>
    <w:rsid w:val="00534BDF"/>
    <w:pPr>
      <w:spacing w:beforeLines="0" w:before="0" w:afterLines="0" w:after="0" w:line="276" w:lineRule="auto"/>
    </w:pPr>
    <w:rPr>
      <w:rFonts w:ascii="宋体" w:eastAsia="宋体"/>
    </w:rPr>
  </w:style>
  <w:style w:type="paragraph" w:customStyle="1" w:styleId="afffffffffff1">
    <w:name w:val="标准文件_索引标题"/>
    <w:basedOn w:val="afffff2"/>
    <w:next w:val="affffb"/>
    <w:qFormat/>
    <w:rsid w:val="002643C3"/>
    <w:rPr>
      <w:rFonts w:hAnsi="黑体"/>
    </w:rPr>
  </w:style>
  <w:style w:type="paragraph" w:customStyle="1" w:styleId="afffffffffff2">
    <w:name w:val="标准文件_脚注内容"/>
    <w:basedOn w:val="affffb"/>
    <w:qFormat/>
    <w:rsid w:val="00DC3067"/>
    <w:pPr>
      <w:ind w:leftChars="200" w:left="400" w:hangingChars="200" w:hanging="200"/>
    </w:pPr>
    <w:rPr>
      <w:sz w:val="15"/>
    </w:rPr>
  </w:style>
  <w:style w:type="paragraph" w:customStyle="1" w:styleId="afffffffffff3">
    <w:name w:val="标准文件_术语条一"/>
    <w:basedOn w:val="affffffffc"/>
    <w:next w:val="affffb"/>
    <w:qFormat/>
    <w:rsid w:val="00AF0C18"/>
  </w:style>
  <w:style w:type="paragraph" w:customStyle="1" w:styleId="afffffffffff4">
    <w:name w:val="标准文件_术语条二"/>
    <w:basedOn w:val="afffffffff"/>
    <w:next w:val="affffb"/>
    <w:qFormat/>
    <w:rsid w:val="00AF0C18"/>
  </w:style>
  <w:style w:type="paragraph" w:customStyle="1" w:styleId="afffffffffff5">
    <w:name w:val="标准文件_术语条三"/>
    <w:basedOn w:val="affffffffe"/>
    <w:next w:val="affffb"/>
    <w:qFormat/>
    <w:rsid w:val="00AF0C18"/>
  </w:style>
  <w:style w:type="paragraph" w:customStyle="1" w:styleId="afffffffffff6">
    <w:name w:val="标准文件_术语条四"/>
    <w:basedOn w:val="afffffffff1"/>
    <w:next w:val="affffb"/>
    <w:qFormat/>
    <w:rsid w:val="00AF0C18"/>
  </w:style>
  <w:style w:type="paragraph" w:customStyle="1" w:styleId="afffffffffff7">
    <w:name w:val="标准文件_术语条五"/>
    <w:basedOn w:val="affffffffd"/>
    <w:next w:val="affffb"/>
    <w:qFormat/>
    <w:rsid w:val="00AF0C18"/>
  </w:style>
  <w:style w:type="paragraph" w:customStyle="1" w:styleId="Default">
    <w:name w:val="Default"/>
    <w:rsid w:val="00194C95"/>
    <w:pPr>
      <w:widowControl w:val="0"/>
      <w:autoSpaceDE w:val="0"/>
      <w:autoSpaceDN w:val="0"/>
      <w:adjustRightInd w:val="0"/>
    </w:pPr>
    <w:rPr>
      <w:rFonts w:ascii="宋体" w:cs="宋体"/>
      <w:color w:val="000000"/>
      <w:sz w:val="24"/>
      <w:szCs w:val="24"/>
    </w:rPr>
  </w:style>
  <w:style w:type="character" w:customStyle="1" w:styleId="afffffffffff8">
    <w:name w:val="发布"/>
    <w:basedOn w:val="afffb"/>
    <w:rsid w:val="007B7453"/>
    <w:rPr>
      <w:rFonts w:ascii="黑体" w:eastAsia="黑体"/>
      <w:spacing w:val="85"/>
      <w:w w:val="100"/>
      <w:position w:val="3"/>
      <w:sz w:val="28"/>
      <w:szCs w:val="28"/>
    </w:rPr>
  </w:style>
  <w:style w:type="paragraph" w:customStyle="1" w:styleId="afffffffffff9">
    <w:name w:val="段"/>
    <w:link w:val="Char7"/>
    <w:qFormat/>
    <w:rsid w:val="005A5F6F"/>
    <w:pPr>
      <w:tabs>
        <w:tab w:val="center" w:pos="4201"/>
        <w:tab w:val="right" w:leader="dot" w:pos="9298"/>
      </w:tabs>
      <w:autoSpaceDE w:val="0"/>
      <w:autoSpaceDN w:val="0"/>
      <w:ind w:firstLineChars="200" w:firstLine="420"/>
      <w:jc w:val="both"/>
    </w:pPr>
    <w:rPr>
      <w:rFonts w:ascii="宋体" w:hAnsi="Times New Roman"/>
      <w:noProof/>
      <w:sz w:val="21"/>
    </w:rPr>
  </w:style>
  <w:style w:type="character" w:customStyle="1" w:styleId="Char7">
    <w:name w:val="段 Char"/>
    <w:link w:val="afffffffffff9"/>
    <w:qFormat/>
    <w:rsid w:val="005A5F6F"/>
    <w:rPr>
      <w:rFonts w:ascii="宋体" w:hAnsi="Times New Roman"/>
      <w:noProof/>
      <w:sz w:val="21"/>
    </w:rPr>
  </w:style>
  <w:style w:type="paragraph" w:customStyle="1" w:styleId="af3">
    <w:name w:val="一级条标题"/>
    <w:next w:val="afffffffffff9"/>
    <w:link w:val="CharChar"/>
    <w:rsid w:val="00301F75"/>
    <w:pPr>
      <w:numPr>
        <w:ilvl w:val="1"/>
        <w:numId w:val="32"/>
      </w:numPr>
      <w:spacing w:beforeLines="50" w:afterLines="50"/>
      <w:outlineLvl w:val="2"/>
    </w:pPr>
    <w:rPr>
      <w:rFonts w:ascii="黑体" w:eastAsia="黑体" w:hAnsi="Times New Roman"/>
      <w:sz w:val="21"/>
      <w:szCs w:val="21"/>
    </w:rPr>
  </w:style>
  <w:style w:type="paragraph" w:customStyle="1" w:styleId="af2">
    <w:name w:val="章标题"/>
    <w:next w:val="afffffffffff9"/>
    <w:link w:val="CharChar0"/>
    <w:rsid w:val="00301F75"/>
    <w:pPr>
      <w:numPr>
        <w:numId w:val="32"/>
      </w:numPr>
      <w:spacing w:beforeLines="100" w:afterLines="100"/>
      <w:jc w:val="both"/>
      <w:outlineLvl w:val="1"/>
    </w:pPr>
    <w:rPr>
      <w:rFonts w:ascii="黑体" w:eastAsia="黑体" w:hAnsi="Times New Roman"/>
      <w:sz w:val="21"/>
    </w:rPr>
  </w:style>
  <w:style w:type="paragraph" w:customStyle="1" w:styleId="af4">
    <w:name w:val="二级条标题"/>
    <w:basedOn w:val="af3"/>
    <w:next w:val="afffffffffff9"/>
    <w:rsid w:val="00301F75"/>
    <w:pPr>
      <w:numPr>
        <w:ilvl w:val="2"/>
      </w:numPr>
      <w:tabs>
        <w:tab w:val="num" w:pos="360"/>
      </w:tabs>
      <w:spacing w:before="50" w:after="50"/>
      <w:ind w:left="0"/>
      <w:outlineLvl w:val="3"/>
    </w:pPr>
  </w:style>
  <w:style w:type="paragraph" w:customStyle="1" w:styleId="af5">
    <w:name w:val="四级条标题"/>
    <w:basedOn w:val="afffa"/>
    <w:next w:val="afffffffffff9"/>
    <w:rsid w:val="00301F75"/>
    <w:pPr>
      <w:widowControl/>
      <w:numPr>
        <w:ilvl w:val="4"/>
        <w:numId w:val="32"/>
      </w:numPr>
      <w:adjustRightInd/>
      <w:spacing w:beforeLines="50" w:afterLines="50" w:line="240" w:lineRule="auto"/>
      <w:jc w:val="left"/>
      <w:outlineLvl w:val="5"/>
    </w:pPr>
    <w:rPr>
      <w:rFonts w:ascii="黑体" w:eastAsia="黑体" w:hAnsi="Times New Roman"/>
      <w:kern w:val="0"/>
    </w:rPr>
  </w:style>
  <w:style w:type="paragraph" w:customStyle="1" w:styleId="af6">
    <w:name w:val="五级条标题"/>
    <w:basedOn w:val="af5"/>
    <w:next w:val="afffffffffff9"/>
    <w:rsid w:val="00301F75"/>
    <w:pPr>
      <w:numPr>
        <w:ilvl w:val="5"/>
      </w:numPr>
      <w:outlineLvl w:val="6"/>
    </w:pPr>
  </w:style>
  <w:style w:type="character" w:customStyle="1" w:styleId="CharChar">
    <w:name w:val="一级条标题 Char Char"/>
    <w:link w:val="af3"/>
    <w:rsid w:val="00301F75"/>
    <w:rPr>
      <w:rFonts w:ascii="黑体" w:eastAsia="黑体" w:hAnsi="Times New Roman"/>
      <w:sz w:val="21"/>
      <w:szCs w:val="21"/>
    </w:rPr>
  </w:style>
  <w:style w:type="paragraph" w:customStyle="1" w:styleId="afffffffffffa">
    <w:name w:val="正文表标题"/>
    <w:next w:val="afffffffffff9"/>
    <w:rsid w:val="00301F75"/>
    <w:pPr>
      <w:tabs>
        <w:tab w:val="num" w:pos="360"/>
      </w:tabs>
      <w:spacing w:beforeLines="50" w:afterLines="50"/>
      <w:jc w:val="center"/>
    </w:pPr>
    <w:rPr>
      <w:rFonts w:ascii="黑体" w:eastAsia="黑体" w:hAnsi="Times New Roman"/>
      <w:sz w:val="21"/>
    </w:rPr>
  </w:style>
  <w:style w:type="paragraph" w:styleId="afffffffffffb">
    <w:name w:val="List Paragraph"/>
    <w:basedOn w:val="afffa"/>
    <w:uiPriority w:val="99"/>
    <w:qFormat/>
    <w:rsid w:val="00301F75"/>
    <w:pPr>
      <w:adjustRightInd/>
      <w:spacing w:line="240" w:lineRule="auto"/>
      <w:ind w:firstLineChars="200" w:firstLine="420"/>
    </w:pPr>
    <w:rPr>
      <w:szCs w:val="22"/>
    </w:rPr>
  </w:style>
  <w:style w:type="character" w:customStyle="1" w:styleId="CharChar0">
    <w:name w:val="章标题 Char Char"/>
    <w:link w:val="af2"/>
    <w:rsid w:val="00A277BB"/>
    <w:rPr>
      <w:rFonts w:ascii="黑体" w:eastAsia="黑体" w:hAnsi="Times New Roman"/>
      <w:sz w:val="21"/>
    </w:rPr>
  </w:style>
  <w:style w:type="paragraph" w:styleId="afffffffffffc">
    <w:name w:val="Revision"/>
    <w:hidden/>
    <w:uiPriority w:val="99"/>
    <w:semiHidden/>
    <w:rsid w:val="00D31EC3"/>
    <w:rPr>
      <w:kern w:val="2"/>
      <w:sz w:val="21"/>
      <w:szCs w:val="21"/>
    </w:rPr>
  </w:style>
  <w:style w:type="paragraph" w:customStyle="1" w:styleId="afffffffffffd">
    <w:name w:val="终结线"/>
    <w:basedOn w:val="afffa"/>
    <w:rsid w:val="00D90ED0"/>
    <w:pPr>
      <w:framePr w:hSpace="181" w:vSpace="181" w:wrap="around" w:vAnchor="text" w:hAnchor="margin" w:xAlign="center" w:y="285"/>
      <w:adjustRightInd/>
      <w:spacing w:line="240" w:lineRule="auto"/>
    </w:pPr>
    <w:rPr>
      <w:rFonts w:ascii="Times New Roman" w:hAnsi="Times New Roman"/>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0"/>
    <w:lsdException w:name="toc 9" w:uiPriority="0"/>
    <w:lsdException w:name="Normal Indent" w:uiPriority="0"/>
    <w:lsdException w:name="footnote text" w:uiPriority="0"/>
    <w:lsdException w:name="caption" w:uiPriority="35" w:qFormat="1"/>
    <w:lsdException w:name="table of figures" w:uiPriority="0"/>
    <w:lsdException w:name="footnote reference" w:uiPriority="0"/>
    <w:lsdException w:name="page number" w:uiPriority="0"/>
    <w:lsdException w:name="Title" w:semiHidden="0" w:uiPriority="0" w:unhideWhenUsed="0" w:qFormat="1"/>
    <w:lsdException w:name="Default Paragraph Font" w:uiPriority="0"/>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a">
    <w:name w:val="Normal"/>
    <w:qFormat/>
    <w:rsid w:val="0023482A"/>
    <w:pPr>
      <w:widowControl w:val="0"/>
      <w:adjustRightInd w:val="0"/>
      <w:spacing w:line="400" w:lineRule="exact"/>
      <w:jc w:val="both"/>
    </w:pPr>
    <w:rPr>
      <w:kern w:val="2"/>
      <w:sz w:val="21"/>
      <w:szCs w:val="21"/>
    </w:rPr>
  </w:style>
  <w:style w:type="paragraph" w:styleId="1">
    <w:name w:val="heading 1"/>
    <w:basedOn w:val="afffa"/>
    <w:next w:val="afffa"/>
    <w:link w:val="1Char"/>
    <w:qFormat/>
    <w:rsid w:val="00D4734F"/>
    <w:pPr>
      <w:keepNext/>
      <w:keepLines/>
      <w:spacing w:before="340" w:after="330" w:line="578" w:lineRule="auto"/>
      <w:outlineLvl w:val="0"/>
    </w:pPr>
    <w:rPr>
      <w:b/>
      <w:bCs/>
      <w:kern w:val="44"/>
      <w:sz w:val="44"/>
      <w:szCs w:val="44"/>
    </w:rPr>
  </w:style>
  <w:style w:type="paragraph" w:styleId="22">
    <w:name w:val="heading 2"/>
    <w:basedOn w:val="afffa"/>
    <w:next w:val="afffa"/>
    <w:link w:val="2Char"/>
    <w:qFormat/>
    <w:rsid w:val="00D4734F"/>
    <w:pPr>
      <w:keepNext/>
      <w:keepLines/>
      <w:spacing w:before="260" w:after="260" w:line="416" w:lineRule="auto"/>
      <w:outlineLvl w:val="1"/>
    </w:pPr>
    <w:rPr>
      <w:rFonts w:ascii="Arial" w:eastAsia="黑体" w:hAnsi="Arial"/>
      <w:b/>
      <w:bCs/>
      <w:sz w:val="32"/>
      <w:szCs w:val="32"/>
    </w:rPr>
  </w:style>
  <w:style w:type="paragraph" w:styleId="3">
    <w:name w:val="heading 3"/>
    <w:basedOn w:val="afffa"/>
    <w:next w:val="afffa"/>
    <w:link w:val="3Char"/>
    <w:qFormat/>
    <w:rsid w:val="00D4734F"/>
    <w:pPr>
      <w:keepNext/>
      <w:keepLines/>
      <w:spacing w:before="260" w:after="260" w:line="416" w:lineRule="auto"/>
      <w:outlineLvl w:val="2"/>
    </w:pPr>
    <w:rPr>
      <w:b/>
      <w:bCs/>
      <w:sz w:val="32"/>
      <w:szCs w:val="32"/>
    </w:rPr>
  </w:style>
  <w:style w:type="paragraph" w:styleId="4">
    <w:name w:val="heading 4"/>
    <w:basedOn w:val="afffa"/>
    <w:next w:val="afffa"/>
    <w:link w:val="4Char"/>
    <w:qFormat/>
    <w:rsid w:val="00D4734F"/>
    <w:pPr>
      <w:keepNext/>
      <w:keepLines/>
      <w:spacing w:before="280" w:after="290" w:line="376" w:lineRule="auto"/>
      <w:outlineLvl w:val="3"/>
    </w:pPr>
    <w:rPr>
      <w:rFonts w:ascii="Arial" w:eastAsia="黑体" w:hAnsi="Arial"/>
      <w:b/>
      <w:bCs/>
      <w:sz w:val="28"/>
      <w:szCs w:val="28"/>
    </w:rPr>
  </w:style>
  <w:style w:type="paragraph" w:styleId="5">
    <w:name w:val="heading 5"/>
    <w:basedOn w:val="afffa"/>
    <w:next w:val="afffa"/>
    <w:link w:val="5Char"/>
    <w:qFormat/>
    <w:rsid w:val="00D4734F"/>
    <w:pPr>
      <w:keepNext/>
      <w:keepLines/>
      <w:adjustRightInd/>
      <w:spacing w:before="280" w:after="290" w:line="376" w:lineRule="auto"/>
      <w:outlineLvl w:val="4"/>
    </w:pPr>
    <w:rPr>
      <w:b/>
      <w:bCs/>
      <w:sz w:val="28"/>
      <w:szCs w:val="28"/>
    </w:rPr>
  </w:style>
  <w:style w:type="paragraph" w:styleId="6">
    <w:name w:val="heading 6"/>
    <w:basedOn w:val="afffa"/>
    <w:next w:val="afffa"/>
    <w:link w:val="6Char"/>
    <w:qFormat/>
    <w:rsid w:val="00D4734F"/>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a"/>
    <w:next w:val="afffa"/>
    <w:link w:val="7Char"/>
    <w:qFormat/>
    <w:rsid w:val="00D4734F"/>
    <w:pPr>
      <w:keepNext/>
      <w:keepLines/>
      <w:adjustRightInd/>
      <w:spacing w:before="240" w:after="64" w:line="320" w:lineRule="auto"/>
      <w:outlineLvl w:val="6"/>
    </w:pPr>
    <w:rPr>
      <w:b/>
      <w:bCs/>
      <w:sz w:val="24"/>
      <w:szCs w:val="24"/>
    </w:rPr>
  </w:style>
  <w:style w:type="paragraph" w:styleId="8">
    <w:name w:val="heading 8"/>
    <w:basedOn w:val="afffa"/>
    <w:next w:val="afffa"/>
    <w:link w:val="8Char"/>
    <w:qFormat/>
    <w:rsid w:val="00D4734F"/>
    <w:pPr>
      <w:keepNext/>
      <w:keepLines/>
      <w:adjustRightInd/>
      <w:spacing w:before="240" w:after="64" w:line="320" w:lineRule="auto"/>
      <w:outlineLvl w:val="7"/>
    </w:pPr>
    <w:rPr>
      <w:rFonts w:ascii="Arial" w:eastAsia="黑体" w:hAnsi="Arial"/>
      <w:sz w:val="24"/>
      <w:szCs w:val="24"/>
    </w:rPr>
  </w:style>
  <w:style w:type="paragraph" w:styleId="9">
    <w:name w:val="heading 9"/>
    <w:basedOn w:val="afffa"/>
    <w:next w:val="afffa"/>
    <w:link w:val="9Char"/>
    <w:qFormat/>
    <w:rsid w:val="00D4734F"/>
    <w:pPr>
      <w:keepNext/>
      <w:keepLines/>
      <w:adjustRightInd/>
      <w:spacing w:before="240" w:after="64" w:line="320" w:lineRule="auto"/>
      <w:outlineLvl w:val="8"/>
    </w:pPr>
    <w:rPr>
      <w:rFonts w:ascii="Arial" w:eastAsia="黑体" w:hAnsi="Arial"/>
    </w:rPr>
  </w:style>
  <w:style w:type="character" w:default="1" w:styleId="afffb">
    <w:name w:val="Default Paragraph Font"/>
    <w:uiPriority w:val="1"/>
    <w:semiHidden/>
    <w:unhideWhenUsed/>
  </w:style>
  <w:style w:type="table" w:default="1" w:styleId="afffc">
    <w:name w:val="Normal Table"/>
    <w:uiPriority w:val="99"/>
    <w:semiHidden/>
    <w:unhideWhenUsed/>
    <w:tblPr>
      <w:tblInd w:w="0" w:type="dxa"/>
      <w:tblCellMar>
        <w:top w:w="0" w:type="dxa"/>
        <w:left w:w="108" w:type="dxa"/>
        <w:bottom w:w="0" w:type="dxa"/>
        <w:right w:w="108" w:type="dxa"/>
      </w:tblCellMar>
    </w:tblPr>
  </w:style>
  <w:style w:type="numbering" w:default="1" w:styleId="afffd">
    <w:name w:val="No List"/>
    <w:uiPriority w:val="99"/>
    <w:semiHidden/>
    <w:unhideWhenUsed/>
  </w:style>
  <w:style w:type="character" w:customStyle="1" w:styleId="1Char">
    <w:name w:val="标题 1 Char"/>
    <w:link w:val="1"/>
    <w:rsid w:val="00D4734F"/>
    <w:rPr>
      <w:rFonts w:ascii="Times New Roman" w:eastAsia="宋体" w:hAnsi="Times New Roman" w:cs="Times New Roman"/>
      <w:b/>
      <w:bCs/>
      <w:kern w:val="44"/>
      <w:sz w:val="44"/>
      <w:szCs w:val="44"/>
    </w:rPr>
  </w:style>
  <w:style w:type="character" w:customStyle="1" w:styleId="2Char">
    <w:name w:val="标题 2 Char"/>
    <w:link w:val="22"/>
    <w:rsid w:val="00D4734F"/>
    <w:rPr>
      <w:rFonts w:ascii="Arial" w:eastAsia="黑体" w:hAnsi="Arial" w:cs="Times New Roman"/>
      <w:b/>
      <w:bCs/>
      <w:sz w:val="32"/>
      <w:szCs w:val="32"/>
    </w:rPr>
  </w:style>
  <w:style w:type="character" w:customStyle="1" w:styleId="3Char">
    <w:name w:val="标题 3 Char"/>
    <w:link w:val="3"/>
    <w:rsid w:val="00D4734F"/>
    <w:rPr>
      <w:rFonts w:ascii="Times New Roman" w:eastAsia="宋体" w:hAnsi="Times New Roman" w:cs="Times New Roman"/>
      <w:b/>
      <w:bCs/>
      <w:sz w:val="32"/>
      <w:szCs w:val="32"/>
    </w:rPr>
  </w:style>
  <w:style w:type="character" w:customStyle="1" w:styleId="4Char">
    <w:name w:val="标题 4 Char"/>
    <w:link w:val="4"/>
    <w:rsid w:val="00D4734F"/>
    <w:rPr>
      <w:rFonts w:ascii="Arial" w:eastAsia="黑体" w:hAnsi="Arial" w:cs="Times New Roman"/>
      <w:b/>
      <w:bCs/>
      <w:sz w:val="28"/>
      <w:szCs w:val="28"/>
    </w:rPr>
  </w:style>
  <w:style w:type="character" w:customStyle="1" w:styleId="5Char">
    <w:name w:val="标题 5 Char"/>
    <w:link w:val="5"/>
    <w:rsid w:val="00D4734F"/>
    <w:rPr>
      <w:rFonts w:ascii="Times New Roman" w:eastAsia="宋体" w:hAnsi="Times New Roman" w:cs="Times New Roman"/>
      <w:b/>
      <w:bCs/>
      <w:sz w:val="28"/>
      <w:szCs w:val="28"/>
    </w:rPr>
  </w:style>
  <w:style w:type="character" w:customStyle="1" w:styleId="6Char">
    <w:name w:val="标题 6 Char"/>
    <w:link w:val="6"/>
    <w:rsid w:val="00D4734F"/>
    <w:rPr>
      <w:rFonts w:ascii="Arial" w:eastAsia="黑体" w:hAnsi="Arial" w:cs="Times New Roman"/>
      <w:b/>
      <w:bCs/>
      <w:sz w:val="24"/>
      <w:szCs w:val="24"/>
    </w:rPr>
  </w:style>
  <w:style w:type="character" w:customStyle="1" w:styleId="7Char">
    <w:name w:val="标题 7 Char"/>
    <w:link w:val="7"/>
    <w:rsid w:val="00D4734F"/>
    <w:rPr>
      <w:rFonts w:ascii="Times New Roman" w:eastAsia="宋体" w:hAnsi="Times New Roman" w:cs="Times New Roman"/>
      <w:b/>
      <w:bCs/>
      <w:sz w:val="24"/>
      <w:szCs w:val="24"/>
    </w:rPr>
  </w:style>
  <w:style w:type="character" w:customStyle="1" w:styleId="8Char">
    <w:name w:val="标题 8 Char"/>
    <w:link w:val="8"/>
    <w:rsid w:val="00D4734F"/>
    <w:rPr>
      <w:rFonts w:ascii="Arial" w:eastAsia="黑体" w:hAnsi="Arial" w:cs="Times New Roman"/>
      <w:sz w:val="24"/>
      <w:szCs w:val="24"/>
    </w:rPr>
  </w:style>
  <w:style w:type="character" w:customStyle="1" w:styleId="9Char">
    <w:name w:val="标题 9 Char"/>
    <w:link w:val="9"/>
    <w:rsid w:val="00D4734F"/>
    <w:rPr>
      <w:rFonts w:ascii="Arial" w:eastAsia="黑体" w:hAnsi="Arial" w:cs="Times New Roman"/>
      <w:szCs w:val="21"/>
    </w:rPr>
  </w:style>
  <w:style w:type="paragraph" w:styleId="afffe">
    <w:name w:val="header"/>
    <w:basedOn w:val="afffa"/>
    <w:link w:val="Char"/>
    <w:uiPriority w:val="99"/>
    <w:rsid w:val="00D4734F"/>
    <w:pPr>
      <w:tabs>
        <w:tab w:val="center" w:pos="4153"/>
        <w:tab w:val="right" w:pos="8306"/>
      </w:tabs>
      <w:adjustRightInd/>
      <w:snapToGrid w:val="0"/>
      <w:jc w:val="center"/>
    </w:pPr>
    <w:rPr>
      <w:sz w:val="18"/>
      <w:szCs w:val="18"/>
    </w:rPr>
  </w:style>
  <w:style w:type="character" w:customStyle="1" w:styleId="Char">
    <w:name w:val="页眉 Char"/>
    <w:link w:val="afffe"/>
    <w:uiPriority w:val="99"/>
    <w:rsid w:val="00D86DB7"/>
    <w:rPr>
      <w:rFonts w:ascii="Times New Roman" w:eastAsia="宋体" w:hAnsi="Times New Roman" w:cs="Times New Roman"/>
      <w:sz w:val="18"/>
      <w:szCs w:val="18"/>
    </w:rPr>
  </w:style>
  <w:style w:type="paragraph" w:styleId="affff">
    <w:name w:val="footer"/>
    <w:basedOn w:val="afffa"/>
    <w:link w:val="Char0"/>
    <w:uiPriority w:val="99"/>
    <w:rsid w:val="00D4734F"/>
    <w:pPr>
      <w:tabs>
        <w:tab w:val="center" w:pos="4153"/>
        <w:tab w:val="right" w:pos="8306"/>
      </w:tabs>
      <w:adjustRightInd/>
      <w:snapToGrid w:val="0"/>
      <w:spacing w:line="240" w:lineRule="auto"/>
      <w:jc w:val="right"/>
    </w:pPr>
    <w:rPr>
      <w:rFonts w:ascii="宋体"/>
      <w:sz w:val="18"/>
      <w:szCs w:val="18"/>
    </w:rPr>
  </w:style>
  <w:style w:type="character" w:customStyle="1" w:styleId="Char0">
    <w:name w:val="页脚 Char"/>
    <w:link w:val="affff"/>
    <w:uiPriority w:val="99"/>
    <w:rsid w:val="00D86DB7"/>
    <w:rPr>
      <w:rFonts w:ascii="宋体" w:eastAsia="宋体" w:hAnsi="Times New Roman" w:cs="Times New Roman"/>
      <w:sz w:val="18"/>
      <w:szCs w:val="18"/>
    </w:rPr>
  </w:style>
  <w:style w:type="paragraph" w:styleId="affff0">
    <w:name w:val="Balloon Text"/>
    <w:basedOn w:val="afffa"/>
    <w:link w:val="Char1"/>
    <w:uiPriority w:val="99"/>
    <w:semiHidden/>
    <w:unhideWhenUsed/>
    <w:rsid w:val="00153C7E"/>
    <w:rPr>
      <w:sz w:val="18"/>
      <w:szCs w:val="18"/>
    </w:rPr>
  </w:style>
  <w:style w:type="character" w:customStyle="1" w:styleId="Char1">
    <w:name w:val="批注框文本 Char"/>
    <w:link w:val="affff0"/>
    <w:uiPriority w:val="99"/>
    <w:semiHidden/>
    <w:rsid w:val="00153C7E"/>
    <w:rPr>
      <w:sz w:val="18"/>
      <w:szCs w:val="18"/>
    </w:rPr>
  </w:style>
  <w:style w:type="paragraph" w:styleId="affff1">
    <w:name w:val="Quote"/>
    <w:basedOn w:val="afffa"/>
    <w:next w:val="afffa"/>
    <w:link w:val="Char2"/>
    <w:uiPriority w:val="29"/>
    <w:qFormat/>
    <w:rsid w:val="00D4734F"/>
    <w:rPr>
      <w:i/>
      <w:iCs/>
      <w:color w:val="000000"/>
    </w:rPr>
  </w:style>
  <w:style w:type="character" w:customStyle="1" w:styleId="Char2">
    <w:name w:val="引用 Char"/>
    <w:link w:val="affff1"/>
    <w:uiPriority w:val="29"/>
    <w:rsid w:val="00D4734F"/>
    <w:rPr>
      <w:i/>
      <w:iCs/>
      <w:color w:val="000000"/>
    </w:rPr>
  </w:style>
  <w:style w:type="character" w:styleId="affff2">
    <w:name w:val="Strong"/>
    <w:uiPriority w:val="22"/>
    <w:qFormat/>
    <w:rsid w:val="00D4734F"/>
    <w:rPr>
      <w:b/>
      <w:bCs/>
    </w:rPr>
  </w:style>
  <w:style w:type="character" w:styleId="affff3">
    <w:name w:val="Emphasis"/>
    <w:uiPriority w:val="20"/>
    <w:qFormat/>
    <w:rsid w:val="00D4734F"/>
    <w:rPr>
      <w:i/>
      <w:iCs/>
    </w:rPr>
  </w:style>
  <w:style w:type="paragraph" w:styleId="affff4">
    <w:name w:val="Title"/>
    <w:basedOn w:val="afffa"/>
    <w:link w:val="Char3"/>
    <w:qFormat/>
    <w:rsid w:val="00D4734F"/>
    <w:pPr>
      <w:spacing w:before="240" w:after="60"/>
      <w:jc w:val="center"/>
      <w:outlineLvl w:val="0"/>
    </w:pPr>
    <w:rPr>
      <w:rFonts w:ascii="Arial" w:hAnsi="Arial" w:cs="Arial"/>
      <w:b/>
      <w:bCs/>
      <w:sz w:val="32"/>
      <w:szCs w:val="32"/>
    </w:rPr>
  </w:style>
  <w:style w:type="character" w:customStyle="1" w:styleId="Char3">
    <w:name w:val="标题 Char"/>
    <w:link w:val="affff4"/>
    <w:rsid w:val="00D4734F"/>
    <w:rPr>
      <w:rFonts w:ascii="Arial" w:eastAsia="宋体" w:hAnsi="Arial" w:cs="Arial"/>
      <w:b/>
      <w:bCs/>
      <w:sz w:val="32"/>
      <w:szCs w:val="32"/>
    </w:rPr>
  </w:style>
  <w:style w:type="paragraph" w:customStyle="1" w:styleId="affff5">
    <w:name w:val="标准标志"/>
    <w:next w:val="afffa"/>
    <w:rsid w:val="00D4734F"/>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6">
    <w:name w:val="标准称谓"/>
    <w:next w:val="afffa"/>
    <w:rsid w:val="00D4734F"/>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7">
    <w:name w:val="标准文件_页脚偶数页"/>
    <w:rsid w:val="00D4734F"/>
    <w:rPr>
      <w:rFonts w:ascii="宋体" w:hAnsi="Times New Roman"/>
      <w:sz w:val="18"/>
    </w:rPr>
  </w:style>
  <w:style w:type="paragraph" w:customStyle="1" w:styleId="affff8">
    <w:name w:val="标准文件_页脚奇数页"/>
    <w:rsid w:val="00D4734F"/>
    <w:pPr>
      <w:jc w:val="right"/>
    </w:pPr>
    <w:rPr>
      <w:rFonts w:ascii="宋体" w:hAnsi="Times New Roman"/>
      <w:sz w:val="18"/>
    </w:rPr>
  </w:style>
  <w:style w:type="paragraph" w:customStyle="1" w:styleId="affff9">
    <w:name w:val="标准书眉一"/>
    <w:rsid w:val="00D4734F"/>
    <w:pPr>
      <w:jc w:val="both"/>
    </w:pPr>
    <w:rPr>
      <w:rFonts w:ascii="Times New Roman" w:hAnsi="Times New Roman"/>
    </w:rPr>
  </w:style>
  <w:style w:type="paragraph" w:customStyle="1" w:styleId="ICS">
    <w:name w:val="标准文件_ICS"/>
    <w:basedOn w:val="afffa"/>
    <w:rsid w:val="00D4734F"/>
    <w:pPr>
      <w:spacing w:line="0" w:lineRule="atLeast"/>
    </w:pPr>
    <w:rPr>
      <w:rFonts w:ascii="黑体" w:eastAsia="黑体" w:hAnsi="宋体"/>
    </w:rPr>
  </w:style>
  <w:style w:type="paragraph" w:customStyle="1" w:styleId="affffa">
    <w:name w:val="标准文件_标准正文"/>
    <w:basedOn w:val="afffa"/>
    <w:next w:val="affffb"/>
    <w:rsid w:val="00071CC0"/>
    <w:pPr>
      <w:snapToGrid w:val="0"/>
      <w:ind w:firstLineChars="200" w:firstLine="200"/>
    </w:pPr>
    <w:rPr>
      <w:kern w:val="0"/>
    </w:rPr>
  </w:style>
  <w:style w:type="paragraph" w:customStyle="1" w:styleId="affffc">
    <w:name w:val="标准文件_版本"/>
    <w:basedOn w:val="affffa"/>
    <w:rsid w:val="00D4734F"/>
    <w:pPr>
      <w:adjustRightInd/>
      <w:snapToGrid/>
      <w:ind w:firstLineChars="0" w:firstLine="0"/>
    </w:pPr>
    <w:rPr>
      <w:rFonts w:ascii="宋体" w:hAnsi="宋体"/>
      <w:kern w:val="2"/>
    </w:rPr>
  </w:style>
  <w:style w:type="paragraph" w:customStyle="1" w:styleId="affffd">
    <w:name w:val="标准文件_标准部门"/>
    <w:basedOn w:val="afffa"/>
    <w:rsid w:val="00D4734F"/>
    <w:pPr>
      <w:jc w:val="center"/>
    </w:pPr>
    <w:rPr>
      <w:rFonts w:ascii="黑体" w:eastAsia="黑体"/>
      <w:kern w:val="0"/>
      <w:sz w:val="44"/>
    </w:rPr>
  </w:style>
  <w:style w:type="paragraph" w:customStyle="1" w:styleId="affffe">
    <w:name w:val="标准文件_标准代替"/>
    <w:basedOn w:val="afffa"/>
    <w:next w:val="afffa"/>
    <w:rsid w:val="00D4734F"/>
    <w:pPr>
      <w:spacing w:line="310" w:lineRule="exact"/>
      <w:jc w:val="right"/>
    </w:pPr>
    <w:rPr>
      <w:rFonts w:ascii="宋体" w:hAnsi="宋体"/>
      <w:kern w:val="0"/>
    </w:rPr>
  </w:style>
  <w:style w:type="paragraph" w:customStyle="1" w:styleId="afffff">
    <w:name w:val="标准文件_标准名称标题"/>
    <w:basedOn w:val="afffa"/>
    <w:next w:val="afffa"/>
    <w:rsid w:val="00D4734F"/>
    <w:pPr>
      <w:widowControl/>
      <w:shd w:val="clear" w:color="FFFFFF" w:fill="FFFFFF"/>
      <w:adjustRightInd/>
      <w:spacing w:before="640" w:after="100"/>
      <w:jc w:val="center"/>
    </w:pPr>
    <w:rPr>
      <w:rFonts w:ascii="黑体" w:eastAsia="黑体"/>
      <w:kern w:val="0"/>
      <w:sz w:val="32"/>
    </w:rPr>
  </w:style>
  <w:style w:type="paragraph" w:customStyle="1" w:styleId="afffff0">
    <w:name w:val="标准文件_页眉奇数页"/>
    <w:next w:val="afffa"/>
    <w:rsid w:val="00D4734F"/>
    <w:pPr>
      <w:tabs>
        <w:tab w:val="center" w:pos="4154"/>
        <w:tab w:val="right" w:pos="8306"/>
      </w:tabs>
      <w:spacing w:after="120"/>
      <w:jc w:val="right"/>
    </w:pPr>
    <w:rPr>
      <w:rFonts w:ascii="黑体" w:eastAsia="黑体" w:hAnsi="宋体"/>
      <w:noProof/>
      <w:sz w:val="21"/>
    </w:rPr>
  </w:style>
  <w:style w:type="paragraph" w:customStyle="1" w:styleId="afffff1">
    <w:name w:val="标准文件_页眉偶数页"/>
    <w:basedOn w:val="afffff0"/>
    <w:next w:val="afffa"/>
    <w:rsid w:val="00D4734F"/>
    <w:pPr>
      <w:jc w:val="left"/>
    </w:pPr>
  </w:style>
  <w:style w:type="paragraph" w:customStyle="1" w:styleId="afffff2">
    <w:name w:val="标准文件_参考文献标题"/>
    <w:basedOn w:val="afffa"/>
    <w:next w:val="afffa"/>
    <w:rsid w:val="003E1C53"/>
    <w:pPr>
      <w:widowControl/>
      <w:shd w:val="clear" w:color="FFFFFF" w:fill="FFFFFF"/>
      <w:adjustRightInd/>
      <w:spacing w:beforeLines="40" w:before="40" w:afterLines="50" w:after="50" w:line="240" w:lineRule="auto"/>
      <w:jc w:val="center"/>
      <w:outlineLvl w:val="0"/>
    </w:pPr>
    <w:rPr>
      <w:rFonts w:ascii="黑体" w:eastAsia="黑体"/>
      <w:kern w:val="0"/>
    </w:rPr>
  </w:style>
  <w:style w:type="paragraph" w:customStyle="1" w:styleId="a">
    <w:name w:val="标准文件_参考文献条目"/>
    <w:rsid w:val="00D4734F"/>
    <w:pPr>
      <w:numPr>
        <w:numId w:val="1"/>
      </w:numPr>
    </w:pPr>
    <w:rPr>
      <w:rFonts w:ascii="宋体" w:hAnsi="Times New Roman"/>
    </w:rPr>
  </w:style>
  <w:style w:type="paragraph" w:customStyle="1" w:styleId="affffb">
    <w:name w:val="标准文件_段"/>
    <w:link w:val="Char4"/>
    <w:rsid w:val="00BA263B"/>
    <w:pPr>
      <w:autoSpaceDE w:val="0"/>
      <w:autoSpaceDN w:val="0"/>
      <w:ind w:firstLineChars="200" w:firstLine="200"/>
      <w:jc w:val="both"/>
    </w:pPr>
    <w:rPr>
      <w:rFonts w:ascii="宋体" w:hAnsi="Times New Roman"/>
      <w:noProof/>
      <w:sz w:val="21"/>
    </w:rPr>
  </w:style>
  <w:style w:type="paragraph" w:customStyle="1" w:styleId="afff3">
    <w:name w:val="标准文件_二级条标题"/>
    <w:next w:val="affffb"/>
    <w:rsid w:val="0055013B"/>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f3">
    <w:name w:val="标准文件_发布"/>
    <w:rsid w:val="00D4734F"/>
    <w:rPr>
      <w:rFonts w:ascii="黑体" w:eastAsia="黑体"/>
      <w:spacing w:val="0"/>
      <w:w w:val="100"/>
      <w:position w:val="3"/>
      <w:sz w:val="28"/>
    </w:rPr>
  </w:style>
  <w:style w:type="paragraph" w:customStyle="1" w:styleId="ad">
    <w:name w:val="标准文件_方框数字列项"/>
    <w:basedOn w:val="affffb"/>
    <w:rsid w:val="00E90391"/>
    <w:pPr>
      <w:numPr>
        <w:numId w:val="3"/>
      </w:numPr>
      <w:ind w:firstLineChars="0" w:firstLine="0"/>
    </w:pPr>
  </w:style>
  <w:style w:type="paragraph" w:customStyle="1" w:styleId="afffff4">
    <w:name w:val="标准文件_封面标准编号"/>
    <w:basedOn w:val="afffa"/>
    <w:next w:val="affffe"/>
    <w:rsid w:val="00D4734F"/>
    <w:pPr>
      <w:spacing w:line="310" w:lineRule="exact"/>
      <w:jc w:val="right"/>
    </w:pPr>
    <w:rPr>
      <w:rFonts w:ascii="黑体" w:eastAsia="黑体"/>
      <w:kern w:val="0"/>
      <w:sz w:val="28"/>
    </w:rPr>
  </w:style>
  <w:style w:type="paragraph" w:customStyle="1" w:styleId="afffff5">
    <w:name w:val="标准文件_封面标准分类号"/>
    <w:basedOn w:val="afffa"/>
    <w:rsid w:val="00D4734F"/>
    <w:rPr>
      <w:rFonts w:ascii="黑体" w:eastAsia="黑体"/>
      <w:b/>
      <w:kern w:val="0"/>
      <w:sz w:val="28"/>
    </w:rPr>
  </w:style>
  <w:style w:type="paragraph" w:customStyle="1" w:styleId="afffff6">
    <w:name w:val="标准文件_封面标准名称"/>
    <w:basedOn w:val="afffa"/>
    <w:rsid w:val="00D4734F"/>
    <w:pPr>
      <w:spacing w:line="240" w:lineRule="auto"/>
      <w:jc w:val="center"/>
    </w:pPr>
    <w:rPr>
      <w:rFonts w:ascii="黑体" w:eastAsia="黑体"/>
      <w:kern w:val="0"/>
      <w:sz w:val="52"/>
    </w:rPr>
  </w:style>
  <w:style w:type="paragraph" w:customStyle="1" w:styleId="afffff7">
    <w:name w:val="标准文件_封面标准英文名称"/>
    <w:basedOn w:val="afffa"/>
    <w:rsid w:val="00D4734F"/>
    <w:pPr>
      <w:spacing w:line="240" w:lineRule="auto"/>
      <w:jc w:val="center"/>
    </w:pPr>
    <w:rPr>
      <w:rFonts w:ascii="黑体" w:eastAsia="黑体"/>
      <w:b/>
      <w:sz w:val="28"/>
    </w:rPr>
  </w:style>
  <w:style w:type="paragraph" w:customStyle="1" w:styleId="afffff8">
    <w:name w:val="标准文件_封面发布日期"/>
    <w:basedOn w:val="afffa"/>
    <w:rsid w:val="00D4734F"/>
    <w:pPr>
      <w:spacing w:line="310" w:lineRule="exact"/>
    </w:pPr>
    <w:rPr>
      <w:rFonts w:ascii="黑体" w:eastAsia="黑体"/>
      <w:kern w:val="0"/>
      <w:sz w:val="28"/>
    </w:rPr>
  </w:style>
  <w:style w:type="paragraph" w:customStyle="1" w:styleId="afffff9">
    <w:name w:val="标准文件_封面密级"/>
    <w:basedOn w:val="afffa"/>
    <w:rsid w:val="00D4734F"/>
    <w:rPr>
      <w:rFonts w:eastAsia="黑体"/>
      <w:sz w:val="32"/>
    </w:rPr>
  </w:style>
  <w:style w:type="paragraph" w:customStyle="1" w:styleId="afffffa">
    <w:name w:val="标准文件_封面实施日期"/>
    <w:basedOn w:val="afffa"/>
    <w:rsid w:val="00D4734F"/>
    <w:pPr>
      <w:spacing w:line="310" w:lineRule="exact"/>
      <w:jc w:val="right"/>
    </w:pPr>
    <w:rPr>
      <w:rFonts w:ascii="黑体" w:eastAsia="黑体"/>
      <w:sz w:val="28"/>
    </w:rPr>
  </w:style>
  <w:style w:type="paragraph" w:customStyle="1" w:styleId="afffffb">
    <w:name w:val="标准文件_封面抬头"/>
    <w:basedOn w:val="affffb"/>
    <w:rsid w:val="00D4734F"/>
    <w:pPr>
      <w:adjustRightInd w:val="0"/>
      <w:spacing w:line="800" w:lineRule="exact"/>
      <w:ind w:firstLineChars="0" w:firstLine="0"/>
      <w:jc w:val="distribute"/>
    </w:pPr>
    <w:rPr>
      <w:rFonts w:ascii="黑体" w:eastAsia="黑体"/>
      <w:b/>
      <w:sz w:val="64"/>
    </w:rPr>
  </w:style>
  <w:style w:type="paragraph" w:customStyle="1" w:styleId="aff8">
    <w:name w:val="标准文件_附录标识"/>
    <w:next w:val="affffb"/>
    <w:rsid w:val="00165434"/>
    <w:pPr>
      <w:numPr>
        <w:numId w:val="5"/>
      </w:numPr>
      <w:shd w:val="clear" w:color="FFFFFF" w:fill="FFFFFF"/>
      <w:tabs>
        <w:tab w:val="left" w:pos="6406"/>
      </w:tabs>
      <w:spacing w:beforeLines="25" w:before="25" w:afterLines="50" w:after="50"/>
      <w:jc w:val="center"/>
      <w:outlineLvl w:val="0"/>
    </w:pPr>
    <w:rPr>
      <w:rFonts w:ascii="黑体" w:eastAsia="黑体" w:hAnsi="Times New Roman"/>
      <w:noProof/>
      <w:sz w:val="21"/>
    </w:rPr>
  </w:style>
  <w:style w:type="paragraph" w:customStyle="1" w:styleId="aff4">
    <w:name w:val="标准文件_附录表标题"/>
    <w:next w:val="affffb"/>
    <w:rsid w:val="00B12981"/>
    <w:pPr>
      <w:numPr>
        <w:ilvl w:val="1"/>
        <w:numId w:val="30"/>
      </w:numPr>
      <w:adjustRightInd w:val="0"/>
      <w:snapToGrid w:val="0"/>
      <w:spacing w:beforeLines="50" w:before="50" w:afterLines="50" w:after="50"/>
      <w:ind w:firstLine="420"/>
      <w:jc w:val="center"/>
      <w:textAlignment w:val="baseline"/>
    </w:pPr>
    <w:rPr>
      <w:rFonts w:ascii="黑体" w:eastAsia="黑体" w:hAnsi="Times New Roman"/>
      <w:kern w:val="21"/>
      <w:sz w:val="21"/>
    </w:rPr>
  </w:style>
  <w:style w:type="paragraph" w:customStyle="1" w:styleId="aff9">
    <w:name w:val="标准文件_附录一级条标题"/>
    <w:next w:val="affffb"/>
    <w:rsid w:val="002A5977"/>
    <w:pPr>
      <w:widowControl w:val="0"/>
      <w:numPr>
        <w:ilvl w:val="1"/>
        <w:numId w:val="5"/>
      </w:numPr>
      <w:spacing w:beforeLines="50" w:before="50" w:afterLines="50" w:after="50"/>
      <w:jc w:val="both"/>
      <w:outlineLvl w:val="2"/>
    </w:pPr>
    <w:rPr>
      <w:rFonts w:ascii="黑体" w:eastAsia="黑体" w:hAnsi="Times New Roman"/>
      <w:kern w:val="21"/>
      <w:sz w:val="21"/>
    </w:rPr>
  </w:style>
  <w:style w:type="paragraph" w:customStyle="1" w:styleId="affa">
    <w:name w:val="标准文件_附录二级条标题"/>
    <w:basedOn w:val="aff9"/>
    <w:next w:val="affffb"/>
    <w:rsid w:val="002A5977"/>
    <w:pPr>
      <w:widowControl/>
      <w:numPr>
        <w:ilvl w:val="2"/>
      </w:numPr>
      <w:wordWrap w:val="0"/>
      <w:overflowPunct w:val="0"/>
      <w:autoSpaceDE w:val="0"/>
      <w:autoSpaceDN w:val="0"/>
      <w:textAlignment w:val="baseline"/>
      <w:outlineLvl w:val="3"/>
    </w:pPr>
  </w:style>
  <w:style w:type="paragraph" w:customStyle="1" w:styleId="afffffc">
    <w:name w:val="标准文件_附录公式"/>
    <w:basedOn w:val="affffa"/>
    <w:next w:val="affffa"/>
    <w:rsid w:val="00F623AC"/>
    <w:pPr>
      <w:tabs>
        <w:tab w:val="center" w:pos="4678"/>
        <w:tab w:val="right" w:leader="middleDot" w:pos="9356"/>
      </w:tabs>
      <w:spacing w:line="240" w:lineRule="auto"/>
      <w:ind w:right="-51" w:firstLineChars="0" w:firstLine="0"/>
    </w:pPr>
    <w:rPr>
      <w:rFonts w:ascii="宋体" w:hAnsi="宋体"/>
    </w:rPr>
  </w:style>
  <w:style w:type="paragraph" w:customStyle="1" w:styleId="affb">
    <w:name w:val="标准文件_附录三级条标题"/>
    <w:next w:val="affffb"/>
    <w:rsid w:val="002A5977"/>
    <w:pPr>
      <w:widowControl w:val="0"/>
      <w:numPr>
        <w:ilvl w:val="3"/>
        <w:numId w:val="5"/>
      </w:numPr>
      <w:spacing w:beforeLines="50" w:before="50" w:afterLines="50" w:after="50"/>
      <w:jc w:val="both"/>
      <w:outlineLvl w:val="4"/>
    </w:pPr>
    <w:rPr>
      <w:rFonts w:ascii="黑体" w:eastAsia="黑体" w:hAnsi="Times New Roman"/>
      <w:kern w:val="21"/>
      <w:sz w:val="21"/>
    </w:rPr>
  </w:style>
  <w:style w:type="paragraph" w:customStyle="1" w:styleId="affc">
    <w:name w:val="标准文件_附录四级条标题"/>
    <w:next w:val="affffb"/>
    <w:rsid w:val="002A5977"/>
    <w:pPr>
      <w:widowControl w:val="0"/>
      <w:numPr>
        <w:ilvl w:val="4"/>
        <w:numId w:val="5"/>
      </w:numPr>
      <w:spacing w:beforeLines="50" w:before="50" w:afterLines="50" w:after="50"/>
      <w:jc w:val="both"/>
      <w:outlineLvl w:val="5"/>
    </w:pPr>
    <w:rPr>
      <w:rFonts w:ascii="黑体" w:eastAsia="黑体" w:hAnsi="Times New Roman"/>
      <w:kern w:val="21"/>
      <w:sz w:val="21"/>
    </w:rPr>
  </w:style>
  <w:style w:type="paragraph" w:customStyle="1" w:styleId="afe">
    <w:name w:val="标准文件_附录图标题"/>
    <w:next w:val="affffb"/>
    <w:rsid w:val="00B12981"/>
    <w:pPr>
      <w:numPr>
        <w:ilvl w:val="1"/>
        <w:numId w:val="18"/>
      </w:numPr>
      <w:adjustRightInd w:val="0"/>
      <w:snapToGrid w:val="0"/>
      <w:spacing w:beforeLines="50" w:before="50" w:afterLines="50" w:after="50"/>
      <w:jc w:val="center"/>
    </w:pPr>
    <w:rPr>
      <w:rFonts w:ascii="黑体" w:eastAsia="黑体" w:hAnsi="Times New Roman"/>
      <w:sz w:val="21"/>
    </w:rPr>
  </w:style>
  <w:style w:type="paragraph" w:customStyle="1" w:styleId="affd">
    <w:name w:val="标准文件_附录五级条标题"/>
    <w:next w:val="affffb"/>
    <w:rsid w:val="002A5977"/>
    <w:pPr>
      <w:widowControl w:val="0"/>
      <w:numPr>
        <w:ilvl w:val="5"/>
        <w:numId w:val="5"/>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d"/>
    <w:rsid w:val="00D4734F"/>
    <w:pPr>
      <w:numPr>
        <w:numId w:val="4"/>
      </w:numPr>
      <w:tabs>
        <w:tab w:val="left" w:pos="6406"/>
      </w:tabs>
      <w:spacing w:before="220" w:after="320"/>
      <w:jc w:val="center"/>
      <w:outlineLvl w:val="0"/>
    </w:pPr>
    <w:rPr>
      <w:rFonts w:ascii="黑体" w:eastAsia="黑体" w:hAnsi="Times New Roman"/>
      <w:sz w:val="21"/>
    </w:rPr>
  </w:style>
  <w:style w:type="paragraph" w:styleId="afffffd">
    <w:name w:val="Body Text"/>
    <w:basedOn w:val="afffa"/>
    <w:link w:val="Char5"/>
    <w:rsid w:val="00D4734F"/>
    <w:pPr>
      <w:spacing w:after="120"/>
    </w:pPr>
  </w:style>
  <w:style w:type="character" w:customStyle="1" w:styleId="Char5">
    <w:name w:val="正文文本 Char"/>
    <w:link w:val="afffffd"/>
    <w:rsid w:val="00D4734F"/>
    <w:rPr>
      <w:rFonts w:ascii="Times New Roman" w:eastAsia="宋体" w:hAnsi="Times New Roman" w:cs="Times New Roman"/>
      <w:szCs w:val="20"/>
    </w:rPr>
  </w:style>
  <w:style w:type="paragraph" w:customStyle="1" w:styleId="afffffe">
    <w:name w:val="标准文件_附录章标题"/>
    <w:next w:val="affffb"/>
    <w:rsid w:val="00D4734F"/>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
    <w:name w:val="标准文件_公式后的破折号"/>
    <w:basedOn w:val="affffb"/>
    <w:next w:val="affffb"/>
    <w:rsid w:val="00D4734F"/>
    <w:pPr>
      <w:ind w:leftChars="200" w:left="488" w:hangingChars="290" w:hanging="289"/>
    </w:pPr>
  </w:style>
  <w:style w:type="paragraph" w:customStyle="1" w:styleId="a6">
    <w:name w:val="标准文件_前言、引言标题"/>
    <w:next w:val="afffa"/>
    <w:rsid w:val="00C55D03"/>
    <w:pPr>
      <w:numPr>
        <w:numId w:val="31"/>
      </w:numPr>
      <w:shd w:val="clear" w:color="FFFFFF" w:fill="FFFFFF"/>
      <w:spacing w:afterLines="150" w:after="150"/>
      <w:ind w:left="0" w:firstLine="0"/>
      <w:jc w:val="center"/>
      <w:outlineLvl w:val="0"/>
    </w:pPr>
    <w:rPr>
      <w:rFonts w:ascii="黑体" w:eastAsia="黑体" w:hAnsi="Times New Roman"/>
      <w:sz w:val="32"/>
    </w:rPr>
  </w:style>
  <w:style w:type="paragraph" w:customStyle="1" w:styleId="affffff0">
    <w:name w:val="标准文件_目次、标准名称标题"/>
    <w:basedOn w:val="a6"/>
    <w:next w:val="affffb"/>
    <w:rsid w:val="00C643F9"/>
    <w:pPr>
      <w:spacing w:line="460" w:lineRule="exact"/>
    </w:pPr>
  </w:style>
  <w:style w:type="paragraph" w:customStyle="1" w:styleId="affffff1">
    <w:name w:val="标准文件_目录标题"/>
    <w:basedOn w:val="afffa"/>
    <w:rsid w:val="00615A9D"/>
    <w:pPr>
      <w:spacing w:afterLines="150" w:after="150" w:line="240" w:lineRule="auto"/>
      <w:jc w:val="center"/>
    </w:pPr>
    <w:rPr>
      <w:rFonts w:ascii="黑体" w:eastAsia="黑体"/>
      <w:sz w:val="32"/>
    </w:rPr>
  </w:style>
  <w:style w:type="paragraph" w:customStyle="1" w:styleId="af1">
    <w:name w:val="标准文件_破折号列项"/>
    <w:rsid w:val="00CB517D"/>
    <w:pPr>
      <w:numPr>
        <w:numId w:val="6"/>
      </w:numPr>
      <w:adjustRightInd w:val="0"/>
      <w:snapToGrid w:val="0"/>
      <w:ind w:left="0" w:firstLineChars="200" w:firstLine="200"/>
    </w:pPr>
    <w:rPr>
      <w:rFonts w:ascii="Times New Roman" w:hAnsi="Times New Roman"/>
      <w:sz w:val="21"/>
    </w:rPr>
  </w:style>
  <w:style w:type="paragraph" w:customStyle="1" w:styleId="aff1">
    <w:name w:val="标准文件_破折号列项（二级）"/>
    <w:basedOn w:val="af1"/>
    <w:rsid w:val="00CB517D"/>
    <w:pPr>
      <w:numPr>
        <w:numId w:val="7"/>
      </w:numPr>
      <w:ind w:left="0" w:firstLine="200"/>
    </w:pPr>
  </w:style>
  <w:style w:type="paragraph" w:customStyle="1" w:styleId="afff4">
    <w:name w:val="标准文件_三级条标题"/>
    <w:basedOn w:val="afff3"/>
    <w:next w:val="affffb"/>
    <w:rsid w:val="0055013B"/>
    <w:pPr>
      <w:widowControl/>
      <w:numPr>
        <w:ilvl w:val="4"/>
      </w:numPr>
      <w:outlineLvl w:val="3"/>
    </w:pPr>
  </w:style>
  <w:style w:type="character" w:styleId="affffff2">
    <w:name w:val="Subtle Reference"/>
    <w:uiPriority w:val="31"/>
    <w:qFormat/>
    <w:rsid w:val="001F69B4"/>
    <w:rPr>
      <w:smallCaps/>
      <w:color w:val="C0504D"/>
      <w:u w:val="single"/>
    </w:rPr>
  </w:style>
  <w:style w:type="paragraph" w:customStyle="1" w:styleId="affffff3">
    <w:name w:val="标准文件_示例后续"/>
    <w:basedOn w:val="afffa"/>
    <w:rsid w:val="00CB517D"/>
    <w:pPr>
      <w:adjustRightInd/>
      <w:spacing w:line="240" w:lineRule="auto"/>
      <w:ind w:firstLineChars="200" w:firstLine="200"/>
    </w:pPr>
    <w:rPr>
      <w:sz w:val="18"/>
      <w:szCs w:val="24"/>
    </w:rPr>
  </w:style>
  <w:style w:type="paragraph" w:customStyle="1" w:styleId="affe">
    <w:name w:val="标准文件_数字编号列项"/>
    <w:rsid w:val="00C13EE9"/>
    <w:pPr>
      <w:numPr>
        <w:numId w:val="19"/>
      </w:numPr>
      <w:jc w:val="both"/>
    </w:pPr>
    <w:rPr>
      <w:rFonts w:ascii="宋体" w:hAnsi="宋体"/>
      <w:sz w:val="21"/>
    </w:rPr>
  </w:style>
  <w:style w:type="paragraph" w:customStyle="1" w:styleId="afff5">
    <w:name w:val="标准文件_四级条标题"/>
    <w:next w:val="affffb"/>
    <w:rsid w:val="0055013B"/>
    <w:pPr>
      <w:widowControl w:val="0"/>
      <w:numPr>
        <w:ilvl w:val="5"/>
        <w:numId w:val="2"/>
      </w:numPr>
      <w:spacing w:beforeLines="50" w:before="50" w:afterLines="50" w:after="50"/>
      <w:jc w:val="both"/>
      <w:outlineLvl w:val="4"/>
    </w:pPr>
    <w:rPr>
      <w:rFonts w:ascii="黑体" w:eastAsia="黑体" w:hAnsi="Times New Roman"/>
      <w:sz w:val="21"/>
    </w:rPr>
  </w:style>
  <w:style w:type="paragraph" w:styleId="affffff4">
    <w:name w:val="footnote text"/>
    <w:basedOn w:val="afffa"/>
    <w:next w:val="afffa"/>
    <w:link w:val="Char6"/>
    <w:semiHidden/>
    <w:rsid w:val="00D4734F"/>
    <w:pPr>
      <w:adjustRightInd/>
      <w:snapToGrid w:val="0"/>
      <w:spacing w:line="300" w:lineRule="exact"/>
      <w:ind w:leftChars="200" w:left="400" w:hangingChars="200" w:hanging="200"/>
      <w:jc w:val="left"/>
    </w:pPr>
    <w:rPr>
      <w:rFonts w:ascii="宋体"/>
      <w:sz w:val="18"/>
      <w:szCs w:val="18"/>
    </w:rPr>
  </w:style>
  <w:style w:type="character" w:customStyle="1" w:styleId="Char6">
    <w:name w:val="脚注文本 Char"/>
    <w:link w:val="affffff4"/>
    <w:semiHidden/>
    <w:rsid w:val="00D4734F"/>
    <w:rPr>
      <w:rFonts w:ascii="宋体" w:eastAsia="宋体" w:hAnsi="Times New Roman" w:cs="Times New Roman"/>
      <w:sz w:val="18"/>
      <w:szCs w:val="18"/>
    </w:rPr>
  </w:style>
  <w:style w:type="paragraph" w:customStyle="1" w:styleId="affffff5">
    <w:name w:val="标准文件_条文脚注"/>
    <w:basedOn w:val="affffff4"/>
    <w:rsid w:val="00CB517D"/>
    <w:pPr>
      <w:adjustRightInd w:val="0"/>
      <w:spacing w:line="240" w:lineRule="auto"/>
      <w:ind w:leftChars="0" w:left="0" w:firstLineChars="200" w:firstLine="200"/>
      <w:jc w:val="both"/>
    </w:pPr>
    <w:rPr>
      <w:rFonts w:hAnsi="宋体"/>
    </w:rPr>
  </w:style>
  <w:style w:type="paragraph" w:customStyle="1" w:styleId="af9">
    <w:name w:val="标准文件_图表脚注"/>
    <w:basedOn w:val="afffa"/>
    <w:next w:val="affffb"/>
    <w:rsid w:val="0096381A"/>
    <w:pPr>
      <w:numPr>
        <w:numId w:val="21"/>
      </w:numPr>
      <w:spacing w:line="240" w:lineRule="auto"/>
      <w:jc w:val="left"/>
    </w:pPr>
    <w:rPr>
      <w:rFonts w:ascii="宋体" w:hAnsi="宋体"/>
      <w:sz w:val="18"/>
    </w:rPr>
  </w:style>
  <w:style w:type="character" w:styleId="affffff6">
    <w:name w:val="footnote reference"/>
    <w:aliases w:val="标准文件_脚注引用"/>
    <w:semiHidden/>
    <w:rsid w:val="00D4734F"/>
    <w:rPr>
      <w:rFonts w:ascii="宋体" w:eastAsia="宋体" w:hAnsi="宋体" w:cs="Times New Roman"/>
      <w:spacing w:val="0"/>
      <w:sz w:val="18"/>
      <w:vertAlign w:val="superscript"/>
    </w:rPr>
  </w:style>
  <w:style w:type="character" w:customStyle="1" w:styleId="affffff7">
    <w:name w:val="标准文件_图表脚注内容"/>
    <w:rsid w:val="00D4734F"/>
    <w:rPr>
      <w:rFonts w:ascii="宋体" w:eastAsia="宋体" w:hAnsi="宋体" w:cs="Times New Roman"/>
      <w:spacing w:val="0"/>
      <w:sz w:val="18"/>
      <w:vertAlign w:val="superscript"/>
    </w:rPr>
  </w:style>
  <w:style w:type="paragraph" w:customStyle="1" w:styleId="afff6">
    <w:name w:val="标准文件_五级条标题"/>
    <w:next w:val="affffb"/>
    <w:rsid w:val="0055013B"/>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f1">
    <w:name w:val="标准文件_章标题"/>
    <w:next w:val="affffb"/>
    <w:rsid w:val="0055013B"/>
    <w:pPr>
      <w:numPr>
        <w:ilvl w:val="1"/>
        <w:numId w:val="2"/>
      </w:numPr>
      <w:spacing w:beforeLines="100" w:before="100" w:afterLines="100" w:after="100"/>
      <w:jc w:val="both"/>
      <w:outlineLvl w:val="0"/>
    </w:pPr>
    <w:rPr>
      <w:rFonts w:ascii="黑体" w:eastAsia="黑体" w:hAnsi="Times New Roman"/>
      <w:sz w:val="21"/>
    </w:rPr>
  </w:style>
  <w:style w:type="paragraph" w:customStyle="1" w:styleId="afff2">
    <w:name w:val="标准文件_一级条标题"/>
    <w:basedOn w:val="afff1"/>
    <w:next w:val="affffb"/>
    <w:rsid w:val="0055013B"/>
    <w:pPr>
      <w:numPr>
        <w:ilvl w:val="2"/>
      </w:numPr>
      <w:spacing w:beforeLines="50" w:before="50" w:afterLines="50" w:after="50"/>
      <w:outlineLvl w:val="1"/>
    </w:pPr>
  </w:style>
  <w:style w:type="paragraph" w:customStyle="1" w:styleId="affffff8">
    <w:name w:val="标准文件_一致程度"/>
    <w:basedOn w:val="afffa"/>
    <w:rsid w:val="00D4734F"/>
    <w:pPr>
      <w:spacing w:line="440" w:lineRule="exact"/>
      <w:jc w:val="center"/>
    </w:pPr>
    <w:rPr>
      <w:sz w:val="28"/>
    </w:rPr>
  </w:style>
  <w:style w:type="paragraph" w:customStyle="1" w:styleId="affffff9">
    <w:name w:val="标准文件_引言标题"/>
    <w:next w:val="afffa"/>
    <w:rsid w:val="00D4734F"/>
    <w:pPr>
      <w:shd w:val="clear" w:color="FFFFFF" w:fill="FFFFFF"/>
      <w:spacing w:before="540" w:after="600"/>
      <w:jc w:val="center"/>
      <w:outlineLvl w:val="0"/>
    </w:pPr>
    <w:rPr>
      <w:rFonts w:ascii="黑体" w:eastAsia="黑体" w:hAnsi="Times New Roman"/>
      <w:sz w:val="32"/>
    </w:rPr>
  </w:style>
  <w:style w:type="paragraph" w:customStyle="1" w:styleId="affffffa">
    <w:name w:val="标准文件_英文图表脚注"/>
    <w:basedOn w:val="affffa"/>
    <w:rsid w:val="00D4734F"/>
    <w:pPr>
      <w:widowControl/>
      <w:adjustRightInd/>
      <w:snapToGrid/>
      <w:spacing w:line="240" w:lineRule="auto"/>
      <w:ind w:left="79" w:hangingChars="80" w:hanging="79"/>
    </w:pPr>
    <w:rPr>
      <w:rFonts w:ascii="宋体" w:hAnsi="宋体"/>
    </w:rPr>
  </w:style>
  <w:style w:type="paragraph" w:customStyle="1" w:styleId="afb">
    <w:name w:val="标准文件_数字编号列项（二级）"/>
    <w:rsid w:val="00200333"/>
    <w:pPr>
      <w:numPr>
        <w:ilvl w:val="1"/>
        <w:numId w:val="22"/>
      </w:numPr>
      <w:jc w:val="both"/>
    </w:pPr>
    <w:rPr>
      <w:rFonts w:ascii="宋体" w:hAnsi="Times New Roman"/>
      <w:sz w:val="21"/>
    </w:rPr>
  </w:style>
  <w:style w:type="paragraph" w:customStyle="1" w:styleId="af">
    <w:name w:val="标准文件_英文注："/>
    <w:basedOn w:val="afffa"/>
    <w:next w:val="affffb"/>
    <w:rsid w:val="00AA4286"/>
    <w:pPr>
      <w:numPr>
        <w:numId w:val="8"/>
      </w:numPr>
      <w:tabs>
        <w:tab w:val="left" w:pos="420"/>
      </w:tabs>
      <w:autoSpaceDE w:val="0"/>
      <w:autoSpaceDN w:val="0"/>
      <w:spacing w:line="240" w:lineRule="auto"/>
    </w:pPr>
    <w:rPr>
      <w:rFonts w:ascii="宋体" w:hAnsi="宋体"/>
      <w:kern w:val="0"/>
      <w:sz w:val="18"/>
      <w:szCs w:val="20"/>
    </w:rPr>
  </w:style>
  <w:style w:type="paragraph" w:customStyle="1" w:styleId="aff5">
    <w:name w:val="标准文件_英文注×："/>
    <w:basedOn w:val="afffa"/>
    <w:rsid w:val="006819B8"/>
    <w:pPr>
      <w:numPr>
        <w:numId w:val="9"/>
      </w:numPr>
      <w:tabs>
        <w:tab w:val="left" w:pos="210"/>
      </w:tabs>
      <w:autoSpaceDE w:val="0"/>
      <w:autoSpaceDN w:val="0"/>
      <w:spacing w:line="240" w:lineRule="auto"/>
    </w:pPr>
    <w:rPr>
      <w:rFonts w:ascii="宋体" w:hAnsi="宋体"/>
      <w:kern w:val="0"/>
      <w:szCs w:val="20"/>
    </w:rPr>
  </w:style>
  <w:style w:type="paragraph" w:customStyle="1" w:styleId="aff7">
    <w:name w:val="标准文件_正文表标题"/>
    <w:next w:val="affffb"/>
    <w:rsid w:val="00970CDC"/>
    <w:pPr>
      <w:numPr>
        <w:numId w:val="10"/>
      </w:numPr>
      <w:tabs>
        <w:tab w:val="left" w:pos="0"/>
      </w:tabs>
      <w:spacing w:beforeLines="50" w:before="50" w:afterLines="50" w:after="50"/>
      <w:jc w:val="center"/>
    </w:pPr>
    <w:rPr>
      <w:rFonts w:ascii="黑体" w:eastAsia="黑体" w:hAnsi="Times New Roman"/>
      <w:sz w:val="21"/>
    </w:rPr>
  </w:style>
  <w:style w:type="paragraph" w:customStyle="1" w:styleId="affffffb">
    <w:name w:val="标准文件_正文公式"/>
    <w:basedOn w:val="afffa"/>
    <w:next w:val="affffa"/>
    <w:rsid w:val="00F623AC"/>
    <w:pPr>
      <w:tabs>
        <w:tab w:val="center" w:pos="4678"/>
        <w:tab w:val="right" w:leader="middleDot" w:pos="9356"/>
      </w:tabs>
      <w:spacing w:line="240" w:lineRule="auto"/>
    </w:pPr>
    <w:rPr>
      <w:rFonts w:ascii="宋体" w:hAnsi="宋体"/>
    </w:rPr>
  </w:style>
  <w:style w:type="paragraph" w:customStyle="1" w:styleId="aff2">
    <w:name w:val="标准文件_正文图标题"/>
    <w:next w:val="affffb"/>
    <w:rsid w:val="00970CDC"/>
    <w:pPr>
      <w:numPr>
        <w:numId w:val="11"/>
      </w:numPr>
      <w:spacing w:beforeLines="50" w:before="50" w:afterLines="50" w:after="50"/>
      <w:jc w:val="center"/>
    </w:pPr>
    <w:rPr>
      <w:rFonts w:ascii="黑体" w:eastAsia="黑体" w:hAnsi="Times New Roman"/>
      <w:sz w:val="21"/>
    </w:rPr>
  </w:style>
  <w:style w:type="paragraph" w:customStyle="1" w:styleId="afff8">
    <w:name w:val="标准文件_正文英文表标题"/>
    <w:next w:val="affffb"/>
    <w:rsid w:val="00D4734F"/>
    <w:pPr>
      <w:numPr>
        <w:numId w:val="12"/>
      </w:numPr>
      <w:jc w:val="center"/>
    </w:pPr>
    <w:rPr>
      <w:rFonts w:ascii="黑体" w:eastAsia="黑体" w:hAnsi="Times New Roman"/>
      <w:sz w:val="21"/>
    </w:rPr>
  </w:style>
  <w:style w:type="paragraph" w:customStyle="1" w:styleId="aff0">
    <w:name w:val="标准文件_正文英文图标题"/>
    <w:next w:val="affffb"/>
    <w:rsid w:val="00D4734F"/>
    <w:pPr>
      <w:numPr>
        <w:numId w:val="13"/>
      </w:numPr>
      <w:jc w:val="center"/>
    </w:pPr>
    <w:rPr>
      <w:rFonts w:ascii="黑体" w:eastAsia="黑体" w:hAnsi="Times New Roman"/>
      <w:sz w:val="21"/>
    </w:rPr>
  </w:style>
  <w:style w:type="paragraph" w:customStyle="1" w:styleId="afc">
    <w:name w:val="标准文件_编号列项（三级）"/>
    <w:rsid w:val="00655D4F"/>
    <w:pPr>
      <w:numPr>
        <w:ilvl w:val="2"/>
        <w:numId w:val="22"/>
      </w:numPr>
    </w:pPr>
    <w:rPr>
      <w:rFonts w:ascii="宋体" w:hAnsi="Times New Roman"/>
      <w:sz w:val="21"/>
    </w:rPr>
  </w:style>
  <w:style w:type="character" w:styleId="affffffc">
    <w:name w:val="Hyperlink"/>
    <w:uiPriority w:val="99"/>
    <w:rsid w:val="00D51BF3"/>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a"/>
    <w:rsid w:val="00D4734F"/>
    <w:pPr>
      <w:numPr>
        <w:ilvl w:val="3"/>
        <w:numId w:val="15"/>
      </w:numPr>
      <w:adjustRightInd/>
      <w:spacing w:line="240" w:lineRule="auto"/>
    </w:pPr>
    <w:rPr>
      <w:rFonts w:ascii="宋体" w:hAnsi="宋体"/>
      <w:szCs w:val="24"/>
    </w:rPr>
  </w:style>
  <w:style w:type="paragraph" w:customStyle="1" w:styleId="affffffd">
    <w:name w:val="发布部门"/>
    <w:next w:val="affffb"/>
    <w:rsid w:val="00D4734F"/>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e">
    <w:name w:val="发布日期"/>
    <w:rsid w:val="00D4734F"/>
    <w:pPr>
      <w:framePr w:w="4000" w:h="473" w:hRule="exact" w:hSpace="180" w:vSpace="180" w:wrap="around" w:hAnchor="margin" w:y="13511" w:anchorLock="1"/>
    </w:pPr>
    <w:rPr>
      <w:rFonts w:ascii="Times New Roman" w:eastAsia="黑体" w:hAnsi="Times New Roman"/>
      <w:sz w:val="28"/>
    </w:rPr>
  </w:style>
  <w:style w:type="paragraph" w:customStyle="1" w:styleId="afffffff">
    <w:name w:val="封面标准代替信息"/>
    <w:basedOn w:val="afffa"/>
    <w:rsid w:val="00D4514F"/>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0">
    <w:name w:val="封面标准名称"/>
    <w:rsid w:val="00D4734F"/>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1">
    <w:name w:val="封面标准文稿编辑信息"/>
    <w:rsid w:val="00D4734F"/>
    <w:pPr>
      <w:spacing w:before="180" w:line="180" w:lineRule="exact"/>
      <w:jc w:val="center"/>
    </w:pPr>
    <w:rPr>
      <w:rFonts w:ascii="宋体" w:hAnsi="Times New Roman"/>
      <w:sz w:val="21"/>
    </w:rPr>
  </w:style>
  <w:style w:type="paragraph" w:customStyle="1" w:styleId="afffffff2">
    <w:name w:val="封面标准文稿类别"/>
    <w:rsid w:val="00D4734F"/>
    <w:pPr>
      <w:spacing w:before="440" w:line="400" w:lineRule="exact"/>
      <w:jc w:val="center"/>
    </w:pPr>
    <w:rPr>
      <w:rFonts w:ascii="宋体" w:hAnsi="Times New Roman"/>
      <w:sz w:val="24"/>
    </w:rPr>
  </w:style>
  <w:style w:type="paragraph" w:customStyle="1" w:styleId="afffffff3">
    <w:name w:val="封面标准英文名称"/>
    <w:rsid w:val="00815419"/>
    <w:pPr>
      <w:widowControl w:val="0"/>
      <w:spacing w:line="360" w:lineRule="exact"/>
      <w:jc w:val="center"/>
    </w:pPr>
    <w:rPr>
      <w:rFonts w:ascii="Times New Roman" w:hAnsi="Times New Roman"/>
      <w:sz w:val="28"/>
    </w:rPr>
  </w:style>
  <w:style w:type="paragraph" w:customStyle="1" w:styleId="afffffff4">
    <w:name w:val="封面一致性程度标识"/>
    <w:rsid w:val="00D4734F"/>
    <w:pPr>
      <w:spacing w:before="440" w:line="440" w:lineRule="exact"/>
      <w:jc w:val="center"/>
    </w:pPr>
    <w:rPr>
      <w:rFonts w:ascii="Times New Roman" w:hAnsi="Times New Roman"/>
      <w:sz w:val="28"/>
    </w:rPr>
  </w:style>
  <w:style w:type="paragraph" w:customStyle="1" w:styleId="afffffff5">
    <w:name w:val="封面正文"/>
    <w:rsid w:val="00D4734F"/>
    <w:pPr>
      <w:jc w:val="both"/>
    </w:pPr>
    <w:rPr>
      <w:rFonts w:ascii="Times New Roman" w:hAnsi="Times New Roman"/>
    </w:rPr>
  </w:style>
  <w:style w:type="paragraph" w:customStyle="1" w:styleId="afffffff6">
    <w:name w:val="附录二级无标题条"/>
    <w:basedOn w:val="afffa"/>
    <w:next w:val="affffb"/>
    <w:rsid w:val="00D4734F"/>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7">
    <w:name w:val="附录三级无标题条"/>
    <w:basedOn w:val="afffffff6"/>
    <w:next w:val="affffb"/>
    <w:rsid w:val="00D4734F"/>
    <w:pPr>
      <w:outlineLvl w:val="4"/>
    </w:pPr>
  </w:style>
  <w:style w:type="paragraph" w:customStyle="1" w:styleId="afffffff8">
    <w:name w:val="附录四级无标题条"/>
    <w:basedOn w:val="afffffff7"/>
    <w:next w:val="affffb"/>
    <w:rsid w:val="00D4734F"/>
    <w:pPr>
      <w:outlineLvl w:val="5"/>
    </w:pPr>
  </w:style>
  <w:style w:type="paragraph" w:customStyle="1" w:styleId="afffffff9">
    <w:name w:val="附录图"/>
    <w:next w:val="affffb"/>
    <w:rsid w:val="00D4734F"/>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7">
    <w:name w:val="标准文件_一级项"/>
    <w:rsid w:val="00200333"/>
    <w:pPr>
      <w:numPr>
        <w:numId w:val="28"/>
      </w:numPr>
    </w:pPr>
    <w:rPr>
      <w:rFonts w:ascii="宋体" w:hAnsi="Times New Roman"/>
      <w:sz w:val="21"/>
    </w:rPr>
  </w:style>
  <w:style w:type="paragraph" w:customStyle="1" w:styleId="afffffffa">
    <w:name w:val="附录五级无标题条"/>
    <w:basedOn w:val="afffffff8"/>
    <w:next w:val="affffb"/>
    <w:rsid w:val="00D4734F"/>
    <w:pPr>
      <w:outlineLvl w:val="6"/>
    </w:pPr>
  </w:style>
  <w:style w:type="paragraph" w:customStyle="1" w:styleId="afffffffb">
    <w:name w:val="附录性质"/>
    <w:basedOn w:val="afffa"/>
    <w:rsid w:val="00D4734F"/>
    <w:pPr>
      <w:widowControl/>
      <w:adjustRightInd/>
      <w:jc w:val="center"/>
    </w:pPr>
    <w:rPr>
      <w:rFonts w:ascii="黑体" w:eastAsia="黑体"/>
    </w:rPr>
  </w:style>
  <w:style w:type="paragraph" w:customStyle="1" w:styleId="afffffffc">
    <w:name w:val="附录一级无标题条"/>
    <w:basedOn w:val="afffffe"/>
    <w:next w:val="affffb"/>
    <w:rsid w:val="00D4734F"/>
    <w:pPr>
      <w:autoSpaceDN w:val="0"/>
      <w:outlineLvl w:val="2"/>
    </w:pPr>
    <w:rPr>
      <w:rFonts w:ascii="宋体" w:eastAsia="宋体" w:hAnsi="宋体"/>
    </w:rPr>
  </w:style>
  <w:style w:type="character" w:customStyle="1" w:styleId="afffffffd">
    <w:name w:val="个人答复风格"/>
    <w:rsid w:val="00D4734F"/>
    <w:rPr>
      <w:rFonts w:ascii="Arial" w:eastAsia="宋体" w:hAnsi="Arial" w:cs="Arial"/>
      <w:color w:val="auto"/>
      <w:spacing w:val="0"/>
      <w:sz w:val="20"/>
    </w:rPr>
  </w:style>
  <w:style w:type="character" w:customStyle="1" w:styleId="afffffffe">
    <w:name w:val="个人撰写风格"/>
    <w:rsid w:val="00D4734F"/>
    <w:rPr>
      <w:rFonts w:ascii="Arial" w:eastAsia="宋体" w:hAnsi="Arial" w:cs="Arial"/>
      <w:color w:val="auto"/>
      <w:spacing w:val="0"/>
      <w:sz w:val="20"/>
    </w:rPr>
  </w:style>
  <w:style w:type="paragraph" w:customStyle="1" w:styleId="affffffff">
    <w:name w:val="脚注后续"/>
    <w:rsid w:val="00D4734F"/>
    <w:pPr>
      <w:ind w:leftChars="350" w:left="350"/>
      <w:jc w:val="both"/>
    </w:pPr>
    <w:rPr>
      <w:rFonts w:ascii="宋体" w:hAnsi="Times New Roman"/>
      <w:sz w:val="18"/>
    </w:rPr>
  </w:style>
  <w:style w:type="paragraph" w:customStyle="1" w:styleId="afff9">
    <w:name w:val="列项——"/>
    <w:rsid w:val="00D4734F"/>
    <w:pPr>
      <w:widowControl w:val="0"/>
      <w:numPr>
        <w:numId w:val="14"/>
      </w:numPr>
      <w:jc w:val="both"/>
    </w:pPr>
    <w:rPr>
      <w:rFonts w:ascii="宋体" w:hAnsi="宋体"/>
      <w:sz w:val="21"/>
    </w:rPr>
  </w:style>
  <w:style w:type="paragraph" w:customStyle="1" w:styleId="affffffff0">
    <w:name w:val="列项·"/>
    <w:basedOn w:val="affffb"/>
    <w:rsid w:val="00D4734F"/>
    <w:pPr>
      <w:tabs>
        <w:tab w:val="left" w:pos="840"/>
      </w:tabs>
    </w:pPr>
  </w:style>
  <w:style w:type="paragraph" w:customStyle="1" w:styleId="affffffff1">
    <w:name w:val="目次、索引正文"/>
    <w:rsid w:val="00D4734F"/>
    <w:pPr>
      <w:spacing w:line="320" w:lineRule="exact"/>
      <w:jc w:val="both"/>
    </w:pPr>
    <w:rPr>
      <w:rFonts w:ascii="宋体" w:hAnsi="Times New Roman"/>
      <w:sz w:val="21"/>
    </w:rPr>
  </w:style>
  <w:style w:type="paragraph" w:customStyle="1" w:styleId="210">
    <w:name w:val="目录 21"/>
    <w:basedOn w:val="afffa"/>
    <w:next w:val="afffa"/>
    <w:autoRedefine/>
    <w:semiHidden/>
    <w:rsid w:val="00D4734F"/>
    <w:pPr>
      <w:adjustRightInd/>
      <w:spacing w:line="240" w:lineRule="auto"/>
      <w:jc w:val="left"/>
    </w:pPr>
    <w:rPr>
      <w:bCs/>
      <w:iCs/>
    </w:rPr>
  </w:style>
  <w:style w:type="paragraph" w:customStyle="1" w:styleId="31">
    <w:name w:val="目录 31"/>
    <w:basedOn w:val="afffa"/>
    <w:next w:val="afffa"/>
    <w:autoRedefine/>
    <w:semiHidden/>
    <w:rsid w:val="00D4734F"/>
    <w:pPr>
      <w:spacing w:line="240" w:lineRule="auto"/>
    </w:pPr>
    <w:rPr>
      <w:rFonts w:ascii="宋体" w:hAnsi="宋体"/>
      <w:iCs/>
    </w:rPr>
  </w:style>
  <w:style w:type="paragraph" w:customStyle="1" w:styleId="41">
    <w:name w:val="目录 41"/>
    <w:basedOn w:val="afffa"/>
    <w:next w:val="afffa"/>
    <w:autoRedefine/>
    <w:semiHidden/>
    <w:rsid w:val="00D4734F"/>
    <w:pPr>
      <w:adjustRightInd/>
      <w:spacing w:line="240" w:lineRule="auto"/>
      <w:jc w:val="left"/>
    </w:pPr>
  </w:style>
  <w:style w:type="paragraph" w:customStyle="1" w:styleId="51">
    <w:name w:val="目录 51"/>
    <w:basedOn w:val="afffa"/>
    <w:next w:val="afffa"/>
    <w:autoRedefine/>
    <w:semiHidden/>
    <w:rsid w:val="00D4734F"/>
    <w:pPr>
      <w:spacing w:line="240" w:lineRule="auto"/>
    </w:pPr>
    <w:rPr>
      <w:rFonts w:ascii="宋体" w:hAnsi="宋体"/>
    </w:rPr>
  </w:style>
  <w:style w:type="paragraph" w:customStyle="1" w:styleId="61">
    <w:name w:val="目录 61"/>
    <w:basedOn w:val="afffa"/>
    <w:next w:val="afffa"/>
    <w:autoRedefine/>
    <w:semiHidden/>
    <w:rsid w:val="00D4734F"/>
    <w:pPr>
      <w:adjustRightInd/>
      <w:spacing w:line="240" w:lineRule="auto"/>
      <w:jc w:val="left"/>
    </w:pPr>
  </w:style>
  <w:style w:type="paragraph" w:customStyle="1" w:styleId="71">
    <w:name w:val="目录 71"/>
    <w:basedOn w:val="61"/>
    <w:autoRedefine/>
    <w:semiHidden/>
    <w:rsid w:val="00D4734F"/>
    <w:pPr>
      <w:ind w:left="1260"/>
    </w:pPr>
  </w:style>
  <w:style w:type="paragraph" w:customStyle="1" w:styleId="81">
    <w:name w:val="目录 81"/>
    <w:basedOn w:val="71"/>
    <w:autoRedefine/>
    <w:semiHidden/>
    <w:rsid w:val="00D4734F"/>
    <w:pPr>
      <w:ind w:left="1470"/>
    </w:pPr>
  </w:style>
  <w:style w:type="paragraph" w:customStyle="1" w:styleId="91">
    <w:name w:val="目录 91"/>
    <w:basedOn w:val="81"/>
    <w:autoRedefine/>
    <w:semiHidden/>
    <w:rsid w:val="00D4734F"/>
    <w:pPr>
      <w:ind w:left="1680"/>
    </w:pPr>
  </w:style>
  <w:style w:type="paragraph" w:customStyle="1" w:styleId="affffffff2">
    <w:name w:val="其他标准称谓"/>
    <w:rsid w:val="00D4734F"/>
    <w:pPr>
      <w:spacing w:line="0" w:lineRule="atLeast"/>
      <w:jc w:val="distribute"/>
    </w:pPr>
    <w:rPr>
      <w:rFonts w:ascii="黑体" w:eastAsia="黑体" w:hAnsi="宋体"/>
      <w:sz w:val="52"/>
    </w:rPr>
  </w:style>
  <w:style w:type="paragraph" w:customStyle="1" w:styleId="affffffff3">
    <w:name w:val="其他发布部门"/>
    <w:basedOn w:val="affffffd"/>
    <w:rsid w:val="00D4734F"/>
    <w:pPr>
      <w:framePr w:wrap="around"/>
      <w:spacing w:line="0" w:lineRule="atLeast"/>
    </w:pPr>
    <w:rPr>
      <w:rFonts w:ascii="黑体" w:eastAsia="黑体"/>
      <w:b w:val="0"/>
    </w:rPr>
  </w:style>
  <w:style w:type="paragraph" w:customStyle="1" w:styleId="afff0">
    <w:name w:val="前言标题"/>
    <w:next w:val="afffa"/>
    <w:rsid w:val="00D4734F"/>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a"/>
    <w:rsid w:val="00D4734F"/>
    <w:pPr>
      <w:numPr>
        <w:ilvl w:val="4"/>
        <w:numId w:val="15"/>
      </w:numPr>
      <w:adjustRightInd/>
      <w:spacing w:line="240" w:lineRule="auto"/>
    </w:pPr>
    <w:rPr>
      <w:rFonts w:ascii="宋体" w:hAnsi="宋体"/>
      <w:szCs w:val="24"/>
    </w:rPr>
  </w:style>
  <w:style w:type="paragraph" w:customStyle="1" w:styleId="affffffff4">
    <w:name w:val="实施日期"/>
    <w:basedOn w:val="affffffe"/>
    <w:rsid w:val="00D4734F"/>
    <w:pPr>
      <w:framePr w:hSpace="0" w:wrap="around" w:xAlign="right"/>
      <w:jc w:val="right"/>
    </w:pPr>
  </w:style>
  <w:style w:type="paragraph" w:customStyle="1" w:styleId="a3">
    <w:name w:val="四级无标题条"/>
    <w:basedOn w:val="afffa"/>
    <w:rsid w:val="00D4734F"/>
    <w:pPr>
      <w:numPr>
        <w:ilvl w:val="5"/>
        <w:numId w:val="15"/>
      </w:numPr>
      <w:adjustRightInd/>
      <w:spacing w:line="240" w:lineRule="auto"/>
    </w:pPr>
    <w:rPr>
      <w:rFonts w:ascii="宋体" w:hAnsi="宋体"/>
      <w:szCs w:val="24"/>
    </w:rPr>
  </w:style>
  <w:style w:type="paragraph" w:styleId="affffffff5">
    <w:name w:val="table of figures"/>
    <w:basedOn w:val="afffa"/>
    <w:next w:val="afffa"/>
    <w:semiHidden/>
    <w:rsid w:val="00D4734F"/>
    <w:pPr>
      <w:adjustRightInd/>
      <w:spacing w:line="240" w:lineRule="auto"/>
      <w:jc w:val="left"/>
    </w:pPr>
    <w:rPr>
      <w:szCs w:val="24"/>
    </w:rPr>
  </w:style>
  <w:style w:type="paragraph" w:customStyle="1" w:styleId="affffffff6">
    <w:name w:val="文献分类号"/>
    <w:rsid w:val="00D4734F"/>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7">
    <w:name w:val="无标题条"/>
    <w:next w:val="affffb"/>
    <w:rsid w:val="00D4734F"/>
    <w:pPr>
      <w:jc w:val="both"/>
    </w:pPr>
    <w:rPr>
      <w:rFonts w:ascii="宋体" w:hAnsi="宋体"/>
      <w:sz w:val="21"/>
    </w:rPr>
  </w:style>
  <w:style w:type="paragraph" w:customStyle="1" w:styleId="a4">
    <w:name w:val="五级无标题条"/>
    <w:basedOn w:val="afffa"/>
    <w:rsid w:val="00D4734F"/>
    <w:pPr>
      <w:numPr>
        <w:ilvl w:val="6"/>
        <w:numId w:val="15"/>
      </w:numPr>
      <w:adjustRightInd/>
    </w:pPr>
    <w:rPr>
      <w:szCs w:val="24"/>
    </w:rPr>
  </w:style>
  <w:style w:type="character" w:styleId="affffffff8">
    <w:name w:val="page number"/>
    <w:rsid w:val="00D4734F"/>
    <w:rPr>
      <w:rFonts w:ascii="宋体" w:eastAsia="宋体" w:hAnsi="Times New Roman"/>
      <w:sz w:val="18"/>
    </w:rPr>
  </w:style>
  <w:style w:type="paragraph" w:customStyle="1" w:styleId="a0">
    <w:name w:val="一级无标题条"/>
    <w:basedOn w:val="afffa"/>
    <w:rsid w:val="00D4734F"/>
    <w:pPr>
      <w:numPr>
        <w:ilvl w:val="2"/>
        <w:numId w:val="15"/>
      </w:numPr>
      <w:adjustRightInd/>
      <w:spacing w:before="10" w:after="10" w:line="240" w:lineRule="auto"/>
    </w:pPr>
    <w:rPr>
      <w:rFonts w:ascii="宋体" w:hAnsi="宋体"/>
      <w:szCs w:val="24"/>
    </w:rPr>
  </w:style>
  <w:style w:type="paragraph" w:styleId="affffffff9">
    <w:name w:val="Normal Indent"/>
    <w:basedOn w:val="afffa"/>
    <w:rsid w:val="00D4734F"/>
    <w:pPr>
      <w:ind w:firstLine="420"/>
    </w:pPr>
  </w:style>
  <w:style w:type="paragraph" w:customStyle="1" w:styleId="affffffffa">
    <w:name w:val="注:后续"/>
    <w:rsid w:val="00D4734F"/>
    <w:pPr>
      <w:spacing w:line="300" w:lineRule="exact"/>
      <w:ind w:leftChars="400" w:left="600" w:hangingChars="200" w:hanging="200"/>
      <w:jc w:val="both"/>
    </w:pPr>
    <w:rPr>
      <w:rFonts w:ascii="宋体" w:hAnsi="Times New Roman"/>
      <w:sz w:val="18"/>
    </w:rPr>
  </w:style>
  <w:style w:type="paragraph" w:customStyle="1" w:styleId="affffffffb">
    <w:name w:val="注×:后续"/>
    <w:basedOn w:val="affffffffa"/>
    <w:rsid w:val="00D4734F"/>
    <w:pPr>
      <w:ind w:leftChars="0" w:left="1406" w:firstLineChars="0" w:hanging="499"/>
    </w:pPr>
  </w:style>
  <w:style w:type="paragraph" w:customStyle="1" w:styleId="affffffffc">
    <w:name w:val="标准文件_一级无标题"/>
    <w:basedOn w:val="afff2"/>
    <w:qFormat/>
    <w:rsid w:val="00BA263B"/>
    <w:pPr>
      <w:spacing w:beforeLines="0" w:before="0" w:afterLines="0" w:after="0"/>
      <w:outlineLvl w:val="9"/>
    </w:pPr>
    <w:rPr>
      <w:rFonts w:ascii="宋体" w:eastAsia="宋体"/>
    </w:rPr>
  </w:style>
  <w:style w:type="paragraph" w:customStyle="1" w:styleId="affffffffd">
    <w:name w:val="标准文件_五级无标题"/>
    <w:basedOn w:val="afff6"/>
    <w:qFormat/>
    <w:rsid w:val="00BA263B"/>
    <w:pPr>
      <w:spacing w:beforeLines="0" w:before="0" w:afterLines="0" w:after="0"/>
      <w:outlineLvl w:val="9"/>
    </w:pPr>
    <w:rPr>
      <w:rFonts w:ascii="宋体" w:eastAsia="宋体"/>
    </w:rPr>
  </w:style>
  <w:style w:type="paragraph" w:customStyle="1" w:styleId="affffffffe">
    <w:name w:val="标准文件_三级无标题"/>
    <w:basedOn w:val="afff4"/>
    <w:qFormat/>
    <w:rsid w:val="00BA263B"/>
    <w:pPr>
      <w:spacing w:beforeLines="0" w:before="0" w:afterLines="0" w:after="0"/>
      <w:outlineLvl w:val="9"/>
    </w:pPr>
    <w:rPr>
      <w:rFonts w:ascii="宋体" w:eastAsia="宋体"/>
    </w:rPr>
  </w:style>
  <w:style w:type="paragraph" w:customStyle="1" w:styleId="afffffffff">
    <w:name w:val="标准文件_二级无标题"/>
    <w:basedOn w:val="afff3"/>
    <w:qFormat/>
    <w:rsid w:val="00BA263B"/>
    <w:pPr>
      <w:spacing w:beforeLines="0" w:before="0" w:afterLines="0" w:after="0"/>
      <w:outlineLvl w:val="9"/>
    </w:pPr>
    <w:rPr>
      <w:rFonts w:ascii="宋体" w:eastAsia="宋体"/>
    </w:rPr>
  </w:style>
  <w:style w:type="paragraph" w:customStyle="1" w:styleId="afffffffff0">
    <w:name w:val="标准_四级无标题"/>
    <w:basedOn w:val="afff5"/>
    <w:next w:val="affffb"/>
    <w:qFormat/>
    <w:rsid w:val="00D27582"/>
    <w:rPr>
      <w:rFonts w:eastAsia="宋体"/>
    </w:rPr>
  </w:style>
  <w:style w:type="paragraph" w:customStyle="1" w:styleId="afffffffff1">
    <w:name w:val="标准文件_四级无标题"/>
    <w:basedOn w:val="afff5"/>
    <w:qFormat/>
    <w:rsid w:val="00BA263B"/>
    <w:pPr>
      <w:spacing w:beforeLines="0" w:before="0" w:afterLines="0" w:after="0"/>
      <w:outlineLvl w:val="9"/>
    </w:pPr>
    <w:rPr>
      <w:rFonts w:ascii="宋体" w:eastAsia="宋体" w:hAnsi="黑体"/>
      <w:szCs w:val="52"/>
    </w:rPr>
  </w:style>
  <w:style w:type="paragraph" w:customStyle="1" w:styleId="aff6">
    <w:name w:val="标准文件_大写罗马数字编号列项"/>
    <w:basedOn w:val="affffb"/>
    <w:rsid w:val="00B831CE"/>
    <w:pPr>
      <w:numPr>
        <w:numId w:val="16"/>
      </w:numPr>
      <w:ind w:firstLineChars="0" w:firstLine="0"/>
    </w:pPr>
    <w:rPr>
      <w:rFonts w:ascii="Times New Roman" w:cs="Arial"/>
      <w:szCs w:val="28"/>
    </w:rPr>
  </w:style>
  <w:style w:type="paragraph" w:customStyle="1" w:styleId="ae">
    <w:name w:val="标准文件_小写罗马数字编号列项"/>
    <w:basedOn w:val="affffb"/>
    <w:rsid w:val="00E34A98"/>
    <w:pPr>
      <w:numPr>
        <w:numId w:val="17"/>
      </w:numPr>
      <w:ind w:firstLineChars="0" w:firstLine="0"/>
    </w:pPr>
    <w:rPr>
      <w:rFonts w:cs="Arial"/>
      <w:szCs w:val="28"/>
    </w:rPr>
  </w:style>
  <w:style w:type="paragraph" w:customStyle="1" w:styleId="afffffffff2">
    <w:name w:val="标准文件_附录标题"/>
    <w:basedOn w:val="aff8"/>
    <w:qFormat/>
    <w:rsid w:val="00C9435D"/>
    <w:pPr>
      <w:numPr>
        <w:numId w:val="0"/>
      </w:numPr>
      <w:spacing w:after="280"/>
      <w:outlineLvl w:val="9"/>
    </w:pPr>
  </w:style>
  <w:style w:type="paragraph" w:customStyle="1" w:styleId="afffffffff3">
    <w:name w:val="标准文件_二级项"/>
    <w:rsid w:val="00200333"/>
    <w:rPr>
      <w:rFonts w:ascii="宋体" w:hAnsi="Times New Roman"/>
      <w:sz w:val="21"/>
    </w:rPr>
  </w:style>
  <w:style w:type="paragraph" w:customStyle="1" w:styleId="af8">
    <w:name w:val="标准文件_三级项"/>
    <w:basedOn w:val="afffa"/>
    <w:rsid w:val="00E82554"/>
    <w:pPr>
      <w:numPr>
        <w:ilvl w:val="2"/>
        <w:numId w:val="28"/>
      </w:numPr>
      <w:spacing w:line="-300" w:lineRule="auto"/>
    </w:pPr>
    <w:rPr>
      <w:rFonts w:ascii="Times New Roman" w:hAnsi="Times New Roman"/>
    </w:rPr>
  </w:style>
  <w:style w:type="paragraph" w:customStyle="1" w:styleId="afff">
    <w:name w:val="图表脚注说明"/>
    <w:basedOn w:val="afffa"/>
    <w:next w:val="affffb"/>
    <w:rsid w:val="00D035EC"/>
    <w:pPr>
      <w:numPr>
        <w:numId w:val="20"/>
      </w:numPr>
      <w:adjustRightInd/>
      <w:spacing w:line="240" w:lineRule="auto"/>
      <w:ind w:left="783"/>
    </w:pPr>
    <w:rPr>
      <w:rFonts w:ascii="宋体" w:hAnsi="Times New Roman"/>
      <w:sz w:val="18"/>
      <w:szCs w:val="18"/>
    </w:rPr>
  </w:style>
  <w:style w:type="paragraph" w:customStyle="1" w:styleId="afa">
    <w:name w:val="标准文件_字母编号列项（一级）"/>
    <w:rsid w:val="00200333"/>
    <w:pPr>
      <w:numPr>
        <w:numId w:val="22"/>
      </w:numPr>
      <w:jc w:val="both"/>
    </w:pPr>
    <w:rPr>
      <w:rFonts w:ascii="宋体" w:hAnsi="Times New Roman"/>
      <w:sz w:val="21"/>
    </w:rPr>
  </w:style>
  <w:style w:type="paragraph" w:customStyle="1" w:styleId="afffffffff4">
    <w:name w:val="标准文件_索引字母"/>
    <w:next w:val="affffb"/>
    <w:qFormat/>
    <w:rsid w:val="00977D02"/>
    <w:pPr>
      <w:jc w:val="center"/>
    </w:pPr>
    <w:rPr>
      <w:rFonts w:ascii="宋体" w:eastAsia="Times New Roman" w:hAnsi="宋体"/>
      <w:b/>
      <w:kern w:val="2"/>
      <w:sz w:val="21"/>
    </w:rPr>
  </w:style>
  <w:style w:type="paragraph" w:customStyle="1" w:styleId="afffffffff5">
    <w:name w:val="标准文件_附录前"/>
    <w:next w:val="affffb"/>
    <w:qFormat/>
    <w:rsid w:val="00B56FBE"/>
    <w:pPr>
      <w:spacing w:line="20" w:lineRule="atLeast"/>
      <w:ind w:firstLine="200"/>
    </w:pPr>
    <w:rPr>
      <w:rFonts w:ascii="宋体" w:hAnsi="宋体"/>
      <w:kern w:val="2"/>
      <w:sz w:val="10"/>
    </w:rPr>
  </w:style>
  <w:style w:type="paragraph" w:customStyle="1" w:styleId="afffffffff6">
    <w:name w:val="标准文件_正文标准名称"/>
    <w:qFormat/>
    <w:rsid w:val="008C619A"/>
    <w:pPr>
      <w:spacing w:beforeLines="20" w:before="20" w:after="640" w:line="400" w:lineRule="exact"/>
      <w:jc w:val="center"/>
    </w:pPr>
    <w:rPr>
      <w:rFonts w:ascii="黑体" w:eastAsia="黑体" w:hAnsi="黑体"/>
      <w:kern w:val="2"/>
      <w:sz w:val="32"/>
      <w:szCs w:val="32"/>
    </w:rPr>
  </w:style>
  <w:style w:type="paragraph" w:customStyle="1" w:styleId="afffffffff7">
    <w:name w:val="标准文件_表格"/>
    <w:basedOn w:val="affffb"/>
    <w:qFormat/>
    <w:rsid w:val="006D16C4"/>
    <w:pPr>
      <w:ind w:firstLineChars="0" w:firstLine="0"/>
      <w:jc w:val="center"/>
    </w:pPr>
    <w:rPr>
      <w:sz w:val="18"/>
    </w:rPr>
  </w:style>
  <w:style w:type="paragraph" w:customStyle="1" w:styleId="afff7">
    <w:name w:val="标准文件_注："/>
    <w:next w:val="affffb"/>
    <w:rsid w:val="006819B8"/>
    <w:pPr>
      <w:widowControl w:val="0"/>
      <w:numPr>
        <w:numId w:val="23"/>
      </w:numPr>
      <w:autoSpaceDE w:val="0"/>
      <w:autoSpaceDN w:val="0"/>
      <w:jc w:val="both"/>
    </w:pPr>
    <w:rPr>
      <w:rFonts w:ascii="宋体" w:hAnsi="Times New Roman"/>
      <w:sz w:val="18"/>
      <w:szCs w:val="18"/>
    </w:rPr>
  </w:style>
  <w:style w:type="paragraph" w:customStyle="1" w:styleId="a5">
    <w:name w:val="标准文件_注×："/>
    <w:rsid w:val="00614CC1"/>
    <w:pPr>
      <w:widowControl w:val="0"/>
      <w:numPr>
        <w:numId w:val="24"/>
      </w:numPr>
      <w:autoSpaceDE w:val="0"/>
      <w:autoSpaceDN w:val="0"/>
      <w:jc w:val="both"/>
    </w:pPr>
    <w:rPr>
      <w:rFonts w:ascii="宋体" w:hAnsi="Times New Roman"/>
      <w:sz w:val="18"/>
      <w:szCs w:val="18"/>
    </w:rPr>
  </w:style>
  <w:style w:type="paragraph" w:customStyle="1" w:styleId="ac">
    <w:name w:val="标准文件_示例："/>
    <w:next w:val="afffffffff8"/>
    <w:rsid w:val="00FA73B1"/>
    <w:pPr>
      <w:widowControl w:val="0"/>
      <w:numPr>
        <w:numId w:val="25"/>
      </w:numPr>
      <w:jc w:val="both"/>
    </w:pPr>
    <w:rPr>
      <w:rFonts w:ascii="宋体" w:hAnsi="Times New Roman"/>
      <w:sz w:val="18"/>
      <w:szCs w:val="18"/>
    </w:rPr>
  </w:style>
  <w:style w:type="paragraph" w:customStyle="1" w:styleId="aff">
    <w:name w:val="标准文件_示例×："/>
    <w:basedOn w:val="afffa"/>
    <w:next w:val="afffffffff8"/>
    <w:qFormat/>
    <w:rsid w:val="007A41C8"/>
    <w:pPr>
      <w:widowControl/>
      <w:numPr>
        <w:numId w:val="26"/>
      </w:numPr>
      <w:adjustRightInd/>
      <w:spacing w:line="240" w:lineRule="auto"/>
    </w:pPr>
    <w:rPr>
      <w:rFonts w:ascii="宋体" w:hAnsi="Times New Roman"/>
      <w:kern w:val="0"/>
      <w:sz w:val="18"/>
      <w:szCs w:val="18"/>
    </w:rPr>
  </w:style>
  <w:style w:type="character" w:customStyle="1" w:styleId="Char4">
    <w:name w:val="标准文件_段 Char"/>
    <w:link w:val="affffb"/>
    <w:rsid w:val="00BA263B"/>
    <w:rPr>
      <w:rFonts w:ascii="宋体" w:hAnsi="Times New Roman"/>
      <w:noProof/>
      <w:sz w:val="21"/>
    </w:rPr>
  </w:style>
  <w:style w:type="paragraph" w:customStyle="1" w:styleId="afffffffff9">
    <w:name w:val="标准文件_表格续"/>
    <w:basedOn w:val="affffb"/>
    <w:next w:val="affffb"/>
    <w:qFormat/>
    <w:rsid w:val="003F6272"/>
    <w:pPr>
      <w:jc w:val="center"/>
    </w:pPr>
    <w:rPr>
      <w:rFonts w:ascii="黑体" w:eastAsia="黑体" w:hAnsi="黑体"/>
    </w:rPr>
  </w:style>
  <w:style w:type="paragraph" w:styleId="10">
    <w:name w:val="toc 1"/>
    <w:basedOn w:val="afffa"/>
    <w:next w:val="afffa"/>
    <w:autoRedefine/>
    <w:uiPriority w:val="39"/>
    <w:unhideWhenUsed/>
    <w:rsid w:val="00EB1E69"/>
    <w:rPr>
      <w:rFonts w:ascii="宋体"/>
    </w:rPr>
  </w:style>
  <w:style w:type="table" w:styleId="afffffffffa">
    <w:name w:val="Table Grid"/>
    <w:basedOn w:val="afffc"/>
    <w:uiPriority w:val="39"/>
    <w:rsid w:val="001265C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ffb">
    <w:name w:val="Placeholder Text"/>
    <w:basedOn w:val="afffb"/>
    <w:uiPriority w:val="99"/>
    <w:semiHidden/>
    <w:rsid w:val="00445574"/>
    <w:rPr>
      <w:color w:val="808080"/>
    </w:rPr>
  </w:style>
  <w:style w:type="paragraph" w:customStyle="1" w:styleId="2">
    <w:name w:val="标准文件_二级项2"/>
    <w:basedOn w:val="affffb"/>
    <w:qFormat/>
    <w:rsid w:val="00200333"/>
    <w:pPr>
      <w:numPr>
        <w:ilvl w:val="1"/>
        <w:numId w:val="28"/>
      </w:numPr>
      <w:ind w:left="1271" w:firstLineChars="0" w:hanging="420"/>
    </w:pPr>
  </w:style>
  <w:style w:type="paragraph" w:customStyle="1" w:styleId="21">
    <w:name w:val="标准文件_三级项2"/>
    <w:basedOn w:val="affffb"/>
    <w:qFormat/>
    <w:rsid w:val="00313B85"/>
    <w:pPr>
      <w:numPr>
        <w:numId w:val="27"/>
      </w:numPr>
      <w:spacing w:line="300" w:lineRule="exact"/>
      <w:ind w:left="1276" w:firstLineChars="0" w:hanging="425"/>
    </w:pPr>
    <w:rPr>
      <w:rFonts w:ascii="Times New Roman"/>
    </w:rPr>
  </w:style>
  <w:style w:type="paragraph" w:customStyle="1" w:styleId="20">
    <w:name w:val="标准文件_一级项2"/>
    <w:basedOn w:val="affffb"/>
    <w:qFormat/>
    <w:rsid w:val="00AE070A"/>
    <w:pPr>
      <w:numPr>
        <w:numId w:val="29"/>
      </w:numPr>
      <w:spacing w:line="300" w:lineRule="exact"/>
      <w:ind w:left="1271" w:firstLineChars="0" w:hanging="420"/>
    </w:pPr>
    <w:rPr>
      <w:rFonts w:ascii="Times New Roman"/>
    </w:rPr>
  </w:style>
  <w:style w:type="paragraph" w:customStyle="1" w:styleId="afffffffffc">
    <w:name w:val="标准文件_提示"/>
    <w:basedOn w:val="affffb"/>
    <w:next w:val="affffb"/>
    <w:qFormat/>
    <w:rsid w:val="00365F86"/>
    <w:pPr>
      <w:ind w:firstLine="420"/>
    </w:pPr>
    <w:rPr>
      <w:rFonts w:ascii="黑体" w:eastAsia="黑体"/>
    </w:rPr>
  </w:style>
  <w:style w:type="character" w:customStyle="1" w:styleId="afffffffffd">
    <w:name w:val="标准文件_来源"/>
    <w:basedOn w:val="afffb"/>
    <w:uiPriority w:val="1"/>
    <w:qFormat/>
    <w:rsid w:val="00991875"/>
    <w:rPr>
      <w:rFonts w:eastAsia="宋体"/>
      <w:sz w:val="21"/>
    </w:rPr>
  </w:style>
  <w:style w:type="paragraph" w:customStyle="1" w:styleId="afffffffffe">
    <w:name w:val="标准文件_图表说明"/>
    <w:qFormat/>
    <w:rsid w:val="00A8446B"/>
    <w:pPr>
      <w:spacing w:line="276" w:lineRule="auto"/>
      <w:ind w:firstLine="420"/>
    </w:pPr>
    <w:rPr>
      <w:rFonts w:ascii="宋体" w:hAnsi="宋体"/>
      <w:kern w:val="2"/>
      <w:sz w:val="18"/>
    </w:rPr>
  </w:style>
  <w:style w:type="paragraph" w:customStyle="1" w:styleId="affffffffff">
    <w:name w:val="其他发布日期"/>
    <w:basedOn w:val="affffffe"/>
    <w:rsid w:val="00CD50A1"/>
    <w:pPr>
      <w:framePr w:w="3997" w:h="471" w:hRule="exact" w:hSpace="0" w:vSpace="181" w:wrap="around" w:vAnchor="page" w:hAnchor="page" w:x="1419" w:y="14097"/>
    </w:pPr>
  </w:style>
  <w:style w:type="paragraph" w:customStyle="1" w:styleId="affffffffff0">
    <w:name w:val="其他实施日期"/>
    <w:basedOn w:val="affffffff4"/>
    <w:rsid w:val="00CD50A1"/>
    <w:pPr>
      <w:framePr w:w="3997" w:h="471" w:hRule="exact" w:vSpace="181" w:wrap="around" w:vAnchor="page" w:hAnchor="page" w:x="7089" w:y="14097"/>
    </w:pPr>
  </w:style>
  <w:style w:type="paragraph" w:customStyle="1" w:styleId="affffffffff1">
    <w:name w:val="标准文件_文件编号"/>
    <w:basedOn w:val="affffb"/>
    <w:qFormat/>
    <w:rsid w:val="000F19D5"/>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2">
    <w:name w:val="标准文件_替换文件编号"/>
    <w:basedOn w:val="affffffffff1"/>
    <w:qFormat/>
    <w:rsid w:val="00A952D7"/>
    <w:pPr>
      <w:framePr w:wrap="auto"/>
      <w:spacing w:before="57"/>
    </w:pPr>
    <w:rPr>
      <w:sz w:val="21"/>
    </w:rPr>
  </w:style>
  <w:style w:type="paragraph" w:customStyle="1" w:styleId="affffffffff3">
    <w:name w:val="标准文件_文件名称"/>
    <w:basedOn w:val="affffb"/>
    <w:next w:val="affffb"/>
    <w:qFormat/>
    <w:rsid w:val="00FE576A"/>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30">
    <w:name w:val="toc 3"/>
    <w:basedOn w:val="afffa"/>
    <w:next w:val="afffa"/>
    <w:autoRedefine/>
    <w:uiPriority w:val="39"/>
    <w:unhideWhenUsed/>
    <w:rsid w:val="00EB1E69"/>
    <w:pPr>
      <w:spacing w:line="300" w:lineRule="exact"/>
      <w:ind w:left="420"/>
    </w:pPr>
    <w:rPr>
      <w:rFonts w:ascii="宋体"/>
    </w:rPr>
  </w:style>
  <w:style w:type="paragraph" w:styleId="40">
    <w:name w:val="toc 4"/>
    <w:basedOn w:val="afffa"/>
    <w:next w:val="afffa"/>
    <w:autoRedefine/>
    <w:uiPriority w:val="39"/>
    <w:unhideWhenUsed/>
    <w:rsid w:val="00EB1E69"/>
    <w:pPr>
      <w:tabs>
        <w:tab w:val="right" w:leader="dot" w:pos="9344"/>
      </w:tabs>
      <w:spacing w:line="300" w:lineRule="exact"/>
      <w:ind w:left="629"/>
    </w:pPr>
    <w:rPr>
      <w:rFonts w:ascii="宋体"/>
    </w:rPr>
  </w:style>
  <w:style w:type="paragraph" w:styleId="50">
    <w:name w:val="toc 5"/>
    <w:basedOn w:val="afffa"/>
    <w:next w:val="afffa"/>
    <w:autoRedefine/>
    <w:uiPriority w:val="39"/>
    <w:unhideWhenUsed/>
    <w:rsid w:val="00EB1E69"/>
    <w:pPr>
      <w:ind w:left="839"/>
    </w:pPr>
    <w:rPr>
      <w:rFonts w:ascii="宋体"/>
    </w:rPr>
  </w:style>
  <w:style w:type="paragraph" w:styleId="60">
    <w:name w:val="toc 6"/>
    <w:basedOn w:val="afffa"/>
    <w:next w:val="afffa"/>
    <w:autoRedefine/>
    <w:uiPriority w:val="39"/>
    <w:unhideWhenUsed/>
    <w:rsid w:val="00EB1E69"/>
    <w:pPr>
      <w:spacing w:line="300" w:lineRule="exact"/>
      <w:ind w:left="1049"/>
    </w:pPr>
    <w:rPr>
      <w:rFonts w:ascii="宋体"/>
    </w:rPr>
  </w:style>
  <w:style w:type="paragraph" w:styleId="70">
    <w:name w:val="toc 7"/>
    <w:basedOn w:val="afffa"/>
    <w:next w:val="afffa"/>
    <w:autoRedefine/>
    <w:uiPriority w:val="39"/>
    <w:unhideWhenUsed/>
    <w:rsid w:val="00EB1E69"/>
    <w:pPr>
      <w:tabs>
        <w:tab w:val="right" w:leader="dot" w:pos="9344"/>
      </w:tabs>
      <w:spacing w:line="300" w:lineRule="exact"/>
      <w:ind w:left="1259"/>
    </w:pPr>
    <w:rPr>
      <w:rFonts w:ascii="宋体"/>
    </w:rPr>
  </w:style>
  <w:style w:type="paragraph" w:customStyle="1" w:styleId="afd">
    <w:name w:val="标准文件_附录图标号"/>
    <w:basedOn w:val="affffb"/>
    <w:next w:val="affffb"/>
    <w:qFormat/>
    <w:rsid w:val="00113B1E"/>
    <w:pPr>
      <w:numPr>
        <w:numId w:val="18"/>
      </w:numPr>
      <w:spacing w:line="14" w:lineRule="exact"/>
      <w:ind w:firstLineChars="0" w:firstLine="0"/>
      <w:jc w:val="center"/>
    </w:pPr>
    <w:rPr>
      <w:rFonts w:ascii="黑体" w:eastAsia="黑体" w:hAnsi="黑体"/>
      <w:vanish/>
      <w:sz w:val="2"/>
      <w:szCs w:val="21"/>
    </w:rPr>
  </w:style>
  <w:style w:type="paragraph" w:customStyle="1" w:styleId="aff3">
    <w:name w:val="标准文件_附录表标号"/>
    <w:basedOn w:val="affffb"/>
    <w:next w:val="affffb"/>
    <w:qFormat/>
    <w:rsid w:val="009B6029"/>
    <w:pPr>
      <w:numPr>
        <w:numId w:val="30"/>
      </w:numPr>
      <w:spacing w:line="14" w:lineRule="exact"/>
      <w:ind w:firstLineChars="0" w:firstLine="0"/>
      <w:jc w:val="center"/>
    </w:pPr>
    <w:rPr>
      <w:rFonts w:eastAsia="黑体"/>
      <w:vanish/>
      <w:sz w:val="2"/>
    </w:rPr>
  </w:style>
  <w:style w:type="paragraph" w:styleId="23">
    <w:name w:val="toc 2"/>
    <w:basedOn w:val="afffa"/>
    <w:next w:val="afffa"/>
    <w:autoRedefine/>
    <w:uiPriority w:val="39"/>
    <w:unhideWhenUsed/>
    <w:rsid w:val="00EB1E69"/>
    <w:pPr>
      <w:tabs>
        <w:tab w:val="right" w:leader="dot" w:pos="9344"/>
      </w:tabs>
      <w:spacing w:line="300" w:lineRule="exact"/>
      <w:ind w:left="210"/>
    </w:pPr>
    <w:rPr>
      <w:rFonts w:ascii="宋体"/>
    </w:rPr>
  </w:style>
  <w:style w:type="paragraph" w:customStyle="1" w:styleId="a7">
    <w:name w:val="标准文件_引言一级条标题"/>
    <w:basedOn w:val="affffb"/>
    <w:next w:val="affffb"/>
    <w:qFormat/>
    <w:rsid w:val="00E030F9"/>
    <w:pPr>
      <w:numPr>
        <w:ilvl w:val="1"/>
        <w:numId w:val="31"/>
      </w:numPr>
      <w:spacing w:beforeLines="50" w:before="50" w:afterLines="50" w:after="50"/>
      <w:ind w:firstLineChars="0"/>
    </w:pPr>
    <w:rPr>
      <w:rFonts w:ascii="黑体" w:eastAsia="黑体"/>
    </w:rPr>
  </w:style>
  <w:style w:type="paragraph" w:customStyle="1" w:styleId="a8">
    <w:name w:val="标准文件_引言二级条标题"/>
    <w:basedOn w:val="affffb"/>
    <w:next w:val="affffb"/>
    <w:qFormat/>
    <w:rsid w:val="00E030F9"/>
    <w:pPr>
      <w:numPr>
        <w:ilvl w:val="2"/>
        <w:numId w:val="31"/>
      </w:numPr>
      <w:spacing w:beforeLines="50" w:before="50" w:afterLines="50" w:after="50"/>
      <w:ind w:firstLineChars="0"/>
    </w:pPr>
    <w:rPr>
      <w:rFonts w:ascii="黑体" w:eastAsia="黑体"/>
    </w:rPr>
  </w:style>
  <w:style w:type="paragraph" w:customStyle="1" w:styleId="a9">
    <w:name w:val="标准文件_引言三级条标题"/>
    <w:basedOn w:val="affffb"/>
    <w:next w:val="affffb"/>
    <w:qFormat/>
    <w:rsid w:val="00E030F9"/>
    <w:pPr>
      <w:numPr>
        <w:ilvl w:val="3"/>
        <w:numId w:val="31"/>
      </w:numPr>
      <w:spacing w:beforeLines="50" w:before="50" w:afterLines="50" w:after="50"/>
      <w:ind w:firstLineChars="0"/>
    </w:pPr>
    <w:rPr>
      <w:rFonts w:ascii="黑体" w:eastAsia="黑体"/>
    </w:rPr>
  </w:style>
  <w:style w:type="paragraph" w:customStyle="1" w:styleId="aa">
    <w:name w:val="标准文件_引言四级条标题"/>
    <w:basedOn w:val="affffb"/>
    <w:next w:val="affffb"/>
    <w:qFormat/>
    <w:rsid w:val="005E3C18"/>
    <w:pPr>
      <w:numPr>
        <w:ilvl w:val="4"/>
        <w:numId w:val="31"/>
      </w:numPr>
      <w:spacing w:beforeLines="50" w:before="50" w:afterLines="50" w:after="50"/>
      <w:ind w:firstLineChars="0"/>
    </w:pPr>
    <w:rPr>
      <w:rFonts w:ascii="黑体" w:eastAsia="黑体"/>
    </w:rPr>
  </w:style>
  <w:style w:type="paragraph" w:customStyle="1" w:styleId="ab">
    <w:name w:val="标准文件_引言五级条标题"/>
    <w:basedOn w:val="affffb"/>
    <w:next w:val="affffb"/>
    <w:qFormat/>
    <w:rsid w:val="005E3C18"/>
    <w:pPr>
      <w:numPr>
        <w:ilvl w:val="5"/>
        <w:numId w:val="31"/>
      </w:numPr>
      <w:spacing w:beforeLines="50" w:before="50" w:afterLines="50" w:after="50"/>
      <w:ind w:firstLineChars="0"/>
    </w:pPr>
    <w:rPr>
      <w:rFonts w:ascii="黑体" w:eastAsia="黑体"/>
    </w:rPr>
  </w:style>
  <w:style w:type="paragraph" w:customStyle="1" w:styleId="affffffffff4">
    <w:name w:val="标准文件_注后"/>
    <w:basedOn w:val="affffb"/>
    <w:qFormat/>
    <w:rsid w:val="00614CC1"/>
    <w:pPr>
      <w:ind w:left="811" w:firstLineChars="0" w:firstLine="0"/>
    </w:pPr>
    <w:rPr>
      <w:sz w:val="18"/>
    </w:rPr>
  </w:style>
  <w:style w:type="paragraph" w:customStyle="1" w:styleId="X">
    <w:name w:val="标准文件_注X后"/>
    <w:basedOn w:val="affffb"/>
    <w:qFormat/>
    <w:rsid w:val="00614CC1"/>
    <w:pPr>
      <w:ind w:left="811" w:firstLineChars="0" w:firstLine="0"/>
    </w:pPr>
    <w:rPr>
      <w:sz w:val="18"/>
    </w:rPr>
  </w:style>
  <w:style w:type="paragraph" w:customStyle="1" w:styleId="affffffffff5">
    <w:name w:val="标准文件_示例后"/>
    <w:basedOn w:val="affffb"/>
    <w:qFormat/>
    <w:rsid w:val="00AC5DF4"/>
    <w:pPr>
      <w:ind w:left="964" w:firstLineChars="0" w:firstLine="0"/>
    </w:pPr>
    <w:rPr>
      <w:sz w:val="18"/>
    </w:rPr>
  </w:style>
  <w:style w:type="paragraph" w:customStyle="1" w:styleId="X0">
    <w:name w:val="标准文件_示例X后"/>
    <w:basedOn w:val="affffb"/>
    <w:link w:val="X1"/>
    <w:qFormat/>
    <w:rsid w:val="00E639BC"/>
    <w:pPr>
      <w:ind w:left="1049" w:firstLineChars="0" w:firstLine="0"/>
    </w:pPr>
    <w:rPr>
      <w:sz w:val="18"/>
    </w:rPr>
  </w:style>
  <w:style w:type="character" w:customStyle="1" w:styleId="X1">
    <w:name w:val="标准文件_示例X后 字符"/>
    <w:basedOn w:val="Char4"/>
    <w:link w:val="X0"/>
    <w:rsid w:val="00E639BC"/>
    <w:rPr>
      <w:rFonts w:ascii="宋体" w:hAnsi="Times New Roman"/>
      <w:noProof/>
      <w:sz w:val="18"/>
    </w:rPr>
  </w:style>
  <w:style w:type="paragraph" w:customStyle="1" w:styleId="affffffffff6">
    <w:name w:val="标准文件_索引项"/>
    <w:basedOn w:val="affffb"/>
    <w:next w:val="affffb"/>
    <w:qFormat/>
    <w:rsid w:val="00E210B5"/>
    <w:pPr>
      <w:tabs>
        <w:tab w:val="right" w:leader="dot" w:pos="9356"/>
      </w:tabs>
      <w:ind w:left="210" w:firstLineChars="0" w:hanging="210"/>
      <w:jc w:val="left"/>
    </w:pPr>
  </w:style>
  <w:style w:type="paragraph" w:customStyle="1" w:styleId="affffffffff7">
    <w:name w:val="标准文件_附录一级无标题"/>
    <w:basedOn w:val="aff9"/>
    <w:qFormat/>
    <w:rsid w:val="009D6BCA"/>
    <w:pPr>
      <w:spacing w:beforeLines="0" w:before="0" w:afterLines="0" w:after="0" w:line="276" w:lineRule="auto"/>
      <w:outlineLvl w:val="9"/>
    </w:pPr>
    <w:rPr>
      <w:rFonts w:ascii="宋体" w:eastAsia="宋体"/>
    </w:rPr>
  </w:style>
  <w:style w:type="paragraph" w:customStyle="1" w:styleId="affffffffff8">
    <w:name w:val="标准文件_附录二级无标题"/>
    <w:basedOn w:val="affa"/>
    <w:rsid w:val="009D6BCA"/>
    <w:pPr>
      <w:spacing w:beforeLines="0" w:before="0" w:afterLines="0" w:after="0" w:line="276" w:lineRule="auto"/>
      <w:outlineLvl w:val="9"/>
    </w:pPr>
    <w:rPr>
      <w:rFonts w:ascii="宋体" w:eastAsia="宋体"/>
    </w:rPr>
  </w:style>
  <w:style w:type="paragraph" w:customStyle="1" w:styleId="affffffffff9">
    <w:name w:val="标准文件_附录三级无标题"/>
    <w:basedOn w:val="affb"/>
    <w:qFormat/>
    <w:rsid w:val="00A41CB5"/>
    <w:pPr>
      <w:spacing w:beforeLines="0" w:before="0" w:afterLines="0" w:after="0" w:line="276" w:lineRule="auto"/>
      <w:outlineLvl w:val="9"/>
    </w:pPr>
    <w:rPr>
      <w:rFonts w:ascii="宋体" w:eastAsia="宋体"/>
    </w:rPr>
  </w:style>
  <w:style w:type="paragraph" w:customStyle="1" w:styleId="affffffffffa">
    <w:name w:val="标准文件_附录四级无标题"/>
    <w:basedOn w:val="affc"/>
    <w:qFormat/>
    <w:rsid w:val="00A41CB5"/>
    <w:pPr>
      <w:spacing w:beforeLines="0" w:before="0" w:afterLines="0" w:after="0" w:line="276" w:lineRule="auto"/>
      <w:outlineLvl w:val="9"/>
    </w:pPr>
    <w:rPr>
      <w:rFonts w:ascii="宋体" w:eastAsia="宋体"/>
    </w:rPr>
  </w:style>
  <w:style w:type="paragraph" w:customStyle="1" w:styleId="affffffffffb">
    <w:name w:val="标准文件_附录五级无标题"/>
    <w:basedOn w:val="affd"/>
    <w:qFormat/>
    <w:rsid w:val="00A41CB5"/>
    <w:pPr>
      <w:spacing w:beforeLines="0" w:before="0" w:afterLines="0" w:after="0" w:line="276" w:lineRule="auto"/>
      <w:outlineLvl w:val="9"/>
    </w:pPr>
    <w:rPr>
      <w:rFonts w:ascii="宋体" w:eastAsia="宋体"/>
    </w:rPr>
  </w:style>
  <w:style w:type="paragraph" w:customStyle="1" w:styleId="afffffffff8">
    <w:name w:val="标准文件_示例内容"/>
    <w:basedOn w:val="affffb"/>
    <w:qFormat/>
    <w:rsid w:val="009674AD"/>
    <w:pPr>
      <w:ind w:firstLine="420"/>
    </w:pPr>
    <w:rPr>
      <w:sz w:val="18"/>
    </w:rPr>
  </w:style>
  <w:style w:type="paragraph" w:customStyle="1" w:styleId="affffffffffc">
    <w:name w:val="标准文件_引言一级无标题"/>
    <w:basedOn w:val="a7"/>
    <w:next w:val="affffb"/>
    <w:qFormat/>
    <w:rsid w:val="00843C13"/>
    <w:pPr>
      <w:spacing w:beforeLines="0" w:before="0" w:afterLines="0" w:after="0" w:line="276" w:lineRule="auto"/>
    </w:pPr>
    <w:rPr>
      <w:rFonts w:ascii="宋体" w:eastAsia="宋体"/>
    </w:rPr>
  </w:style>
  <w:style w:type="paragraph" w:customStyle="1" w:styleId="affffffffffd">
    <w:name w:val="标准文件_引言二级无标题"/>
    <w:basedOn w:val="a8"/>
    <w:next w:val="affffb"/>
    <w:qFormat/>
    <w:rsid w:val="00843C13"/>
    <w:pPr>
      <w:spacing w:beforeLines="0" w:before="0" w:afterLines="0" w:after="0" w:line="276" w:lineRule="auto"/>
    </w:pPr>
    <w:rPr>
      <w:rFonts w:ascii="宋体" w:eastAsia="宋体"/>
    </w:rPr>
  </w:style>
  <w:style w:type="paragraph" w:customStyle="1" w:styleId="affffffffffe">
    <w:name w:val="标准文件_引言三级无标题"/>
    <w:basedOn w:val="a9"/>
    <w:next w:val="affffb"/>
    <w:qFormat/>
    <w:rsid w:val="00534BDF"/>
    <w:pPr>
      <w:spacing w:beforeLines="0" w:before="0" w:afterLines="0" w:after="0" w:line="276" w:lineRule="auto"/>
    </w:pPr>
    <w:rPr>
      <w:rFonts w:ascii="宋体" w:eastAsia="宋体"/>
    </w:rPr>
  </w:style>
  <w:style w:type="paragraph" w:customStyle="1" w:styleId="afffffffffff">
    <w:name w:val="标准文件_引言四级无标题"/>
    <w:basedOn w:val="aa"/>
    <w:next w:val="affffb"/>
    <w:qFormat/>
    <w:rsid w:val="00534BDF"/>
    <w:pPr>
      <w:spacing w:beforeLines="0" w:before="0" w:afterLines="0" w:after="0" w:line="276" w:lineRule="auto"/>
    </w:pPr>
    <w:rPr>
      <w:rFonts w:ascii="宋体" w:eastAsia="宋体"/>
    </w:rPr>
  </w:style>
  <w:style w:type="paragraph" w:customStyle="1" w:styleId="afffffffffff0">
    <w:name w:val="标准文件_引言五级无标题"/>
    <w:basedOn w:val="ab"/>
    <w:next w:val="affffb"/>
    <w:qFormat/>
    <w:rsid w:val="00534BDF"/>
    <w:pPr>
      <w:spacing w:beforeLines="0" w:before="0" w:afterLines="0" w:after="0" w:line="276" w:lineRule="auto"/>
    </w:pPr>
    <w:rPr>
      <w:rFonts w:ascii="宋体" w:eastAsia="宋体"/>
    </w:rPr>
  </w:style>
  <w:style w:type="paragraph" w:customStyle="1" w:styleId="afffffffffff1">
    <w:name w:val="标准文件_索引标题"/>
    <w:basedOn w:val="afffff2"/>
    <w:next w:val="affffb"/>
    <w:qFormat/>
    <w:rsid w:val="002643C3"/>
    <w:rPr>
      <w:rFonts w:hAnsi="黑体"/>
    </w:rPr>
  </w:style>
  <w:style w:type="paragraph" w:customStyle="1" w:styleId="afffffffffff2">
    <w:name w:val="标准文件_脚注内容"/>
    <w:basedOn w:val="affffb"/>
    <w:qFormat/>
    <w:rsid w:val="00DC3067"/>
    <w:pPr>
      <w:ind w:leftChars="200" w:left="400" w:hangingChars="200" w:hanging="200"/>
    </w:pPr>
    <w:rPr>
      <w:sz w:val="15"/>
    </w:rPr>
  </w:style>
  <w:style w:type="paragraph" w:customStyle="1" w:styleId="afffffffffff3">
    <w:name w:val="标准文件_术语条一"/>
    <w:basedOn w:val="affffffffc"/>
    <w:next w:val="affffb"/>
    <w:qFormat/>
    <w:rsid w:val="00AF0C18"/>
  </w:style>
  <w:style w:type="paragraph" w:customStyle="1" w:styleId="afffffffffff4">
    <w:name w:val="标准文件_术语条二"/>
    <w:basedOn w:val="afffffffff"/>
    <w:next w:val="affffb"/>
    <w:qFormat/>
    <w:rsid w:val="00AF0C18"/>
  </w:style>
  <w:style w:type="paragraph" w:customStyle="1" w:styleId="afffffffffff5">
    <w:name w:val="标准文件_术语条三"/>
    <w:basedOn w:val="affffffffe"/>
    <w:next w:val="affffb"/>
    <w:qFormat/>
    <w:rsid w:val="00AF0C18"/>
  </w:style>
  <w:style w:type="paragraph" w:customStyle="1" w:styleId="afffffffffff6">
    <w:name w:val="标准文件_术语条四"/>
    <w:basedOn w:val="afffffffff1"/>
    <w:next w:val="affffb"/>
    <w:qFormat/>
    <w:rsid w:val="00AF0C18"/>
  </w:style>
  <w:style w:type="paragraph" w:customStyle="1" w:styleId="afffffffffff7">
    <w:name w:val="标准文件_术语条五"/>
    <w:basedOn w:val="affffffffd"/>
    <w:next w:val="affffb"/>
    <w:qFormat/>
    <w:rsid w:val="00AF0C18"/>
  </w:style>
  <w:style w:type="paragraph" w:customStyle="1" w:styleId="Default">
    <w:name w:val="Default"/>
    <w:rsid w:val="00194C95"/>
    <w:pPr>
      <w:widowControl w:val="0"/>
      <w:autoSpaceDE w:val="0"/>
      <w:autoSpaceDN w:val="0"/>
      <w:adjustRightInd w:val="0"/>
    </w:pPr>
    <w:rPr>
      <w:rFonts w:ascii="宋体" w:cs="宋体"/>
      <w:color w:val="000000"/>
      <w:sz w:val="24"/>
      <w:szCs w:val="24"/>
    </w:rPr>
  </w:style>
  <w:style w:type="character" w:customStyle="1" w:styleId="afffffffffff8">
    <w:name w:val="发布"/>
    <w:basedOn w:val="afffb"/>
    <w:rsid w:val="007B7453"/>
    <w:rPr>
      <w:rFonts w:ascii="黑体" w:eastAsia="黑体"/>
      <w:spacing w:val="85"/>
      <w:w w:val="100"/>
      <w:position w:val="3"/>
      <w:sz w:val="28"/>
      <w:szCs w:val="28"/>
    </w:rPr>
  </w:style>
  <w:style w:type="paragraph" w:customStyle="1" w:styleId="afffffffffff9">
    <w:name w:val="段"/>
    <w:link w:val="Char7"/>
    <w:qFormat/>
    <w:rsid w:val="005A5F6F"/>
    <w:pPr>
      <w:tabs>
        <w:tab w:val="center" w:pos="4201"/>
        <w:tab w:val="right" w:leader="dot" w:pos="9298"/>
      </w:tabs>
      <w:autoSpaceDE w:val="0"/>
      <w:autoSpaceDN w:val="0"/>
      <w:ind w:firstLineChars="200" w:firstLine="420"/>
      <w:jc w:val="both"/>
    </w:pPr>
    <w:rPr>
      <w:rFonts w:ascii="宋体" w:hAnsi="Times New Roman"/>
      <w:noProof/>
      <w:sz w:val="21"/>
    </w:rPr>
  </w:style>
  <w:style w:type="character" w:customStyle="1" w:styleId="Char7">
    <w:name w:val="段 Char"/>
    <w:link w:val="afffffffffff9"/>
    <w:qFormat/>
    <w:rsid w:val="005A5F6F"/>
    <w:rPr>
      <w:rFonts w:ascii="宋体" w:hAnsi="Times New Roman"/>
      <w:noProof/>
      <w:sz w:val="21"/>
    </w:rPr>
  </w:style>
  <w:style w:type="paragraph" w:customStyle="1" w:styleId="af3">
    <w:name w:val="一级条标题"/>
    <w:next w:val="afffffffffff9"/>
    <w:link w:val="CharChar"/>
    <w:rsid w:val="00301F75"/>
    <w:pPr>
      <w:numPr>
        <w:ilvl w:val="1"/>
        <w:numId w:val="32"/>
      </w:numPr>
      <w:spacing w:beforeLines="50" w:afterLines="50"/>
      <w:outlineLvl w:val="2"/>
    </w:pPr>
    <w:rPr>
      <w:rFonts w:ascii="黑体" w:eastAsia="黑体" w:hAnsi="Times New Roman"/>
      <w:sz w:val="21"/>
      <w:szCs w:val="21"/>
    </w:rPr>
  </w:style>
  <w:style w:type="paragraph" w:customStyle="1" w:styleId="af2">
    <w:name w:val="章标题"/>
    <w:next w:val="afffffffffff9"/>
    <w:link w:val="CharChar0"/>
    <w:rsid w:val="00301F75"/>
    <w:pPr>
      <w:numPr>
        <w:numId w:val="32"/>
      </w:numPr>
      <w:spacing w:beforeLines="100" w:afterLines="100"/>
      <w:jc w:val="both"/>
      <w:outlineLvl w:val="1"/>
    </w:pPr>
    <w:rPr>
      <w:rFonts w:ascii="黑体" w:eastAsia="黑体" w:hAnsi="Times New Roman"/>
      <w:sz w:val="21"/>
    </w:rPr>
  </w:style>
  <w:style w:type="paragraph" w:customStyle="1" w:styleId="af4">
    <w:name w:val="二级条标题"/>
    <w:basedOn w:val="af3"/>
    <w:next w:val="afffffffffff9"/>
    <w:rsid w:val="00301F75"/>
    <w:pPr>
      <w:numPr>
        <w:ilvl w:val="2"/>
      </w:numPr>
      <w:tabs>
        <w:tab w:val="num" w:pos="360"/>
      </w:tabs>
      <w:spacing w:before="50" w:after="50"/>
      <w:ind w:left="0"/>
      <w:outlineLvl w:val="3"/>
    </w:pPr>
  </w:style>
  <w:style w:type="paragraph" w:customStyle="1" w:styleId="af5">
    <w:name w:val="四级条标题"/>
    <w:basedOn w:val="afffa"/>
    <w:next w:val="afffffffffff9"/>
    <w:rsid w:val="00301F75"/>
    <w:pPr>
      <w:widowControl/>
      <w:numPr>
        <w:ilvl w:val="4"/>
        <w:numId w:val="32"/>
      </w:numPr>
      <w:adjustRightInd/>
      <w:spacing w:beforeLines="50" w:afterLines="50" w:line="240" w:lineRule="auto"/>
      <w:jc w:val="left"/>
      <w:outlineLvl w:val="5"/>
    </w:pPr>
    <w:rPr>
      <w:rFonts w:ascii="黑体" w:eastAsia="黑体" w:hAnsi="Times New Roman"/>
      <w:kern w:val="0"/>
    </w:rPr>
  </w:style>
  <w:style w:type="paragraph" w:customStyle="1" w:styleId="af6">
    <w:name w:val="五级条标题"/>
    <w:basedOn w:val="af5"/>
    <w:next w:val="afffffffffff9"/>
    <w:rsid w:val="00301F75"/>
    <w:pPr>
      <w:numPr>
        <w:ilvl w:val="5"/>
      </w:numPr>
      <w:outlineLvl w:val="6"/>
    </w:pPr>
  </w:style>
  <w:style w:type="character" w:customStyle="1" w:styleId="CharChar">
    <w:name w:val="一级条标题 Char Char"/>
    <w:link w:val="af3"/>
    <w:rsid w:val="00301F75"/>
    <w:rPr>
      <w:rFonts w:ascii="黑体" w:eastAsia="黑体" w:hAnsi="Times New Roman"/>
      <w:sz w:val="21"/>
      <w:szCs w:val="21"/>
    </w:rPr>
  </w:style>
  <w:style w:type="paragraph" w:customStyle="1" w:styleId="afffffffffffa">
    <w:name w:val="正文表标题"/>
    <w:next w:val="afffffffffff9"/>
    <w:rsid w:val="00301F75"/>
    <w:pPr>
      <w:tabs>
        <w:tab w:val="num" w:pos="360"/>
      </w:tabs>
      <w:spacing w:beforeLines="50" w:afterLines="50"/>
      <w:jc w:val="center"/>
    </w:pPr>
    <w:rPr>
      <w:rFonts w:ascii="黑体" w:eastAsia="黑体" w:hAnsi="Times New Roman"/>
      <w:sz w:val="21"/>
    </w:rPr>
  </w:style>
  <w:style w:type="paragraph" w:styleId="afffffffffffb">
    <w:name w:val="List Paragraph"/>
    <w:basedOn w:val="afffa"/>
    <w:uiPriority w:val="99"/>
    <w:qFormat/>
    <w:rsid w:val="00301F75"/>
    <w:pPr>
      <w:adjustRightInd/>
      <w:spacing w:line="240" w:lineRule="auto"/>
      <w:ind w:firstLineChars="200" w:firstLine="420"/>
    </w:pPr>
    <w:rPr>
      <w:szCs w:val="22"/>
    </w:rPr>
  </w:style>
  <w:style w:type="character" w:customStyle="1" w:styleId="CharChar0">
    <w:name w:val="章标题 Char Char"/>
    <w:link w:val="af2"/>
    <w:rsid w:val="00A277BB"/>
    <w:rPr>
      <w:rFonts w:ascii="黑体" w:eastAsia="黑体" w:hAnsi="Times New Roman"/>
      <w:sz w:val="21"/>
    </w:rPr>
  </w:style>
  <w:style w:type="paragraph" w:styleId="afffffffffffc">
    <w:name w:val="Revision"/>
    <w:hidden/>
    <w:uiPriority w:val="99"/>
    <w:semiHidden/>
    <w:rsid w:val="00D31EC3"/>
    <w:rPr>
      <w:kern w:val="2"/>
      <w:sz w:val="21"/>
      <w:szCs w:val="21"/>
    </w:rPr>
  </w:style>
  <w:style w:type="paragraph" w:customStyle="1" w:styleId="afffffffffffd">
    <w:name w:val="终结线"/>
    <w:basedOn w:val="afffa"/>
    <w:rsid w:val="00D90ED0"/>
    <w:pPr>
      <w:framePr w:hSpace="181" w:vSpace="181" w:wrap="around" w:vAnchor="text" w:hAnchor="margin" w:xAlign="center" w:y="285"/>
      <w:adjustRightInd/>
      <w:spacing w:line="240" w:lineRule="auto"/>
    </w:pPr>
    <w:rPr>
      <w:rFonts w:ascii="Times New Roman" w:hAnsi="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 w:id="200365842">
      <w:bodyDiv w:val="1"/>
      <w:marLeft w:val="0"/>
      <w:marRight w:val="0"/>
      <w:marTop w:val="0"/>
      <w:marBottom w:val="0"/>
      <w:divBdr>
        <w:top w:val="none" w:sz="0" w:space="0" w:color="auto"/>
        <w:left w:val="none" w:sz="0" w:space="0" w:color="auto"/>
        <w:bottom w:val="none" w:sz="0" w:space="0" w:color="auto"/>
        <w:right w:val="none" w:sz="0" w:space="0" w:color="auto"/>
      </w:divBdr>
    </w:div>
    <w:div w:id="1720587640">
      <w:bodyDiv w:val="1"/>
      <w:marLeft w:val="0"/>
      <w:marRight w:val="0"/>
      <w:marTop w:val="0"/>
      <w:marBottom w:val="0"/>
      <w:divBdr>
        <w:top w:val="none" w:sz="0" w:space="0" w:color="auto"/>
        <w:left w:val="none" w:sz="0" w:space="0" w:color="auto"/>
        <w:bottom w:val="none" w:sz="0" w:space="0" w:color="auto"/>
        <w:right w:val="none" w:sz="0" w:space="0" w:color="auto"/>
      </w:divBdr>
    </w:div>
    <w:div w:id="1919169310">
      <w:bodyDiv w:val="1"/>
      <w:marLeft w:val="0"/>
      <w:marRight w:val="0"/>
      <w:marTop w:val="0"/>
      <w:marBottom w:val="0"/>
      <w:divBdr>
        <w:top w:val="none" w:sz="0" w:space="0" w:color="auto"/>
        <w:left w:val="none" w:sz="0" w:space="0" w:color="auto"/>
        <w:bottom w:val="none" w:sz="0" w:space="0" w:color="auto"/>
        <w:right w:val="none" w:sz="0" w:space="0" w:color="auto"/>
      </w:divBdr>
    </w:div>
    <w:div w:id="2125345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1.png"/><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7.png"/><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6.jpeg"/><Relationship Id="rId28" Type="http://schemas.openxmlformats.org/officeDocument/2006/relationships/image" Target="media/image11.png"/><Relationship Id="rId10" Type="http://schemas.openxmlformats.org/officeDocument/2006/relationships/header" Target="header2.xml"/><Relationship Id="rId19" Type="http://schemas.openxmlformats.org/officeDocument/2006/relationships/image" Target="media/image2.jpe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5.png"/><Relationship Id="rId27" Type="http://schemas.openxmlformats.org/officeDocument/2006/relationships/image" Target="media/image10.jpeg"/><Relationship Id="rId30"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950540DBE30047BA96712A9664068287"/>
        <w:category>
          <w:name w:val="常规"/>
          <w:gallery w:val="placeholder"/>
        </w:category>
        <w:types>
          <w:type w:val="bbPlcHdr"/>
        </w:types>
        <w:behaviors>
          <w:behavior w:val="content"/>
        </w:behaviors>
        <w:guid w:val="{73EB3644-D25E-418D-9F49-01CA9E0761AA}"/>
      </w:docPartPr>
      <w:docPartBody>
        <w:p w:rsidR="00224EE0" w:rsidRDefault="00C6181B">
          <w:pPr>
            <w:pStyle w:val="950540DBE30047BA96712A9664068287"/>
          </w:pPr>
          <w:r w:rsidRPr="00751A05">
            <w:rPr>
              <w:rStyle w:val="a3"/>
              <w:rFonts w:hint="eastAsia"/>
            </w:rPr>
            <w:t>单击或点击此处输入文字。</w:t>
          </w:r>
        </w:p>
      </w:docPartBody>
    </w:docPart>
    <w:docPart>
      <w:docPartPr>
        <w:name w:val="1A5DE8490FE242C2A5A8A8E5973987B1"/>
        <w:category>
          <w:name w:val="常规"/>
          <w:gallery w:val="placeholder"/>
        </w:category>
        <w:types>
          <w:type w:val="bbPlcHdr"/>
        </w:types>
        <w:behaviors>
          <w:behavior w:val="content"/>
        </w:behaviors>
        <w:guid w:val="{48780604-C7C5-4EC0-BE8E-0A169BE2BB1D}"/>
      </w:docPartPr>
      <w:docPartBody>
        <w:p w:rsidR="00224EE0" w:rsidRDefault="00C6181B">
          <w:pPr>
            <w:pStyle w:val="1A5DE8490FE242C2A5A8A8E5973987B1"/>
          </w:pPr>
          <w:r w:rsidRPr="00FB6243">
            <w:rPr>
              <w:rStyle w:val="a3"/>
              <w:rFonts w:hint="eastAsia"/>
            </w:rPr>
            <w:t>选择一项。</w:t>
          </w:r>
        </w:p>
      </w:docPartBody>
    </w:docPart>
    <w:docPart>
      <w:docPartPr>
        <w:name w:val="0AADBDD7393F4879BA9A6835EC2AF75F"/>
        <w:category>
          <w:name w:val="常规"/>
          <w:gallery w:val="placeholder"/>
        </w:category>
        <w:types>
          <w:type w:val="bbPlcHdr"/>
        </w:types>
        <w:behaviors>
          <w:behavior w:val="content"/>
        </w:behaviors>
        <w:guid w:val="{B52DA82C-8075-48BB-83E5-B3A99227083E}"/>
      </w:docPartPr>
      <w:docPartBody>
        <w:p w:rsidR="00224EE0" w:rsidRDefault="00C6181B">
          <w:pPr>
            <w:pStyle w:val="0AADBDD7393F4879BA9A6835EC2AF75F"/>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宋体"/>
    <w:panose1 w:val="00000000000000000000"/>
    <w:charset w:val="86"/>
    <w:family w:val="roman"/>
    <w:notTrueType/>
    <w:pitch w:val="default"/>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Light">
    <w:panose1 w:val="00000000000000000000"/>
    <w:charset w:val="86"/>
    <w:family w:val="roman"/>
    <w:notTrueType/>
    <w:pitch w:val="default"/>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DengXian">
    <w:altName w:val="Arial Unicode MS"/>
    <w:charset w:val="86"/>
    <w:family w:val="auto"/>
    <w:pitch w:val="variable"/>
    <w:sig w:usb0="00000000"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revisionView w:inkAnnotations="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181B"/>
    <w:rsid w:val="00070623"/>
    <w:rsid w:val="000A68F5"/>
    <w:rsid w:val="000E1645"/>
    <w:rsid w:val="00151FF7"/>
    <w:rsid w:val="00224EE0"/>
    <w:rsid w:val="002C04E5"/>
    <w:rsid w:val="002C4503"/>
    <w:rsid w:val="002E718B"/>
    <w:rsid w:val="003125B8"/>
    <w:rsid w:val="003A788D"/>
    <w:rsid w:val="0041641E"/>
    <w:rsid w:val="004A7242"/>
    <w:rsid w:val="00515C99"/>
    <w:rsid w:val="005438F0"/>
    <w:rsid w:val="00626281"/>
    <w:rsid w:val="00684013"/>
    <w:rsid w:val="00695972"/>
    <w:rsid w:val="008B1ECA"/>
    <w:rsid w:val="00990E76"/>
    <w:rsid w:val="009A3820"/>
    <w:rsid w:val="00A148D7"/>
    <w:rsid w:val="00B50009"/>
    <w:rsid w:val="00BA5526"/>
    <w:rsid w:val="00BE040F"/>
    <w:rsid w:val="00C6181B"/>
    <w:rsid w:val="00E67F67"/>
    <w:rsid w:val="00EB3B43"/>
    <w:rsid w:val="00F2693E"/>
    <w:rsid w:val="00F45A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950540DBE30047BA96712A9664068287">
    <w:name w:val="950540DBE30047BA96712A9664068287"/>
    <w:pPr>
      <w:widowControl w:val="0"/>
      <w:jc w:val="both"/>
    </w:pPr>
  </w:style>
  <w:style w:type="paragraph" w:customStyle="1" w:styleId="1A5DE8490FE242C2A5A8A8E5973987B1">
    <w:name w:val="1A5DE8490FE242C2A5A8A8E5973987B1"/>
    <w:pPr>
      <w:widowControl w:val="0"/>
      <w:jc w:val="both"/>
    </w:pPr>
  </w:style>
  <w:style w:type="paragraph" w:customStyle="1" w:styleId="0AADBDD7393F4879BA9A6835EC2AF75F">
    <w:name w:val="0AADBDD7393F4879BA9A6835EC2AF75F"/>
    <w:pPr>
      <w:widowControl w:val="0"/>
      <w:jc w:val="both"/>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950540DBE30047BA96712A9664068287">
    <w:name w:val="950540DBE30047BA96712A9664068287"/>
    <w:pPr>
      <w:widowControl w:val="0"/>
      <w:jc w:val="both"/>
    </w:pPr>
  </w:style>
  <w:style w:type="paragraph" w:customStyle="1" w:styleId="1A5DE8490FE242C2A5A8A8E5973987B1">
    <w:name w:val="1A5DE8490FE242C2A5A8A8E5973987B1"/>
    <w:pPr>
      <w:widowControl w:val="0"/>
      <w:jc w:val="both"/>
    </w:pPr>
  </w:style>
  <w:style w:type="paragraph" w:customStyle="1" w:styleId="0AADBDD7393F4879BA9A6835EC2AF75F">
    <w:name w:val="0AADBDD7393F4879BA9A6835EC2AF75F"/>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36F005-EE4C-43B6-B2BF-2E6F5C14D6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Template>
  <TotalTime>8450</TotalTime>
  <Pages>17</Pages>
  <Words>1380</Words>
  <Characters>7872</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地方标准</vt:lpstr>
    </vt:vector>
  </TitlesOfParts>
  <Company>PCMI</Company>
  <LinksUpToDate>false</LinksUpToDate>
  <CharactersWithSpaces>9234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subject/>
  <dc:creator>ycfd</dc:creator>
  <cp:keywords/>
  <dc:description/>
  <cp:lastModifiedBy>赵翠</cp:lastModifiedBy>
  <cp:revision>21</cp:revision>
  <cp:lastPrinted>2022-01-19T02:05:00Z</cp:lastPrinted>
  <dcterms:created xsi:type="dcterms:W3CDTF">2021-12-15T07:00:00Z</dcterms:created>
  <dcterms:modified xsi:type="dcterms:W3CDTF">2022-02-14T02:45:00Z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MSIP_Label_e9bdd379-bda4-4c4c-a25f-eeec726f57e8_Enabled">
    <vt:lpwstr>true</vt:lpwstr>
  </property>
  <property fmtid="{D5CDD505-2E9C-101B-9397-08002B2CF9AE}" pid="15" name="MSIP_Label_e9bdd379-bda4-4c4c-a25f-eeec726f57e8_SetDate">
    <vt:lpwstr>2022-01-06T10:58:29Z</vt:lpwstr>
  </property>
  <property fmtid="{D5CDD505-2E9C-101B-9397-08002B2CF9AE}" pid="16" name="MSIP_Label_e9bdd379-bda4-4c4c-a25f-eeec726f57e8_Method">
    <vt:lpwstr>Privileged</vt:lpwstr>
  </property>
  <property fmtid="{D5CDD505-2E9C-101B-9397-08002B2CF9AE}" pid="17" name="MSIP_Label_e9bdd379-bda4-4c4c-a25f-eeec726f57e8_Name">
    <vt:lpwstr>e9bdd379-bda4-4c4c-a25f-eeec726f57e8</vt:lpwstr>
  </property>
  <property fmtid="{D5CDD505-2E9C-101B-9397-08002B2CF9AE}" pid="18" name="MSIP_Label_e9bdd379-bda4-4c4c-a25f-eeec726f57e8_SiteId">
    <vt:lpwstr>67416604-6509-4014-9859-45e709f53d3f</vt:lpwstr>
  </property>
  <property fmtid="{D5CDD505-2E9C-101B-9397-08002B2CF9AE}" pid="19" name="MSIP_Label_e9bdd379-bda4-4c4c-a25f-eeec726f57e8_ActionId">
    <vt:lpwstr>6b81bddd-12be-4b11-8265-d66451bcc983</vt:lpwstr>
  </property>
  <property fmtid="{D5CDD505-2E9C-101B-9397-08002B2CF9AE}" pid="20" name="MSIP_Label_e9bdd379-bda4-4c4c-a25f-eeec726f57e8_ContentBits">
    <vt:lpwstr>2</vt:lpwstr>
  </property>
</Properties>
</file>