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0399137" w14:textId="77777777" w:rsidTr="007B7453">
        <w:tc>
          <w:tcPr>
            <w:tcW w:w="509" w:type="dxa"/>
          </w:tcPr>
          <w:p w14:paraId="6E166CE8"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D5CE7E8" w14:textId="7641A5F1"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14D0B" w:rsidRPr="00B14D0B">
              <w:rPr>
                <w:rFonts w:ascii="黑体" w:eastAsia="黑体" w:hAnsi="黑体"/>
                <w:sz w:val="21"/>
                <w:szCs w:val="21"/>
              </w:rPr>
              <w:t>11.040.10</w:t>
            </w:r>
            <w:r>
              <w:rPr>
                <w:rFonts w:ascii="黑体" w:eastAsia="黑体" w:hAnsi="黑体"/>
                <w:sz w:val="21"/>
                <w:szCs w:val="21"/>
              </w:rPr>
              <w:fldChar w:fldCharType="end"/>
            </w:r>
            <w:bookmarkEnd w:id="0"/>
          </w:p>
        </w:tc>
      </w:tr>
      <w:tr w:rsidR="007B7453" w:rsidRPr="00672BFD" w14:paraId="357260FF" w14:textId="77777777" w:rsidTr="007B7453">
        <w:tc>
          <w:tcPr>
            <w:tcW w:w="509" w:type="dxa"/>
          </w:tcPr>
          <w:p w14:paraId="5B84AE0A"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0C15A548" w14:textId="2C8785A5"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14D0B">
              <w:rPr>
                <w:rFonts w:ascii="黑体" w:eastAsia="黑体" w:hAnsi="黑体"/>
                <w:sz w:val="21"/>
                <w:szCs w:val="21"/>
              </w:rPr>
              <w:t>C 45</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1729BBF9" w14:textId="77777777" w:rsidTr="00DF5F11">
        <w:tc>
          <w:tcPr>
            <w:tcW w:w="6407" w:type="dxa"/>
          </w:tcPr>
          <w:p w14:paraId="7FFFE60F" w14:textId="2B448927"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68B64F67" wp14:editId="351104CD">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B14D0B">
              <w:t>32</w:t>
            </w:r>
            <w:r>
              <w:fldChar w:fldCharType="end"/>
            </w:r>
            <w:bookmarkEnd w:id="3"/>
          </w:p>
        </w:tc>
      </w:tr>
    </w:tbl>
    <w:p w14:paraId="371CEFF0" w14:textId="68EB17FF"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14D0B">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6C2D91AB" w14:textId="79A671C5"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B14D0B">
        <w:rPr>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2B3A31E7"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72992A3B"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8F1F2E7" wp14:editId="25007E3B">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AC50D7"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8F605ED"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114E55E7" w14:textId="5100D013"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34C27">
        <w:t>高流量呼吸湿化治疗仪临床使用安全管理与质量控制规范</w:t>
      </w:r>
      <w:r>
        <w:fldChar w:fldCharType="end"/>
      </w:r>
      <w:bookmarkEnd w:id="9"/>
    </w:p>
    <w:p w14:paraId="05423BB0" w14:textId="77777777" w:rsidR="00815419" w:rsidRPr="00815419" w:rsidRDefault="00815419" w:rsidP="00324EDD">
      <w:pPr>
        <w:framePr w:w="9639" w:h="6974" w:hRule="exact" w:wrap="around" w:vAnchor="page" w:hAnchor="page" w:x="1419" w:y="6408" w:anchorLock="1"/>
        <w:ind w:left="-1418"/>
      </w:pPr>
    </w:p>
    <w:p w14:paraId="58F88E53" w14:textId="7BA84AC1"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514BE3">
        <w:rPr>
          <w:rFonts w:eastAsia="黑体" w:hint="eastAsia"/>
          <w:noProof/>
          <w:szCs w:val="28"/>
        </w:rPr>
        <w:t>S</w:t>
      </w:r>
      <w:r w:rsidR="00514BE3" w:rsidRPr="00514BE3">
        <w:rPr>
          <w:rFonts w:eastAsia="黑体"/>
          <w:noProof/>
          <w:szCs w:val="28"/>
        </w:rPr>
        <w:t xml:space="preserve">pecifications for </w:t>
      </w:r>
      <w:r w:rsidR="00514BE3">
        <w:rPr>
          <w:rFonts w:eastAsia="黑体"/>
          <w:noProof/>
          <w:szCs w:val="28"/>
        </w:rPr>
        <w:t>s</w:t>
      </w:r>
      <w:r w:rsidR="00B14D0B" w:rsidRPr="00B14D0B">
        <w:rPr>
          <w:rFonts w:eastAsia="黑体"/>
          <w:noProof/>
          <w:szCs w:val="28"/>
        </w:rPr>
        <w:t xml:space="preserve">afety management and quality control </w:t>
      </w:r>
      <w:r w:rsidR="00514BE3">
        <w:rPr>
          <w:rFonts w:eastAsia="黑体"/>
          <w:noProof/>
          <w:szCs w:val="28"/>
        </w:rPr>
        <w:t xml:space="preserve">of ventilatory high flow therapy equipment with humidifier in </w:t>
      </w:r>
      <w:r w:rsidR="00B14D0B" w:rsidRPr="00B14D0B">
        <w:rPr>
          <w:rFonts w:eastAsia="黑体"/>
          <w:noProof/>
          <w:szCs w:val="28"/>
        </w:rPr>
        <w:t xml:space="preserve">clinical </w:t>
      </w:r>
      <w:r w:rsidR="00514BE3">
        <w:rPr>
          <w:rFonts w:eastAsia="黑体"/>
          <w:noProof/>
          <w:szCs w:val="28"/>
        </w:rPr>
        <w:t>practice</w:t>
      </w:r>
      <w:r>
        <w:rPr>
          <w:rFonts w:eastAsia="黑体"/>
          <w:noProof/>
          <w:szCs w:val="28"/>
        </w:rPr>
        <w:fldChar w:fldCharType="end"/>
      </w:r>
      <w:bookmarkEnd w:id="10"/>
    </w:p>
    <w:p w14:paraId="5278F99E" w14:textId="77777777" w:rsidR="00815419" w:rsidRPr="00324EDD" w:rsidRDefault="00815419" w:rsidP="00324EDD">
      <w:pPr>
        <w:framePr w:w="9639" w:h="6974" w:hRule="exact" w:wrap="around" w:vAnchor="page" w:hAnchor="page" w:x="1419" w:y="6408" w:anchorLock="1"/>
        <w:spacing w:line="760" w:lineRule="exact"/>
        <w:ind w:left="-1418"/>
      </w:pPr>
    </w:p>
    <w:p w14:paraId="060CF8B8"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3AAE67E9" w14:textId="3C7C13A1"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14:paraId="4FD530E8" w14:textId="66E241CD"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B5F26">
        <w:rPr>
          <w:noProof/>
          <w:sz w:val="21"/>
          <w:szCs w:val="28"/>
        </w:rPr>
        <w:t> </w:t>
      </w:r>
      <w:r w:rsidR="009B5F26">
        <w:rPr>
          <w:noProof/>
          <w:sz w:val="21"/>
          <w:szCs w:val="28"/>
        </w:rPr>
        <w:t> </w:t>
      </w:r>
      <w:r w:rsidR="009B5F26">
        <w:rPr>
          <w:noProof/>
          <w:sz w:val="21"/>
          <w:szCs w:val="28"/>
        </w:rPr>
        <w:t> </w:t>
      </w:r>
      <w:r w:rsidR="009B5F26">
        <w:rPr>
          <w:noProof/>
          <w:sz w:val="21"/>
          <w:szCs w:val="28"/>
        </w:rPr>
        <w:t> </w:t>
      </w:r>
      <w:r w:rsidR="009B5F26">
        <w:rPr>
          <w:noProof/>
          <w:sz w:val="21"/>
          <w:szCs w:val="28"/>
        </w:rPr>
        <w:t> </w:t>
      </w:r>
      <w:r>
        <w:rPr>
          <w:noProof/>
          <w:sz w:val="21"/>
          <w:szCs w:val="28"/>
        </w:rPr>
        <w:fldChar w:fldCharType="end"/>
      </w:r>
      <w:bookmarkEnd w:id="12"/>
    </w:p>
    <w:p w14:paraId="40C21743" w14:textId="440F6CA8"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14:paraId="71033D27" w14:textId="1625D501"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9B5F26">
        <w:rPr>
          <w:rFonts w:ascii="黑体" w:hint="eastAsia"/>
          <w:noProof/>
        </w:rPr>
        <w:t>2022</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244DFCE0" w14:textId="0E632641"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9B5F26">
        <w:rPr>
          <w:rFonts w:ascii="黑体" w:hint="eastAsia"/>
          <w:noProof/>
        </w:rPr>
        <w:t>2022</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5EEAF304" w14:textId="17FC6137"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14D0B">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7679D1E4" w14:textId="77777777"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EF77002" wp14:editId="1590B6A6">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F6DF0B"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4537AE74" w14:textId="77777777" w:rsidR="004233F6" w:rsidRDefault="004233F6" w:rsidP="004233F6">
      <w:pPr>
        <w:pStyle w:val="afffffc"/>
        <w:spacing w:after="468"/>
      </w:pPr>
      <w:bookmarkStart w:id="21" w:name="BookMark1"/>
      <w:bookmarkStart w:id="22" w:name="_Toc92819216"/>
      <w:bookmarkStart w:id="23" w:name="_Toc95734269"/>
      <w:r w:rsidRPr="004233F6">
        <w:rPr>
          <w:rFonts w:hint="eastAsia"/>
          <w:spacing w:val="320"/>
        </w:rPr>
        <w:lastRenderedPageBreak/>
        <w:t>目</w:t>
      </w:r>
      <w:r>
        <w:rPr>
          <w:rFonts w:hint="eastAsia"/>
        </w:rPr>
        <w:t>次</w:t>
      </w:r>
    </w:p>
    <w:p w14:paraId="0603279F" w14:textId="64EBE506" w:rsidR="00622826" w:rsidRDefault="004233F6">
      <w:pPr>
        <w:pStyle w:val="10"/>
        <w:tabs>
          <w:tab w:val="right" w:leader="dot" w:pos="9344"/>
        </w:tabs>
        <w:rPr>
          <w:rFonts w:asciiTheme="minorHAnsi" w:eastAsiaTheme="minorEastAsia" w:hAnsiTheme="minorHAnsi" w:cstheme="minorBidi"/>
          <w:noProof/>
          <w:szCs w:val="22"/>
        </w:rPr>
      </w:pPr>
      <w:r w:rsidRPr="004233F6">
        <w:fldChar w:fldCharType="begin"/>
      </w:r>
      <w:r w:rsidRPr="004233F6">
        <w:instrText xml:space="preserve"> TOC \o "1-1" \h \t "标准文件_一级条标题,2,标准文件_附录一级条标题,2," </w:instrText>
      </w:r>
      <w:r w:rsidRPr="004233F6">
        <w:fldChar w:fldCharType="separate"/>
      </w:r>
      <w:hyperlink w:anchor="_Toc95752390" w:history="1">
        <w:r w:rsidR="00622826" w:rsidRPr="002643E0">
          <w:rPr>
            <w:rStyle w:val="affffff7"/>
            <w:noProof/>
            <w:spacing w:val="320"/>
          </w:rPr>
          <w:t>前</w:t>
        </w:r>
        <w:r w:rsidR="00622826" w:rsidRPr="002643E0">
          <w:rPr>
            <w:rStyle w:val="affffff7"/>
            <w:noProof/>
          </w:rPr>
          <w:t>言</w:t>
        </w:r>
        <w:r w:rsidR="00622826">
          <w:rPr>
            <w:noProof/>
          </w:rPr>
          <w:tab/>
        </w:r>
        <w:r w:rsidR="00622826">
          <w:rPr>
            <w:noProof/>
          </w:rPr>
          <w:fldChar w:fldCharType="begin"/>
        </w:r>
        <w:r w:rsidR="00622826">
          <w:rPr>
            <w:noProof/>
          </w:rPr>
          <w:instrText xml:space="preserve"> PAGEREF _Toc95752390 \h </w:instrText>
        </w:r>
        <w:r w:rsidR="00622826">
          <w:rPr>
            <w:noProof/>
          </w:rPr>
        </w:r>
        <w:r w:rsidR="00622826">
          <w:rPr>
            <w:noProof/>
          </w:rPr>
          <w:fldChar w:fldCharType="separate"/>
        </w:r>
        <w:r w:rsidR="00622826">
          <w:rPr>
            <w:noProof/>
          </w:rPr>
          <w:t>II</w:t>
        </w:r>
        <w:r w:rsidR="00622826">
          <w:rPr>
            <w:noProof/>
          </w:rPr>
          <w:fldChar w:fldCharType="end"/>
        </w:r>
      </w:hyperlink>
    </w:p>
    <w:p w14:paraId="4213A859" w14:textId="12E31BD5" w:rsidR="00622826" w:rsidRDefault="00224AE0">
      <w:pPr>
        <w:pStyle w:val="10"/>
        <w:tabs>
          <w:tab w:val="right" w:leader="dot" w:pos="9344"/>
        </w:tabs>
        <w:rPr>
          <w:rFonts w:asciiTheme="minorHAnsi" w:eastAsiaTheme="minorEastAsia" w:hAnsiTheme="minorHAnsi" w:cstheme="minorBidi"/>
          <w:noProof/>
          <w:szCs w:val="22"/>
        </w:rPr>
      </w:pPr>
      <w:hyperlink w:anchor="_Toc95752391" w:history="1">
        <w:r w:rsidR="00622826" w:rsidRPr="002643E0">
          <w:rPr>
            <w:rStyle w:val="affffff7"/>
            <w:noProof/>
          </w:rPr>
          <w:t>1 范围</w:t>
        </w:r>
        <w:r w:rsidR="00622826">
          <w:rPr>
            <w:noProof/>
          </w:rPr>
          <w:tab/>
        </w:r>
        <w:r w:rsidR="00622826">
          <w:rPr>
            <w:noProof/>
          </w:rPr>
          <w:fldChar w:fldCharType="begin"/>
        </w:r>
        <w:r w:rsidR="00622826">
          <w:rPr>
            <w:noProof/>
          </w:rPr>
          <w:instrText xml:space="preserve"> PAGEREF _Toc95752391 \h </w:instrText>
        </w:r>
        <w:r w:rsidR="00622826">
          <w:rPr>
            <w:noProof/>
          </w:rPr>
        </w:r>
        <w:r w:rsidR="00622826">
          <w:rPr>
            <w:noProof/>
          </w:rPr>
          <w:fldChar w:fldCharType="separate"/>
        </w:r>
        <w:r w:rsidR="00622826">
          <w:rPr>
            <w:noProof/>
          </w:rPr>
          <w:t>1</w:t>
        </w:r>
        <w:r w:rsidR="00622826">
          <w:rPr>
            <w:noProof/>
          </w:rPr>
          <w:fldChar w:fldCharType="end"/>
        </w:r>
      </w:hyperlink>
    </w:p>
    <w:p w14:paraId="072E30E8" w14:textId="216259CC" w:rsidR="00622826" w:rsidRDefault="00224AE0">
      <w:pPr>
        <w:pStyle w:val="10"/>
        <w:tabs>
          <w:tab w:val="right" w:leader="dot" w:pos="9344"/>
        </w:tabs>
        <w:rPr>
          <w:rFonts w:asciiTheme="minorHAnsi" w:eastAsiaTheme="minorEastAsia" w:hAnsiTheme="minorHAnsi" w:cstheme="minorBidi"/>
          <w:noProof/>
          <w:szCs w:val="22"/>
        </w:rPr>
      </w:pPr>
      <w:hyperlink w:anchor="_Toc95752392" w:history="1">
        <w:r w:rsidR="00622826" w:rsidRPr="002643E0">
          <w:rPr>
            <w:rStyle w:val="affffff7"/>
            <w:noProof/>
          </w:rPr>
          <w:t>2 规范性引用文件</w:t>
        </w:r>
        <w:r w:rsidR="00622826">
          <w:rPr>
            <w:noProof/>
          </w:rPr>
          <w:tab/>
        </w:r>
        <w:r w:rsidR="00622826">
          <w:rPr>
            <w:noProof/>
          </w:rPr>
          <w:fldChar w:fldCharType="begin"/>
        </w:r>
        <w:r w:rsidR="00622826">
          <w:rPr>
            <w:noProof/>
          </w:rPr>
          <w:instrText xml:space="preserve"> PAGEREF _Toc95752392 \h </w:instrText>
        </w:r>
        <w:r w:rsidR="00622826">
          <w:rPr>
            <w:noProof/>
          </w:rPr>
        </w:r>
        <w:r w:rsidR="00622826">
          <w:rPr>
            <w:noProof/>
          </w:rPr>
          <w:fldChar w:fldCharType="separate"/>
        </w:r>
        <w:r w:rsidR="00622826">
          <w:rPr>
            <w:noProof/>
          </w:rPr>
          <w:t>1</w:t>
        </w:r>
        <w:r w:rsidR="00622826">
          <w:rPr>
            <w:noProof/>
          </w:rPr>
          <w:fldChar w:fldCharType="end"/>
        </w:r>
      </w:hyperlink>
    </w:p>
    <w:p w14:paraId="1216EE34" w14:textId="58E090A0" w:rsidR="00622826" w:rsidRDefault="00224AE0">
      <w:pPr>
        <w:pStyle w:val="10"/>
        <w:tabs>
          <w:tab w:val="right" w:leader="dot" w:pos="9344"/>
        </w:tabs>
        <w:rPr>
          <w:rFonts w:asciiTheme="minorHAnsi" w:eastAsiaTheme="minorEastAsia" w:hAnsiTheme="minorHAnsi" w:cstheme="minorBidi"/>
          <w:noProof/>
          <w:szCs w:val="22"/>
        </w:rPr>
      </w:pPr>
      <w:hyperlink w:anchor="_Toc95752393" w:history="1">
        <w:r w:rsidR="00622826" w:rsidRPr="002643E0">
          <w:rPr>
            <w:rStyle w:val="affffff7"/>
            <w:noProof/>
          </w:rPr>
          <w:t>3 术语和定义</w:t>
        </w:r>
        <w:r w:rsidR="00622826">
          <w:rPr>
            <w:noProof/>
          </w:rPr>
          <w:tab/>
        </w:r>
        <w:r w:rsidR="00622826">
          <w:rPr>
            <w:noProof/>
          </w:rPr>
          <w:fldChar w:fldCharType="begin"/>
        </w:r>
        <w:r w:rsidR="00622826">
          <w:rPr>
            <w:noProof/>
          </w:rPr>
          <w:instrText xml:space="preserve"> PAGEREF _Toc95752393 \h </w:instrText>
        </w:r>
        <w:r w:rsidR="00622826">
          <w:rPr>
            <w:noProof/>
          </w:rPr>
        </w:r>
        <w:r w:rsidR="00622826">
          <w:rPr>
            <w:noProof/>
          </w:rPr>
          <w:fldChar w:fldCharType="separate"/>
        </w:r>
        <w:r w:rsidR="00622826">
          <w:rPr>
            <w:noProof/>
          </w:rPr>
          <w:t>1</w:t>
        </w:r>
        <w:r w:rsidR="00622826">
          <w:rPr>
            <w:noProof/>
          </w:rPr>
          <w:fldChar w:fldCharType="end"/>
        </w:r>
      </w:hyperlink>
    </w:p>
    <w:p w14:paraId="14BD0408" w14:textId="0597DC56" w:rsidR="00622826" w:rsidRDefault="00224AE0">
      <w:pPr>
        <w:pStyle w:val="10"/>
        <w:tabs>
          <w:tab w:val="right" w:leader="dot" w:pos="9344"/>
        </w:tabs>
        <w:rPr>
          <w:rFonts w:asciiTheme="minorHAnsi" w:eastAsiaTheme="minorEastAsia" w:hAnsiTheme="minorHAnsi" w:cstheme="minorBidi"/>
          <w:noProof/>
          <w:szCs w:val="22"/>
        </w:rPr>
      </w:pPr>
      <w:hyperlink w:anchor="_Toc95752394" w:history="1">
        <w:r w:rsidR="00622826" w:rsidRPr="002643E0">
          <w:rPr>
            <w:rStyle w:val="affffff7"/>
            <w:noProof/>
          </w:rPr>
          <w:t>4 技术管理</w:t>
        </w:r>
        <w:r w:rsidR="00622826">
          <w:rPr>
            <w:noProof/>
          </w:rPr>
          <w:tab/>
        </w:r>
        <w:r w:rsidR="007A2B1D">
          <w:rPr>
            <w:rFonts w:hint="eastAsia"/>
            <w:noProof/>
          </w:rPr>
          <w:t>2</w:t>
        </w:r>
      </w:hyperlink>
    </w:p>
    <w:p w14:paraId="325050CB" w14:textId="680E9F9B" w:rsidR="00622826" w:rsidRDefault="00224AE0">
      <w:pPr>
        <w:pStyle w:val="23"/>
        <w:rPr>
          <w:rFonts w:asciiTheme="minorHAnsi" w:eastAsiaTheme="minorEastAsia" w:hAnsiTheme="minorHAnsi" w:cstheme="minorBidi"/>
          <w:noProof/>
          <w:szCs w:val="22"/>
        </w:rPr>
      </w:pPr>
      <w:hyperlink w:anchor="_Toc95752395" w:history="1">
        <w:r w:rsidR="00622826" w:rsidRPr="002643E0">
          <w:rPr>
            <w:rStyle w:val="affffff7"/>
            <w:noProof/>
            <w14:scene3d>
              <w14:camera w14:prst="orthographicFront"/>
              <w14:lightRig w14:rig="threePt" w14:dir="t">
                <w14:rot w14:lat="0" w14:lon="0" w14:rev="0"/>
              </w14:lightRig>
            </w14:scene3d>
          </w:rPr>
          <w:t>4.1</w:t>
        </w:r>
        <w:r w:rsidR="00622826" w:rsidRPr="002643E0">
          <w:rPr>
            <w:rStyle w:val="affffff7"/>
            <w:noProof/>
          </w:rPr>
          <w:t xml:space="preserve"> 通用要求</w:t>
        </w:r>
        <w:r w:rsidR="00622826">
          <w:rPr>
            <w:noProof/>
          </w:rPr>
          <w:tab/>
        </w:r>
        <w:r w:rsidR="007A2B1D">
          <w:rPr>
            <w:rFonts w:hint="eastAsia"/>
            <w:noProof/>
          </w:rPr>
          <w:t>2</w:t>
        </w:r>
      </w:hyperlink>
    </w:p>
    <w:p w14:paraId="4E3843D4" w14:textId="7282C759" w:rsidR="00622826" w:rsidRDefault="00224AE0">
      <w:pPr>
        <w:pStyle w:val="23"/>
        <w:rPr>
          <w:rFonts w:asciiTheme="minorHAnsi" w:eastAsiaTheme="minorEastAsia" w:hAnsiTheme="minorHAnsi" w:cstheme="minorBidi"/>
          <w:noProof/>
          <w:szCs w:val="22"/>
        </w:rPr>
      </w:pPr>
      <w:hyperlink w:anchor="_Toc95752396" w:history="1">
        <w:r w:rsidR="00622826" w:rsidRPr="002643E0">
          <w:rPr>
            <w:rStyle w:val="affffff7"/>
            <w:noProof/>
            <w14:scene3d>
              <w14:camera w14:prst="orthographicFront"/>
              <w14:lightRig w14:rig="threePt" w14:dir="t">
                <w14:rot w14:lat="0" w14:lon="0" w14:rev="0"/>
              </w14:lightRig>
            </w14:scene3d>
          </w:rPr>
          <w:t>4.2</w:t>
        </w:r>
        <w:r w:rsidR="00622826" w:rsidRPr="002643E0">
          <w:rPr>
            <w:rStyle w:val="affffff7"/>
            <w:noProof/>
          </w:rPr>
          <w:t xml:space="preserve"> 人员要求</w:t>
        </w:r>
        <w:r w:rsidR="00622826">
          <w:rPr>
            <w:noProof/>
          </w:rPr>
          <w:tab/>
        </w:r>
        <w:r w:rsidR="00622826">
          <w:rPr>
            <w:noProof/>
          </w:rPr>
          <w:fldChar w:fldCharType="begin"/>
        </w:r>
        <w:r w:rsidR="00622826">
          <w:rPr>
            <w:noProof/>
          </w:rPr>
          <w:instrText xml:space="preserve"> PAGEREF _Toc95752396 \h </w:instrText>
        </w:r>
        <w:r w:rsidR="00622826">
          <w:rPr>
            <w:noProof/>
          </w:rPr>
        </w:r>
        <w:r w:rsidR="00622826">
          <w:rPr>
            <w:noProof/>
          </w:rPr>
          <w:fldChar w:fldCharType="separate"/>
        </w:r>
        <w:r w:rsidR="00622826">
          <w:rPr>
            <w:noProof/>
          </w:rPr>
          <w:t>2</w:t>
        </w:r>
        <w:r w:rsidR="00622826">
          <w:rPr>
            <w:noProof/>
          </w:rPr>
          <w:fldChar w:fldCharType="end"/>
        </w:r>
      </w:hyperlink>
    </w:p>
    <w:p w14:paraId="5F8EEBD0" w14:textId="41FE765D" w:rsidR="00622826" w:rsidRDefault="00224AE0">
      <w:pPr>
        <w:pStyle w:val="10"/>
        <w:tabs>
          <w:tab w:val="right" w:leader="dot" w:pos="9344"/>
        </w:tabs>
        <w:rPr>
          <w:rFonts w:asciiTheme="minorHAnsi" w:eastAsiaTheme="minorEastAsia" w:hAnsiTheme="minorHAnsi" w:cstheme="minorBidi"/>
          <w:noProof/>
          <w:szCs w:val="22"/>
        </w:rPr>
      </w:pPr>
      <w:hyperlink w:anchor="_Toc95752397" w:history="1">
        <w:r w:rsidR="00622826" w:rsidRPr="002643E0">
          <w:rPr>
            <w:rStyle w:val="affffff7"/>
            <w:noProof/>
          </w:rPr>
          <w:t>5 临床使用要求与管理</w:t>
        </w:r>
        <w:r w:rsidR="00622826">
          <w:rPr>
            <w:noProof/>
          </w:rPr>
          <w:tab/>
        </w:r>
        <w:r w:rsidR="00622826">
          <w:rPr>
            <w:noProof/>
          </w:rPr>
          <w:fldChar w:fldCharType="begin"/>
        </w:r>
        <w:r w:rsidR="00622826">
          <w:rPr>
            <w:noProof/>
          </w:rPr>
          <w:instrText xml:space="preserve"> PAGEREF _Toc95752397 \h </w:instrText>
        </w:r>
        <w:r w:rsidR="00622826">
          <w:rPr>
            <w:noProof/>
          </w:rPr>
        </w:r>
        <w:r w:rsidR="00622826">
          <w:rPr>
            <w:noProof/>
          </w:rPr>
          <w:fldChar w:fldCharType="separate"/>
        </w:r>
        <w:r w:rsidR="00622826">
          <w:rPr>
            <w:noProof/>
          </w:rPr>
          <w:t>2</w:t>
        </w:r>
        <w:r w:rsidR="00622826">
          <w:rPr>
            <w:noProof/>
          </w:rPr>
          <w:fldChar w:fldCharType="end"/>
        </w:r>
      </w:hyperlink>
    </w:p>
    <w:p w14:paraId="08F97590" w14:textId="7ED790CA" w:rsidR="00622826" w:rsidRDefault="00224AE0">
      <w:pPr>
        <w:pStyle w:val="23"/>
        <w:rPr>
          <w:rFonts w:asciiTheme="minorHAnsi" w:eastAsiaTheme="minorEastAsia" w:hAnsiTheme="minorHAnsi" w:cstheme="minorBidi"/>
          <w:noProof/>
          <w:szCs w:val="22"/>
        </w:rPr>
      </w:pPr>
      <w:hyperlink w:anchor="_Toc95752398" w:history="1">
        <w:r w:rsidR="00622826" w:rsidRPr="002643E0">
          <w:rPr>
            <w:rStyle w:val="affffff7"/>
            <w:noProof/>
            <w14:scene3d>
              <w14:camera w14:prst="orthographicFront"/>
              <w14:lightRig w14:rig="threePt" w14:dir="t">
                <w14:rot w14:lat="0" w14:lon="0" w14:rev="0"/>
              </w14:lightRig>
            </w14:scene3d>
          </w:rPr>
          <w:t>5.1</w:t>
        </w:r>
        <w:r w:rsidR="00622826" w:rsidRPr="002643E0">
          <w:rPr>
            <w:rStyle w:val="affffff7"/>
            <w:noProof/>
          </w:rPr>
          <w:t xml:space="preserve"> 使用操作管理</w:t>
        </w:r>
        <w:r w:rsidR="00622826">
          <w:rPr>
            <w:noProof/>
          </w:rPr>
          <w:tab/>
        </w:r>
        <w:r w:rsidR="00622826">
          <w:rPr>
            <w:noProof/>
          </w:rPr>
          <w:fldChar w:fldCharType="begin"/>
        </w:r>
        <w:r w:rsidR="00622826">
          <w:rPr>
            <w:noProof/>
          </w:rPr>
          <w:instrText xml:space="preserve"> PAGEREF _Toc95752398 \h </w:instrText>
        </w:r>
        <w:r w:rsidR="00622826">
          <w:rPr>
            <w:noProof/>
          </w:rPr>
        </w:r>
        <w:r w:rsidR="00622826">
          <w:rPr>
            <w:noProof/>
          </w:rPr>
          <w:fldChar w:fldCharType="separate"/>
        </w:r>
        <w:r w:rsidR="00622826">
          <w:rPr>
            <w:noProof/>
          </w:rPr>
          <w:t>2</w:t>
        </w:r>
        <w:r w:rsidR="00622826">
          <w:rPr>
            <w:noProof/>
          </w:rPr>
          <w:fldChar w:fldCharType="end"/>
        </w:r>
      </w:hyperlink>
    </w:p>
    <w:p w14:paraId="651FD779" w14:textId="5951180B" w:rsidR="00622826" w:rsidRDefault="00224AE0">
      <w:pPr>
        <w:pStyle w:val="23"/>
        <w:rPr>
          <w:rFonts w:asciiTheme="minorHAnsi" w:eastAsiaTheme="minorEastAsia" w:hAnsiTheme="minorHAnsi" w:cstheme="minorBidi"/>
          <w:noProof/>
          <w:szCs w:val="22"/>
        </w:rPr>
      </w:pPr>
      <w:hyperlink w:anchor="_Toc95752399" w:history="1">
        <w:r w:rsidR="00622826" w:rsidRPr="002643E0">
          <w:rPr>
            <w:rStyle w:val="affffff7"/>
            <w:noProof/>
            <w14:scene3d>
              <w14:camera w14:prst="orthographicFront"/>
              <w14:lightRig w14:rig="threePt" w14:dir="t">
                <w14:rot w14:lat="0" w14:lon="0" w14:rev="0"/>
              </w14:lightRig>
            </w14:scene3d>
          </w:rPr>
          <w:t>5.2</w:t>
        </w:r>
        <w:r w:rsidR="00622826" w:rsidRPr="002643E0">
          <w:rPr>
            <w:rStyle w:val="affffff7"/>
            <w:noProof/>
          </w:rPr>
          <w:t xml:space="preserve"> 状态标识管理</w:t>
        </w:r>
        <w:r w:rsidR="00622826">
          <w:rPr>
            <w:noProof/>
          </w:rPr>
          <w:tab/>
        </w:r>
        <w:r w:rsidR="00622826">
          <w:rPr>
            <w:noProof/>
          </w:rPr>
          <w:fldChar w:fldCharType="begin"/>
        </w:r>
        <w:r w:rsidR="00622826">
          <w:rPr>
            <w:noProof/>
          </w:rPr>
          <w:instrText xml:space="preserve"> PAGEREF _Toc95752399 \h </w:instrText>
        </w:r>
        <w:r w:rsidR="00622826">
          <w:rPr>
            <w:noProof/>
          </w:rPr>
        </w:r>
        <w:r w:rsidR="00622826">
          <w:rPr>
            <w:noProof/>
          </w:rPr>
          <w:fldChar w:fldCharType="separate"/>
        </w:r>
        <w:r w:rsidR="00622826">
          <w:rPr>
            <w:noProof/>
          </w:rPr>
          <w:t>3</w:t>
        </w:r>
        <w:r w:rsidR="00622826">
          <w:rPr>
            <w:noProof/>
          </w:rPr>
          <w:fldChar w:fldCharType="end"/>
        </w:r>
      </w:hyperlink>
    </w:p>
    <w:p w14:paraId="119A25B6" w14:textId="4D56A943" w:rsidR="00622826" w:rsidRDefault="00224AE0">
      <w:pPr>
        <w:pStyle w:val="23"/>
        <w:rPr>
          <w:rFonts w:asciiTheme="minorHAnsi" w:eastAsiaTheme="minorEastAsia" w:hAnsiTheme="minorHAnsi" w:cstheme="minorBidi"/>
          <w:noProof/>
          <w:szCs w:val="22"/>
        </w:rPr>
      </w:pPr>
      <w:hyperlink w:anchor="_Toc95752400" w:history="1">
        <w:r w:rsidR="00622826" w:rsidRPr="002643E0">
          <w:rPr>
            <w:rStyle w:val="affffff7"/>
            <w:noProof/>
            <w14:scene3d>
              <w14:camera w14:prst="orthographicFront"/>
              <w14:lightRig w14:rig="threePt" w14:dir="t">
                <w14:rot w14:lat="0" w14:lon="0" w14:rev="0"/>
              </w14:lightRig>
            </w14:scene3d>
          </w:rPr>
          <w:t>5.3</w:t>
        </w:r>
        <w:r w:rsidR="00622826" w:rsidRPr="002643E0">
          <w:rPr>
            <w:rStyle w:val="affffff7"/>
            <w:noProof/>
          </w:rPr>
          <w:t xml:space="preserve"> 应急处置管理</w:t>
        </w:r>
        <w:r w:rsidR="00622826">
          <w:rPr>
            <w:noProof/>
          </w:rPr>
          <w:tab/>
        </w:r>
        <w:r w:rsidR="00622826">
          <w:rPr>
            <w:noProof/>
          </w:rPr>
          <w:fldChar w:fldCharType="begin"/>
        </w:r>
        <w:r w:rsidR="00622826">
          <w:rPr>
            <w:noProof/>
          </w:rPr>
          <w:instrText xml:space="preserve"> PAGEREF _Toc95752400 \h </w:instrText>
        </w:r>
        <w:r w:rsidR="00622826">
          <w:rPr>
            <w:noProof/>
          </w:rPr>
        </w:r>
        <w:r w:rsidR="00622826">
          <w:rPr>
            <w:noProof/>
          </w:rPr>
          <w:fldChar w:fldCharType="separate"/>
        </w:r>
        <w:r w:rsidR="00622826">
          <w:rPr>
            <w:noProof/>
          </w:rPr>
          <w:t>3</w:t>
        </w:r>
        <w:r w:rsidR="00622826">
          <w:rPr>
            <w:noProof/>
          </w:rPr>
          <w:fldChar w:fldCharType="end"/>
        </w:r>
      </w:hyperlink>
    </w:p>
    <w:p w14:paraId="61A5680B" w14:textId="1DEF5AE7" w:rsidR="00622826" w:rsidRDefault="00224AE0">
      <w:pPr>
        <w:pStyle w:val="10"/>
        <w:tabs>
          <w:tab w:val="right" w:leader="dot" w:pos="9344"/>
        </w:tabs>
        <w:rPr>
          <w:rFonts w:asciiTheme="minorHAnsi" w:eastAsiaTheme="minorEastAsia" w:hAnsiTheme="minorHAnsi" w:cstheme="minorBidi"/>
          <w:noProof/>
          <w:szCs w:val="22"/>
        </w:rPr>
      </w:pPr>
      <w:hyperlink w:anchor="_Toc95752401" w:history="1">
        <w:r w:rsidR="00622826" w:rsidRPr="002643E0">
          <w:rPr>
            <w:rStyle w:val="affffff7"/>
            <w:noProof/>
          </w:rPr>
          <w:t>6 质量检测</w:t>
        </w:r>
        <w:r w:rsidR="00622826">
          <w:rPr>
            <w:noProof/>
          </w:rPr>
          <w:tab/>
        </w:r>
        <w:r w:rsidR="00622826">
          <w:rPr>
            <w:noProof/>
          </w:rPr>
          <w:fldChar w:fldCharType="begin"/>
        </w:r>
        <w:r w:rsidR="00622826">
          <w:rPr>
            <w:noProof/>
          </w:rPr>
          <w:instrText xml:space="preserve"> PAGEREF _Toc95752401 \h </w:instrText>
        </w:r>
        <w:r w:rsidR="00622826">
          <w:rPr>
            <w:noProof/>
          </w:rPr>
        </w:r>
        <w:r w:rsidR="00622826">
          <w:rPr>
            <w:noProof/>
          </w:rPr>
          <w:fldChar w:fldCharType="separate"/>
        </w:r>
        <w:r w:rsidR="00622826">
          <w:rPr>
            <w:noProof/>
          </w:rPr>
          <w:t>3</w:t>
        </w:r>
        <w:r w:rsidR="00622826">
          <w:rPr>
            <w:noProof/>
          </w:rPr>
          <w:fldChar w:fldCharType="end"/>
        </w:r>
      </w:hyperlink>
    </w:p>
    <w:p w14:paraId="21955F4A" w14:textId="778D7DF5" w:rsidR="00622826" w:rsidRDefault="00224AE0">
      <w:pPr>
        <w:pStyle w:val="23"/>
        <w:rPr>
          <w:rFonts w:asciiTheme="minorHAnsi" w:eastAsiaTheme="minorEastAsia" w:hAnsiTheme="minorHAnsi" w:cstheme="minorBidi"/>
          <w:noProof/>
          <w:szCs w:val="22"/>
        </w:rPr>
      </w:pPr>
      <w:hyperlink w:anchor="_Toc95752402" w:history="1">
        <w:r w:rsidR="00622826" w:rsidRPr="002643E0">
          <w:rPr>
            <w:rStyle w:val="affffff7"/>
            <w:noProof/>
            <w14:scene3d>
              <w14:camera w14:prst="orthographicFront"/>
              <w14:lightRig w14:rig="threePt" w14:dir="t">
                <w14:rot w14:lat="0" w14:lon="0" w14:rev="0"/>
              </w14:lightRig>
            </w14:scene3d>
          </w:rPr>
          <w:t>6.1</w:t>
        </w:r>
        <w:r w:rsidR="00622826" w:rsidRPr="002643E0">
          <w:rPr>
            <w:rStyle w:val="affffff7"/>
            <w:noProof/>
          </w:rPr>
          <w:t xml:space="preserve"> 质量检测周期</w:t>
        </w:r>
        <w:r w:rsidR="00622826">
          <w:rPr>
            <w:noProof/>
          </w:rPr>
          <w:tab/>
        </w:r>
        <w:r w:rsidR="00622826">
          <w:rPr>
            <w:noProof/>
          </w:rPr>
          <w:fldChar w:fldCharType="begin"/>
        </w:r>
        <w:r w:rsidR="00622826">
          <w:rPr>
            <w:noProof/>
          </w:rPr>
          <w:instrText xml:space="preserve"> PAGEREF _Toc95752402 \h </w:instrText>
        </w:r>
        <w:r w:rsidR="00622826">
          <w:rPr>
            <w:noProof/>
          </w:rPr>
        </w:r>
        <w:r w:rsidR="00622826">
          <w:rPr>
            <w:noProof/>
          </w:rPr>
          <w:fldChar w:fldCharType="separate"/>
        </w:r>
        <w:r w:rsidR="00622826">
          <w:rPr>
            <w:noProof/>
          </w:rPr>
          <w:t>3</w:t>
        </w:r>
        <w:r w:rsidR="00622826">
          <w:rPr>
            <w:noProof/>
          </w:rPr>
          <w:fldChar w:fldCharType="end"/>
        </w:r>
      </w:hyperlink>
    </w:p>
    <w:p w14:paraId="7A7565EF" w14:textId="29C150EE" w:rsidR="00622826" w:rsidRDefault="00224AE0">
      <w:pPr>
        <w:pStyle w:val="23"/>
        <w:rPr>
          <w:rFonts w:asciiTheme="minorHAnsi" w:eastAsiaTheme="minorEastAsia" w:hAnsiTheme="minorHAnsi" w:cstheme="minorBidi"/>
          <w:noProof/>
          <w:szCs w:val="22"/>
        </w:rPr>
      </w:pPr>
      <w:hyperlink w:anchor="_Toc95752403" w:history="1">
        <w:r w:rsidR="00622826" w:rsidRPr="002643E0">
          <w:rPr>
            <w:rStyle w:val="affffff7"/>
            <w:noProof/>
            <w14:scene3d>
              <w14:camera w14:prst="orthographicFront"/>
              <w14:lightRig w14:rig="threePt" w14:dir="t">
                <w14:rot w14:lat="0" w14:lon="0" w14:rev="0"/>
              </w14:lightRig>
            </w14:scene3d>
          </w:rPr>
          <w:t>6.2</w:t>
        </w:r>
        <w:r w:rsidR="00622826" w:rsidRPr="002643E0">
          <w:rPr>
            <w:rStyle w:val="affffff7"/>
            <w:noProof/>
          </w:rPr>
          <w:t xml:space="preserve"> 质量检测内容</w:t>
        </w:r>
        <w:r w:rsidR="00622826">
          <w:rPr>
            <w:noProof/>
          </w:rPr>
          <w:tab/>
        </w:r>
        <w:r w:rsidR="00622826">
          <w:rPr>
            <w:noProof/>
          </w:rPr>
          <w:fldChar w:fldCharType="begin"/>
        </w:r>
        <w:r w:rsidR="00622826">
          <w:rPr>
            <w:noProof/>
          </w:rPr>
          <w:instrText xml:space="preserve"> PAGEREF _Toc95752403 \h </w:instrText>
        </w:r>
        <w:r w:rsidR="00622826">
          <w:rPr>
            <w:noProof/>
          </w:rPr>
        </w:r>
        <w:r w:rsidR="00622826">
          <w:rPr>
            <w:noProof/>
          </w:rPr>
          <w:fldChar w:fldCharType="separate"/>
        </w:r>
        <w:r w:rsidR="00622826">
          <w:rPr>
            <w:noProof/>
          </w:rPr>
          <w:t>3</w:t>
        </w:r>
        <w:r w:rsidR="00622826">
          <w:rPr>
            <w:noProof/>
          </w:rPr>
          <w:fldChar w:fldCharType="end"/>
        </w:r>
      </w:hyperlink>
    </w:p>
    <w:p w14:paraId="04D469AE" w14:textId="04BB0F99" w:rsidR="00622826" w:rsidRDefault="00224AE0">
      <w:pPr>
        <w:pStyle w:val="10"/>
        <w:tabs>
          <w:tab w:val="right" w:leader="dot" w:pos="9344"/>
        </w:tabs>
        <w:rPr>
          <w:rFonts w:asciiTheme="minorHAnsi" w:eastAsiaTheme="minorEastAsia" w:hAnsiTheme="minorHAnsi" w:cstheme="minorBidi"/>
          <w:noProof/>
          <w:szCs w:val="22"/>
        </w:rPr>
      </w:pPr>
      <w:hyperlink w:anchor="_Toc95752404" w:history="1">
        <w:r w:rsidR="00622826" w:rsidRPr="002643E0">
          <w:rPr>
            <w:rStyle w:val="affffff7"/>
            <w:noProof/>
          </w:rPr>
          <w:t>7 维护保养</w:t>
        </w:r>
        <w:r w:rsidR="00622826">
          <w:rPr>
            <w:noProof/>
          </w:rPr>
          <w:tab/>
        </w:r>
        <w:r w:rsidR="00622826">
          <w:rPr>
            <w:noProof/>
          </w:rPr>
          <w:fldChar w:fldCharType="begin"/>
        </w:r>
        <w:r w:rsidR="00622826">
          <w:rPr>
            <w:noProof/>
          </w:rPr>
          <w:instrText xml:space="preserve"> PAGEREF _Toc95752404 \h </w:instrText>
        </w:r>
        <w:r w:rsidR="00622826">
          <w:rPr>
            <w:noProof/>
          </w:rPr>
        </w:r>
        <w:r w:rsidR="00622826">
          <w:rPr>
            <w:noProof/>
          </w:rPr>
          <w:fldChar w:fldCharType="separate"/>
        </w:r>
        <w:r w:rsidR="00622826">
          <w:rPr>
            <w:noProof/>
          </w:rPr>
          <w:t>4</w:t>
        </w:r>
        <w:r w:rsidR="00622826">
          <w:rPr>
            <w:noProof/>
          </w:rPr>
          <w:fldChar w:fldCharType="end"/>
        </w:r>
      </w:hyperlink>
    </w:p>
    <w:p w14:paraId="63E6E265" w14:textId="6EA7E73D" w:rsidR="00622826" w:rsidRDefault="00224AE0">
      <w:pPr>
        <w:pStyle w:val="23"/>
        <w:rPr>
          <w:rFonts w:asciiTheme="minorHAnsi" w:eastAsiaTheme="minorEastAsia" w:hAnsiTheme="minorHAnsi" w:cstheme="minorBidi"/>
          <w:noProof/>
          <w:szCs w:val="22"/>
        </w:rPr>
      </w:pPr>
      <w:hyperlink w:anchor="_Toc95752405" w:history="1">
        <w:r w:rsidR="00622826" w:rsidRPr="002643E0">
          <w:rPr>
            <w:rStyle w:val="affffff7"/>
            <w:noProof/>
            <w14:scene3d>
              <w14:camera w14:prst="orthographicFront"/>
              <w14:lightRig w14:rig="threePt" w14:dir="t">
                <w14:rot w14:lat="0" w14:lon="0" w14:rev="0"/>
              </w14:lightRig>
            </w14:scene3d>
          </w:rPr>
          <w:t>7.1</w:t>
        </w:r>
        <w:r w:rsidR="00622826" w:rsidRPr="002643E0">
          <w:rPr>
            <w:rStyle w:val="affffff7"/>
            <w:noProof/>
          </w:rPr>
          <w:t xml:space="preserve"> 清洁消毒</w:t>
        </w:r>
        <w:r w:rsidR="00622826">
          <w:rPr>
            <w:noProof/>
          </w:rPr>
          <w:tab/>
        </w:r>
        <w:r w:rsidR="00622826">
          <w:rPr>
            <w:noProof/>
          </w:rPr>
          <w:fldChar w:fldCharType="begin"/>
        </w:r>
        <w:r w:rsidR="00622826">
          <w:rPr>
            <w:noProof/>
          </w:rPr>
          <w:instrText xml:space="preserve"> PAGEREF _Toc95752405 \h </w:instrText>
        </w:r>
        <w:r w:rsidR="00622826">
          <w:rPr>
            <w:noProof/>
          </w:rPr>
        </w:r>
        <w:r w:rsidR="00622826">
          <w:rPr>
            <w:noProof/>
          </w:rPr>
          <w:fldChar w:fldCharType="separate"/>
        </w:r>
        <w:r w:rsidR="00622826">
          <w:rPr>
            <w:noProof/>
          </w:rPr>
          <w:t>4</w:t>
        </w:r>
        <w:r w:rsidR="00622826">
          <w:rPr>
            <w:noProof/>
          </w:rPr>
          <w:fldChar w:fldCharType="end"/>
        </w:r>
      </w:hyperlink>
    </w:p>
    <w:p w14:paraId="2B8820A6" w14:textId="1BBD6EB5" w:rsidR="00622826" w:rsidRDefault="00224AE0">
      <w:pPr>
        <w:pStyle w:val="23"/>
        <w:rPr>
          <w:rFonts w:asciiTheme="minorHAnsi" w:eastAsiaTheme="minorEastAsia" w:hAnsiTheme="minorHAnsi" w:cstheme="minorBidi"/>
          <w:noProof/>
          <w:szCs w:val="22"/>
        </w:rPr>
      </w:pPr>
      <w:hyperlink w:anchor="_Toc95752406" w:history="1">
        <w:r w:rsidR="00622826" w:rsidRPr="002643E0">
          <w:rPr>
            <w:rStyle w:val="affffff7"/>
            <w:noProof/>
            <w14:scene3d>
              <w14:camera w14:prst="orthographicFront"/>
              <w14:lightRig w14:rig="threePt" w14:dir="t">
                <w14:rot w14:lat="0" w14:lon="0" w14:rev="0"/>
              </w14:lightRig>
            </w14:scene3d>
          </w:rPr>
          <w:t>7.2</w:t>
        </w:r>
        <w:r w:rsidR="00622826" w:rsidRPr="002643E0">
          <w:rPr>
            <w:rStyle w:val="affffff7"/>
            <w:noProof/>
          </w:rPr>
          <w:t xml:space="preserve"> 保养</w:t>
        </w:r>
        <w:r w:rsidR="00622826">
          <w:rPr>
            <w:noProof/>
          </w:rPr>
          <w:tab/>
        </w:r>
        <w:r w:rsidR="00622826">
          <w:rPr>
            <w:noProof/>
          </w:rPr>
          <w:fldChar w:fldCharType="begin"/>
        </w:r>
        <w:r w:rsidR="00622826">
          <w:rPr>
            <w:noProof/>
          </w:rPr>
          <w:instrText xml:space="preserve"> PAGEREF _Toc95752406 \h </w:instrText>
        </w:r>
        <w:r w:rsidR="00622826">
          <w:rPr>
            <w:noProof/>
          </w:rPr>
        </w:r>
        <w:r w:rsidR="00622826">
          <w:rPr>
            <w:noProof/>
          </w:rPr>
          <w:fldChar w:fldCharType="separate"/>
        </w:r>
        <w:r w:rsidR="00622826">
          <w:rPr>
            <w:noProof/>
          </w:rPr>
          <w:t>5</w:t>
        </w:r>
        <w:r w:rsidR="00622826">
          <w:rPr>
            <w:noProof/>
          </w:rPr>
          <w:fldChar w:fldCharType="end"/>
        </w:r>
      </w:hyperlink>
    </w:p>
    <w:p w14:paraId="20593F9F" w14:textId="23C3A6A0" w:rsidR="00622826" w:rsidRDefault="00224AE0">
      <w:pPr>
        <w:pStyle w:val="10"/>
        <w:tabs>
          <w:tab w:val="right" w:leader="dot" w:pos="9344"/>
        </w:tabs>
        <w:rPr>
          <w:rFonts w:asciiTheme="minorHAnsi" w:eastAsiaTheme="minorEastAsia" w:hAnsiTheme="minorHAnsi" w:cstheme="minorBidi"/>
          <w:noProof/>
          <w:szCs w:val="22"/>
        </w:rPr>
      </w:pPr>
      <w:hyperlink w:anchor="_Toc95752407" w:history="1">
        <w:r w:rsidR="00622826" w:rsidRPr="002643E0">
          <w:rPr>
            <w:rStyle w:val="affffff7"/>
            <w:noProof/>
          </w:rPr>
          <w:t>8 档案管理</w:t>
        </w:r>
        <w:r w:rsidR="00622826">
          <w:rPr>
            <w:noProof/>
          </w:rPr>
          <w:tab/>
        </w:r>
        <w:r w:rsidR="00622826">
          <w:rPr>
            <w:noProof/>
          </w:rPr>
          <w:fldChar w:fldCharType="begin"/>
        </w:r>
        <w:r w:rsidR="00622826">
          <w:rPr>
            <w:noProof/>
          </w:rPr>
          <w:instrText xml:space="preserve"> PAGEREF _Toc95752407 \h </w:instrText>
        </w:r>
        <w:r w:rsidR="00622826">
          <w:rPr>
            <w:noProof/>
          </w:rPr>
        </w:r>
        <w:r w:rsidR="00622826">
          <w:rPr>
            <w:noProof/>
          </w:rPr>
          <w:fldChar w:fldCharType="separate"/>
        </w:r>
        <w:r w:rsidR="00622826">
          <w:rPr>
            <w:noProof/>
          </w:rPr>
          <w:t>5</w:t>
        </w:r>
        <w:r w:rsidR="00622826">
          <w:rPr>
            <w:noProof/>
          </w:rPr>
          <w:fldChar w:fldCharType="end"/>
        </w:r>
      </w:hyperlink>
    </w:p>
    <w:p w14:paraId="1AEA7CE6" w14:textId="1757A970" w:rsidR="00622826" w:rsidRDefault="00224AE0">
      <w:pPr>
        <w:pStyle w:val="23"/>
        <w:rPr>
          <w:rFonts w:asciiTheme="minorHAnsi" w:eastAsiaTheme="minorEastAsia" w:hAnsiTheme="minorHAnsi" w:cstheme="minorBidi"/>
          <w:noProof/>
          <w:szCs w:val="22"/>
        </w:rPr>
      </w:pPr>
      <w:hyperlink w:anchor="_Toc95752408" w:history="1">
        <w:r w:rsidR="00622826" w:rsidRPr="002643E0">
          <w:rPr>
            <w:rStyle w:val="affffff7"/>
            <w:noProof/>
            <w14:scene3d>
              <w14:camera w14:prst="orthographicFront"/>
              <w14:lightRig w14:rig="threePt" w14:dir="t">
                <w14:rot w14:lat="0" w14:lon="0" w14:rev="0"/>
              </w14:lightRig>
            </w14:scene3d>
          </w:rPr>
          <w:t>8.1</w:t>
        </w:r>
        <w:r w:rsidR="00622826" w:rsidRPr="002643E0">
          <w:rPr>
            <w:rStyle w:val="affffff7"/>
            <w:noProof/>
          </w:rPr>
          <w:t xml:space="preserve"> 档案内容</w:t>
        </w:r>
        <w:r w:rsidR="00622826">
          <w:rPr>
            <w:noProof/>
          </w:rPr>
          <w:tab/>
        </w:r>
        <w:r w:rsidR="00622826">
          <w:rPr>
            <w:noProof/>
          </w:rPr>
          <w:fldChar w:fldCharType="begin"/>
        </w:r>
        <w:r w:rsidR="00622826">
          <w:rPr>
            <w:noProof/>
          </w:rPr>
          <w:instrText xml:space="preserve"> PAGEREF _Toc95752408 \h </w:instrText>
        </w:r>
        <w:r w:rsidR="00622826">
          <w:rPr>
            <w:noProof/>
          </w:rPr>
        </w:r>
        <w:r w:rsidR="00622826">
          <w:rPr>
            <w:noProof/>
          </w:rPr>
          <w:fldChar w:fldCharType="separate"/>
        </w:r>
        <w:r w:rsidR="00622826">
          <w:rPr>
            <w:noProof/>
          </w:rPr>
          <w:t>5</w:t>
        </w:r>
        <w:r w:rsidR="00622826">
          <w:rPr>
            <w:noProof/>
          </w:rPr>
          <w:fldChar w:fldCharType="end"/>
        </w:r>
      </w:hyperlink>
    </w:p>
    <w:p w14:paraId="30C637A2" w14:textId="07D591D9" w:rsidR="00622826" w:rsidRDefault="00224AE0">
      <w:pPr>
        <w:pStyle w:val="23"/>
        <w:rPr>
          <w:rFonts w:asciiTheme="minorHAnsi" w:eastAsiaTheme="minorEastAsia" w:hAnsiTheme="minorHAnsi" w:cstheme="minorBidi"/>
          <w:noProof/>
          <w:szCs w:val="22"/>
        </w:rPr>
      </w:pPr>
      <w:hyperlink w:anchor="_Toc95752409" w:history="1">
        <w:r w:rsidR="00622826" w:rsidRPr="002643E0">
          <w:rPr>
            <w:rStyle w:val="affffff7"/>
            <w:noProof/>
            <w14:scene3d>
              <w14:camera w14:prst="orthographicFront"/>
              <w14:lightRig w14:rig="threePt" w14:dir="t">
                <w14:rot w14:lat="0" w14:lon="0" w14:rev="0"/>
              </w14:lightRig>
            </w14:scene3d>
          </w:rPr>
          <w:t>8.2</w:t>
        </w:r>
        <w:r w:rsidR="00622826" w:rsidRPr="002643E0">
          <w:rPr>
            <w:rStyle w:val="affffff7"/>
            <w:noProof/>
          </w:rPr>
          <w:t xml:space="preserve"> 档案来源</w:t>
        </w:r>
        <w:r w:rsidR="00622826">
          <w:rPr>
            <w:noProof/>
          </w:rPr>
          <w:tab/>
        </w:r>
        <w:r w:rsidR="007A2B1D">
          <w:rPr>
            <w:rFonts w:hint="eastAsia"/>
            <w:noProof/>
          </w:rPr>
          <w:t>6</w:t>
        </w:r>
      </w:hyperlink>
    </w:p>
    <w:p w14:paraId="3F50FE8B" w14:textId="709D27D2" w:rsidR="00622826" w:rsidRDefault="00224AE0">
      <w:pPr>
        <w:pStyle w:val="10"/>
        <w:tabs>
          <w:tab w:val="right" w:leader="dot" w:pos="9344"/>
        </w:tabs>
        <w:rPr>
          <w:rFonts w:asciiTheme="minorHAnsi" w:eastAsiaTheme="minorEastAsia" w:hAnsiTheme="minorHAnsi" w:cstheme="minorBidi"/>
          <w:noProof/>
          <w:szCs w:val="22"/>
        </w:rPr>
      </w:pPr>
      <w:hyperlink w:anchor="_Toc95752410" w:history="1">
        <w:r w:rsidR="00622826" w:rsidRPr="002643E0">
          <w:rPr>
            <w:rStyle w:val="affffff7"/>
            <w:noProof/>
            <w:spacing w:val="100"/>
          </w:rPr>
          <w:t>附录A</w:t>
        </w:r>
        <w:r w:rsidR="00622826" w:rsidRPr="002643E0">
          <w:rPr>
            <w:rStyle w:val="affffff7"/>
            <w:noProof/>
          </w:rPr>
          <w:t xml:space="preserve"> （规范性） 高流量呼吸湿化治疗仪质量检测方法</w:t>
        </w:r>
        <w:r w:rsidR="00622826">
          <w:rPr>
            <w:noProof/>
          </w:rPr>
          <w:tab/>
        </w:r>
        <w:r w:rsidR="00622826">
          <w:rPr>
            <w:noProof/>
          </w:rPr>
          <w:fldChar w:fldCharType="begin"/>
        </w:r>
        <w:r w:rsidR="00622826">
          <w:rPr>
            <w:noProof/>
          </w:rPr>
          <w:instrText xml:space="preserve"> PAGEREF _Toc95752410 \h </w:instrText>
        </w:r>
        <w:r w:rsidR="00622826">
          <w:rPr>
            <w:noProof/>
          </w:rPr>
        </w:r>
        <w:r w:rsidR="00622826">
          <w:rPr>
            <w:noProof/>
          </w:rPr>
          <w:fldChar w:fldCharType="separate"/>
        </w:r>
        <w:r w:rsidR="00622826">
          <w:rPr>
            <w:noProof/>
          </w:rPr>
          <w:t>7</w:t>
        </w:r>
        <w:r w:rsidR="00622826">
          <w:rPr>
            <w:noProof/>
          </w:rPr>
          <w:fldChar w:fldCharType="end"/>
        </w:r>
      </w:hyperlink>
    </w:p>
    <w:p w14:paraId="0C522F2F" w14:textId="3F02C01E" w:rsidR="00622826" w:rsidRDefault="00224AE0">
      <w:pPr>
        <w:pStyle w:val="10"/>
        <w:tabs>
          <w:tab w:val="right" w:leader="dot" w:pos="9344"/>
        </w:tabs>
        <w:rPr>
          <w:rFonts w:asciiTheme="minorHAnsi" w:eastAsiaTheme="minorEastAsia" w:hAnsiTheme="minorHAnsi" w:cstheme="minorBidi"/>
          <w:noProof/>
          <w:szCs w:val="22"/>
        </w:rPr>
      </w:pPr>
      <w:hyperlink w:anchor="_Toc95752413" w:history="1">
        <w:r w:rsidR="00622826" w:rsidRPr="002643E0">
          <w:rPr>
            <w:rStyle w:val="affffff7"/>
            <w:noProof/>
            <w:spacing w:val="100"/>
          </w:rPr>
          <w:t>附录B</w:t>
        </w:r>
        <w:r w:rsidR="00622826" w:rsidRPr="002643E0">
          <w:rPr>
            <w:rStyle w:val="affffff7"/>
            <w:noProof/>
          </w:rPr>
          <w:t xml:space="preserve"> （资料性） 高流量呼吸湿化治疗仪质量检测记录</w:t>
        </w:r>
        <w:r w:rsidR="00622826">
          <w:rPr>
            <w:noProof/>
          </w:rPr>
          <w:tab/>
        </w:r>
        <w:r w:rsidR="00622826">
          <w:rPr>
            <w:noProof/>
          </w:rPr>
          <w:fldChar w:fldCharType="begin"/>
        </w:r>
        <w:r w:rsidR="00622826">
          <w:rPr>
            <w:noProof/>
          </w:rPr>
          <w:instrText xml:space="preserve"> PAGEREF _Toc95752413 \h </w:instrText>
        </w:r>
        <w:r w:rsidR="00622826">
          <w:rPr>
            <w:noProof/>
          </w:rPr>
        </w:r>
        <w:r w:rsidR="00622826">
          <w:rPr>
            <w:noProof/>
          </w:rPr>
          <w:fldChar w:fldCharType="separate"/>
        </w:r>
        <w:r w:rsidR="00622826">
          <w:rPr>
            <w:noProof/>
          </w:rPr>
          <w:t>9</w:t>
        </w:r>
        <w:r w:rsidR="00622826">
          <w:rPr>
            <w:noProof/>
          </w:rPr>
          <w:fldChar w:fldCharType="end"/>
        </w:r>
      </w:hyperlink>
    </w:p>
    <w:p w14:paraId="47E8DEBD" w14:textId="3FAB31C6" w:rsidR="00622826" w:rsidRDefault="00224AE0">
      <w:pPr>
        <w:pStyle w:val="10"/>
        <w:tabs>
          <w:tab w:val="right" w:leader="dot" w:pos="9344"/>
        </w:tabs>
        <w:rPr>
          <w:rFonts w:asciiTheme="minorHAnsi" w:eastAsiaTheme="minorEastAsia" w:hAnsiTheme="minorHAnsi" w:cstheme="minorBidi"/>
          <w:noProof/>
          <w:szCs w:val="22"/>
        </w:rPr>
      </w:pPr>
      <w:hyperlink w:anchor="_Toc95752414" w:history="1">
        <w:r w:rsidR="00622826" w:rsidRPr="002643E0">
          <w:rPr>
            <w:rStyle w:val="affffff7"/>
            <w:noProof/>
            <w:spacing w:val="100"/>
          </w:rPr>
          <w:t>附录C</w:t>
        </w:r>
        <w:r w:rsidR="00622826" w:rsidRPr="002643E0">
          <w:rPr>
            <w:rStyle w:val="affffff7"/>
            <w:noProof/>
          </w:rPr>
          <w:t xml:space="preserve"> （资料性） 高流量呼吸湿化治疗仪清洁、消毒、保养记录</w:t>
        </w:r>
        <w:r w:rsidR="00622826">
          <w:rPr>
            <w:noProof/>
          </w:rPr>
          <w:tab/>
        </w:r>
        <w:r w:rsidR="00622826">
          <w:rPr>
            <w:noProof/>
          </w:rPr>
          <w:fldChar w:fldCharType="begin"/>
        </w:r>
        <w:r w:rsidR="00622826">
          <w:rPr>
            <w:noProof/>
          </w:rPr>
          <w:instrText xml:space="preserve"> PAGEREF _Toc95752414 \h </w:instrText>
        </w:r>
        <w:r w:rsidR="00622826">
          <w:rPr>
            <w:noProof/>
          </w:rPr>
        </w:r>
        <w:r w:rsidR="00622826">
          <w:rPr>
            <w:noProof/>
          </w:rPr>
          <w:fldChar w:fldCharType="separate"/>
        </w:r>
        <w:r w:rsidR="00622826">
          <w:rPr>
            <w:noProof/>
          </w:rPr>
          <w:t>11</w:t>
        </w:r>
        <w:r w:rsidR="00622826">
          <w:rPr>
            <w:noProof/>
          </w:rPr>
          <w:fldChar w:fldCharType="end"/>
        </w:r>
      </w:hyperlink>
    </w:p>
    <w:p w14:paraId="45FF68B5" w14:textId="4BB5C922" w:rsidR="004233F6" w:rsidRPr="004233F6" w:rsidRDefault="004233F6" w:rsidP="004233F6">
      <w:pPr>
        <w:pStyle w:val="afffffc"/>
        <w:spacing w:after="468"/>
        <w:sectPr w:rsidR="004233F6" w:rsidRPr="004233F6" w:rsidSect="004233F6">
          <w:headerReference w:type="even" r:id="rId16"/>
          <w:headerReference w:type="default" r:id="rId17"/>
          <w:footerReference w:type="default" r:id="rId18"/>
          <w:pgSz w:w="11906" w:h="16838" w:code="9"/>
          <w:pgMar w:top="2410" w:right="1134" w:bottom="1134" w:left="1134" w:header="1418" w:footer="1134" w:gutter="284"/>
          <w:pgNumType w:fmt="upperRoman" w:start="1"/>
          <w:cols w:space="425"/>
          <w:formProt w:val="0"/>
          <w:docGrid w:type="lines" w:linePitch="312"/>
        </w:sectPr>
      </w:pPr>
      <w:r w:rsidRPr="004233F6">
        <w:fldChar w:fldCharType="end"/>
      </w:r>
    </w:p>
    <w:p w14:paraId="3B26B665" w14:textId="77777777" w:rsidR="00845EF0" w:rsidRDefault="00845EF0" w:rsidP="00845EF0">
      <w:pPr>
        <w:pStyle w:val="a6"/>
        <w:spacing w:after="468"/>
      </w:pPr>
      <w:bookmarkStart w:id="24" w:name="_Toc95752390"/>
      <w:bookmarkStart w:id="25" w:name="BookMark2"/>
      <w:bookmarkEnd w:id="21"/>
      <w:r w:rsidRPr="00845EF0">
        <w:rPr>
          <w:spacing w:val="320"/>
        </w:rPr>
        <w:lastRenderedPageBreak/>
        <w:t>前</w:t>
      </w:r>
      <w:r>
        <w:t>言</w:t>
      </w:r>
      <w:bookmarkEnd w:id="22"/>
      <w:bookmarkEnd w:id="23"/>
      <w:bookmarkEnd w:id="24"/>
    </w:p>
    <w:p w14:paraId="34F4A381" w14:textId="77777777" w:rsidR="00845EF0" w:rsidRDefault="00845EF0" w:rsidP="00845EF0">
      <w:pPr>
        <w:pStyle w:val="affff6"/>
        <w:ind w:firstLine="420"/>
      </w:pPr>
      <w:r>
        <w:rPr>
          <w:rFonts w:hint="eastAsia"/>
        </w:rPr>
        <w:t>本文件按照</w:t>
      </w:r>
      <w:r w:rsidRPr="009B5F26">
        <w:rPr>
          <w:rFonts w:ascii="Times New Roman"/>
        </w:rPr>
        <w:t>GB/T 1.1—2020</w:t>
      </w:r>
      <w:r>
        <w:rPr>
          <w:rFonts w:hint="eastAsia"/>
        </w:rPr>
        <w:t>《标准化工作导则  第1部分：标准化文件的结构和起草规则》的规定起草。</w:t>
      </w:r>
    </w:p>
    <w:p w14:paraId="32C929E5" w14:textId="77777777" w:rsidR="00E62A23" w:rsidRPr="00E62A23" w:rsidRDefault="00E62A23" w:rsidP="00E62A23">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E62A23">
        <w:rPr>
          <w:rFonts w:ascii="Times New Roman" w:hAnsi="Times New Roman"/>
          <w:kern w:val="0"/>
          <w:szCs w:val="20"/>
        </w:rPr>
        <w:t>请注意本文件的某些内容可能涉及专利。本文件的发布机构不承担识别专利的责任。</w:t>
      </w:r>
    </w:p>
    <w:p w14:paraId="5D7EF14D" w14:textId="31FBF248" w:rsidR="00845EF0" w:rsidRDefault="00845EF0" w:rsidP="00845EF0">
      <w:pPr>
        <w:pStyle w:val="affff6"/>
        <w:ind w:firstLine="420"/>
      </w:pPr>
      <w:r>
        <w:rPr>
          <w:rFonts w:hint="eastAsia"/>
        </w:rPr>
        <w:t>本</w:t>
      </w:r>
      <w:r w:rsidR="00514BE3">
        <w:rPr>
          <w:rFonts w:hint="eastAsia"/>
        </w:rPr>
        <w:t>文件</w:t>
      </w:r>
      <w:r>
        <w:rPr>
          <w:rFonts w:hint="eastAsia"/>
        </w:rPr>
        <w:t>由江苏省</w:t>
      </w:r>
      <w:r w:rsidR="00514BE3">
        <w:rPr>
          <w:rFonts w:hint="eastAsia"/>
        </w:rPr>
        <w:t>卫生标准化技术委员会提出并归口</w:t>
      </w:r>
      <w:r>
        <w:rPr>
          <w:rFonts w:hint="eastAsia"/>
        </w:rPr>
        <w:t>。</w:t>
      </w:r>
    </w:p>
    <w:p w14:paraId="69FBED23" w14:textId="595FD756" w:rsidR="00845EF0" w:rsidRDefault="00845EF0" w:rsidP="00845EF0">
      <w:pPr>
        <w:pStyle w:val="affff6"/>
        <w:ind w:firstLine="420"/>
      </w:pPr>
      <w:r>
        <w:rPr>
          <w:rFonts w:hint="eastAsia"/>
        </w:rPr>
        <w:t>本</w:t>
      </w:r>
      <w:r w:rsidR="00514BE3">
        <w:rPr>
          <w:rFonts w:hint="eastAsia"/>
        </w:rPr>
        <w:t>文件</w:t>
      </w:r>
      <w:r>
        <w:rPr>
          <w:rFonts w:hint="eastAsia"/>
        </w:rPr>
        <w:t>起草单位：</w:t>
      </w:r>
      <w:bookmarkStart w:id="26" w:name="_GoBack"/>
      <w:r>
        <w:rPr>
          <w:rFonts w:hint="eastAsia"/>
        </w:rPr>
        <w:t>江苏省妇幼保健院、江苏省人民医院、南京医科大学、徐州医科大学附属医院、费雪派克医疗保健（广州）有限公司</w:t>
      </w:r>
      <w:bookmarkEnd w:id="26"/>
      <w:r>
        <w:rPr>
          <w:rFonts w:hint="eastAsia"/>
        </w:rPr>
        <w:t>。</w:t>
      </w:r>
    </w:p>
    <w:p w14:paraId="0B5C4D74" w14:textId="1CBCE77F" w:rsidR="00845EF0" w:rsidRPr="00845EF0" w:rsidRDefault="00845EF0" w:rsidP="00845EF0">
      <w:pPr>
        <w:pStyle w:val="affff6"/>
        <w:ind w:firstLine="420"/>
      </w:pPr>
      <w:r>
        <w:rPr>
          <w:rFonts w:hint="eastAsia"/>
        </w:rPr>
        <w:t>本</w:t>
      </w:r>
      <w:r w:rsidR="00514BE3">
        <w:rPr>
          <w:rFonts w:hint="eastAsia"/>
        </w:rPr>
        <w:t>文件</w:t>
      </w:r>
      <w:r>
        <w:rPr>
          <w:rFonts w:hint="eastAsia"/>
        </w:rPr>
        <w:t>主要起草人：钱英、崔志刚、羊月祺、张茹、李开良、李建清、李洋、杨春花、纪志峰、耿向南、何伟、孙小磊、赵蕾、陶元娟、彭澎、谢信荣。</w:t>
      </w:r>
    </w:p>
    <w:p w14:paraId="50700C2D" w14:textId="77777777" w:rsidR="00845EF0" w:rsidRDefault="00845EF0" w:rsidP="00845EF0">
      <w:pPr>
        <w:pStyle w:val="affff6"/>
        <w:ind w:firstLine="420"/>
      </w:pPr>
    </w:p>
    <w:p w14:paraId="30A18CD6" w14:textId="4E954B21" w:rsidR="00845EF0" w:rsidRPr="00845EF0" w:rsidRDefault="00845EF0" w:rsidP="00845EF0">
      <w:pPr>
        <w:pStyle w:val="affff6"/>
        <w:ind w:firstLine="420"/>
        <w:sectPr w:rsidR="00845EF0" w:rsidRPr="00845EF0" w:rsidSect="00514BE3">
          <w:pgSz w:w="11906" w:h="16838" w:code="9"/>
          <w:pgMar w:top="2410" w:right="1134" w:bottom="1134" w:left="1134" w:header="1418" w:footer="1134" w:gutter="284"/>
          <w:pgNumType w:fmt="upperRoman"/>
          <w:cols w:space="425"/>
          <w:formProt w:val="0"/>
          <w:docGrid w:type="lines" w:linePitch="312"/>
        </w:sectPr>
      </w:pPr>
    </w:p>
    <w:p w14:paraId="3A76182E" w14:textId="77777777" w:rsidR="00894836" w:rsidRPr="00145D9D" w:rsidRDefault="00894836" w:rsidP="00093D25">
      <w:pPr>
        <w:spacing w:line="20" w:lineRule="exact"/>
        <w:jc w:val="center"/>
        <w:rPr>
          <w:rFonts w:ascii="黑体" w:eastAsia="黑体" w:hAnsi="黑体"/>
          <w:sz w:val="32"/>
          <w:szCs w:val="32"/>
        </w:rPr>
      </w:pPr>
      <w:bookmarkStart w:id="27" w:name="BookMark4"/>
      <w:bookmarkEnd w:id="25"/>
    </w:p>
    <w:p w14:paraId="5F8A7C65"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F58D6592ED94D01AF0240D4503A97F1"/>
        </w:placeholder>
      </w:sdtPr>
      <w:sdtEndPr/>
      <w:sdtContent>
        <w:bookmarkStart w:id="28" w:name="NEW_STAND_NAME" w:displacedByCustomXml="prev"/>
        <w:p w14:paraId="5ED306CE" w14:textId="3A7C9136" w:rsidR="00F26B7E" w:rsidRPr="00F26B7E" w:rsidRDefault="00B14D0B" w:rsidP="00034C27">
          <w:pPr>
            <w:pStyle w:val="afffffffff1"/>
            <w:spacing w:beforeLines="1" w:before="3" w:afterLines="220" w:after="686"/>
          </w:pPr>
          <w:r>
            <w:rPr>
              <w:rFonts w:hint="eastAsia"/>
            </w:rPr>
            <w:t>高流量呼吸湿化治疗仪临床使用安全管理与质量控制规范</w:t>
          </w:r>
        </w:p>
      </w:sdtContent>
    </w:sdt>
    <w:bookmarkEnd w:id="28" w:displacedByCustomXml="prev"/>
    <w:p w14:paraId="60B8FE0D" w14:textId="77777777" w:rsidR="00E2552F" w:rsidRDefault="00E2552F" w:rsidP="00A77CCB">
      <w:pPr>
        <w:pStyle w:val="affc"/>
        <w:spacing w:before="312" w:after="312"/>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92818966"/>
      <w:bookmarkStart w:id="38" w:name="_Toc92819218"/>
      <w:bookmarkStart w:id="39" w:name="_Toc95734270"/>
      <w:bookmarkStart w:id="40" w:name="_Toc95752391"/>
      <w:r>
        <w:rPr>
          <w:rFonts w:hint="eastAsia"/>
        </w:rPr>
        <w:t>范围</w:t>
      </w:r>
      <w:bookmarkEnd w:id="29"/>
      <w:bookmarkEnd w:id="30"/>
      <w:bookmarkEnd w:id="31"/>
      <w:bookmarkEnd w:id="32"/>
      <w:bookmarkEnd w:id="33"/>
      <w:bookmarkEnd w:id="34"/>
      <w:bookmarkEnd w:id="35"/>
      <w:bookmarkEnd w:id="36"/>
      <w:bookmarkEnd w:id="37"/>
      <w:bookmarkEnd w:id="38"/>
      <w:bookmarkEnd w:id="39"/>
      <w:bookmarkEnd w:id="40"/>
    </w:p>
    <w:p w14:paraId="278E3823" w14:textId="7B104B27" w:rsidR="00B14D0B" w:rsidRDefault="00B14D0B" w:rsidP="00B14D0B">
      <w:pPr>
        <w:pStyle w:val="affff6"/>
        <w:ind w:firstLine="420"/>
      </w:pPr>
      <w:bookmarkStart w:id="41" w:name="_Toc17233326"/>
      <w:bookmarkStart w:id="42" w:name="_Toc17233334"/>
      <w:bookmarkStart w:id="43" w:name="_Toc24884212"/>
      <w:bookmarkStart w:id="44" w:name="_Toc24884219"/>
      <w:bookmarkStart w:id="45" w:name="_Toc26648466"/>
      <w:r>
        <w:rPr>
          <w:rFonts w:hint="eastAsia"/>
        </w:rPr>
        <w:t>本</w:t>
      </w:r>
      <w:r w:rsidR="004E6577">
        <w:rPr>
          <w:rFonts w:hint="eastAsia"/>
        </w:rPr>
        <w:t>文件</w:t>
      </w:r>
      <w:r>
        <w:rPr>
          <w:rFonts w:hint="eastAsia"/>
        </w:rPr>
        <w:t>规定了医疗机构高流量呼吸湿化治疗仪的</w:t>
      </w:r>
      <w:bookmarkStart w:id="46" w:name="_Hlk95750863"/>
      <w:r>
        <w:rPr>
          <w:rFonts w:hint="eastAsia"/>
        </w:rPr>
        <w:t>技术管理</w:t>
      </w:r>
      <w:r w:rsidR="002E7404">
        <w:rPr>
          <w:rFonts w:hint="eastAsia"/>
        </w:rPr>
        <w:t>、临床使用安全管理</w:t>
      </w:r>
      <w:r>
        <w:rPr>
          <w:rFonts w:hint="eastAsia"/>
        </w:rPr>
        <w:t>、质量检测以及维护保养。</w:t>
      </w:r>
    </w:p>
    <w:bookmarkEnd w:id="46"/>
    <w:p w14:paraId="33F7242C" w14:textId="64FEDB2B" w:rsidR="008B0C9C" w:rsidRDefault="00B14D0B" w:rsidP="00B14D0B">
      <w:pPr>
        <w:pStyle w:val="affff6"/>
        <w:ind w:firstLine="420"/>
      </w:pPr>
      <w:r>
        <w:rPr>
          <w:rFonts w:hint="eastAsia"/>
        </w:rPr>
        <w:t>本</w:t>
      </w:r>
      <w:r w:rsidR="004E6577">
        <w:rPr>
          <w:rFonts w:hint="eastAsia"/>
        </w:rPr>
        <w:t>文件</w:t>
      </w:r>
      <w:r>
        <w:rPr>
          <w:rFonts w:hint="eastAsia"/>
        </w:rPr>
        <w:t>适用于</w:t>
      </w:r>
      <w:r w:rsidR="004E6577">
        <w:rPr>
          <w:rFonts w:hint="eastAsia"/>
        </w:rPr>
        <w:t>各级各类医疗机构临床使用高流量呼吸湿化治疗仪</w:t>
      </w:r>
      <w:r w:rsidR="00DA0909">
        <w:rPr>
          <w:rFonts w:hint="eastAsia"/>
        </w:rPr>
        <w:t>的</w:t>
      </w:r>
      <w:r w:rsidR="004E6577">
        <w:rPr>
          <w:rFonts w:hint="eastAsia"/>
        </w:rPr>
        <w:t>安全管理与质量控制</w:t>
      </w:r>
      <w:r>
        <w:rPr>
          <w:rFonts w:hint="eastAsia"/>
        </w:rPr>
        <w:t>。</w:t>
      </w:r>
    </w:p>
    <w:p w14:paraId="2B337198" w14:textId="77777777" w:rsidR="00E2552F" w:rsidRDefault="00E2552F" w:rsidP="00A77CCB">
      <w:pPr>
        <w:pStyle w:val="affc"/>
        <w:spacing w:before="312" w:after="312"/>
      </w:pPr>
      <w:bookmarkStart w:id="47" w:name="_Toc26718931"/>
      <w:bookmarkStart w:id="48" w:name="_Toc26986531"/>
      <w:bookmarkStart w:id="49" w:name="_Toc26986772"/>
      <w:bookmarkStart w:id="50" w:name="_Toc92818967"/>
      <w:bookmarkStart w:id="51" w:name="_Toc92819219"/>
      <w:bookmarkStart w:id="52" w:name="_Toc95734271"/>
      <w:bookmarkStart w:id="53" w:name="_Toc95752392"/>
      <w:r>
        <w:rPr>
          <w:rFonts w:hint="eastAsia"/>
        </w:rPr>
        <w:t>规范性引用文件</w:t>
      </w:r>
      <w:bookmarkEnd w:id="41"/>
      <w:bookmarkEnd w:id="42"/>
      <w:bookmarkEnd w:id="43"/>
      <w:bookmarkEnd w:id="44"/>
      <w:bookmarkEnd w:id="45"/>
      <w:bookmarkEnd w:id="47"/>
      <w:bookmarkEnd w:id="48"/>
      <w:bookmarkEnd w:id="49"/>
      <w:bookmarkEnd w:id="50"/>
      <w:bookmarkEnd w:id="51"/>
      <w:bookmarkEnd w:id="52"/>
      <w:bookmarkEnd w:id="53"/>
    </w:p>
    <w:sdt>
      <w:sdtPr>
        <w:rPr>
          <w:rFonts w:hint="eastAsia"/>
        </w:rPr>
        <w:id w:val="715848253"/>
        <w:placeholder>
          <w:docPart w:val="513F84A8B0AF44F388B611FBA514D5C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F99A43D"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C1A6C19" w14:textId="77777777" w:rsidR="009B5F26" w:rsidRPr="009B5F26" w:rsidRDefault="009B5F26" w:rsidP="009B5F26">
      <w:pPr>
        <w:pStyle w:val="affff6"/>
        <w:ind w:firstLine="420"/>
        <w:rPr>
          <w:rFonts w:ascii="Times New Roman"/>
        </w:rPr>
      </w:pPr>
      <w:r w:rsidRPr="009B5F26">
        <w:rPr>
          <w:rFonts w:ascii="Times New Roman"/>
        </w:rPr>
        <w:t xml:space="preserve">GB/T 4999 </w:t>
      </w:r>
      <w:r>
        <w:rPr>
          <w:rFonts w:ascii="Times New Roman" w:hint="eastAsia"/>
        </w:rPr>
        <w:t xml:space="preserve"> </w:t>
      </w:r>
      <w:r w:rsidRPr="009B5F26">
        <w:rPr>
          <w:rFonts w:ascii="Times New Roman"/>
        </w:rPr>
        <w:t>麻醉呼吸设备术语</w:t>
      </w:r>
    </w:p>
    <w:p w14:paraId="0EEEA831" w14:textId="1F44C6FA" w:rsidR="004E6577" w:rsidRPr="009B5F26" w:rsidRDefault="004E6577" w:rsidP="004E6577">
      <w:pPr>
        <w:pStyle w:val="affff6"/>
        <w:ind w:firstLine="420"/>
        <w:rPr>
          <w:rFonts w:ascii="Times New Roman"/>
        </w:rPr>
      </w:pPr>
      <w:r w:rsidRPr="009B5F26">
        <w:rPr>
          <w:rFonts w:ascii="Times New Roman"/>
        </w:rPr>
        <w:t xml:space="preserve">GB 9706.1 </w:t>
      </w:r>
      <w:r w:rsidR="009B5F26">
        <w:rPr>
          <w:rFonts w:ascii="Times New Roman" w:hint="eastAsia"/>
        </w:rPr>
        <w:t xml:space="preserve"> </w:t>
      </w:r>
      <w:r w:rsidRPr="009B5F26">
        <w:rPr>
          <w:rFonts w:ascii="Times New Roman"/>
        </w:rPr>
        <w:t>医用电气设备</w:t>
      </w:r>
      <w:r w:rsidRPr="009B5F26">
        <w:rPr>
          <w:rFonts w:ascii="Times New Roman"/>
        </w:rPr>
        <w:t xml:space="preserve"> </w:t>
      </w:r>
      <w:r w:rsidRPr="009B5F26">
        <w:rPr>
          <w:rFonts w:ascii="Times New Roman"/>
        </w:rPr>
        <w:t>第</w:t>
      </w:r>
      <w:r w:rsidRPr="009B5F26">
        <w:rPr>
          <w:rFonts w:ascii="Times New Roman"/>
        </w:rPr>
        <w:t>1</w:t>
      </w:r>
      <w:r w:rsidRPr="009B5F26">
        <w:rPr>
          <w:rFonts w:ascii="Times New Roman"/>
        </w:rPr>
        <w:t>部分：基本安全和基本性能的通用要求</w:t>
      </w:r>
    </w:p>
    <w:p w14:paraId="663D816C" w14:textId="7EA64BA7" w:rsidR="00DA0909" w:rsidRPr="009B5F26" w:rsidRDefault="00DA0909" w:rsidP="00DA0909">
      <w:pPr>
        <w:pStyle w:val="affff6"/>
        <w:ind w:firstLine="420"/>
        <w:rPr>
          <w:rFonts w:ascii="Times New Roman"/>
        </w:rPr>
      </w:pPr>
      <w:r w:rsidRPr="009B5F26">
        <w:rPr>
          <w:rFonts w:ascii="Times New Roman"/>
        </w:rPr>
        <w:t xml:space="preserve">WS/T 654 </w:t>
      </w:r>
      <w:r w:rsidR="009B5F26">
        <w:rPr>
          <w:rFonts w:ascii="Times New Roman" w:hint="eastAsia"/>
        </w:rPr>
        <w:t xml:space="preserve"> </w:t>
      </w:r>
      <w:r w:rsidRPr="009B5F26">
        <w:rPr>
          <w:rFonts w:ascii="Times New Roman"/>
        </w:rPr>
        <w:t>医疗器械安全管理</w:t>
      </w:r>
    </w:p>
    <w:p w14:paraId="090E2F08" w14:textId="563E548E" w:rsidR="00B14D0B" w:rsidRDefault="00B14D0B" w:rsidP="00B14D0B">
      <w:pPr>
        <w:pStyle w:val="affff6"/>
        <w:ind w:firstLine="420"/>
      </w:pPr>
      <w:r w:rsidRPr="009B5F26">
        <w:rPr>
          <w:rFonts w:ascii="Times New Roman"/>
        </w:rPr>
        <w:t>ISO 80601-2-90</w:t>
      </w:r>
      <w:r>
        <w:rPr>
          <w:rFonts w:hint="eastAsia"/>
        </w:rPr>
        <w:t xml:space="preserve"> </w:t>
      </w:r>
      <w:r w:rsidR="009B5F26">
        <w:rPr>
          <w:rFonts w:hint="eastAsia"/>
        </w:rPr>
        <w:t xml:space="preserve"> </w:t>
      </w:r>
      <w:r>
        <w:rPr>
          <w:rFonts w:hint="eastAsia"/>
        </w:rPr>
        <w:t>医用电气设备第2-90部分：高流量呼吸治疗设备的基本安全和基本性能专用要求</w:t>
      </w:r>
    </w:p>
    <w:p w14:paraId="25281A0D" w14:textId="77777777" w:rsidR="00B265BC" w:rsidRPr="00E030F9" w:rsidRDefault="00FD59EB" w:rsidP="00FD59EB">
      <w:pPr>
        <w:pStyle w:val="affc"/>
        <w:spacing w:before="312" w:after="312"/>
      </w:pPr>
      <w:bookmarkStart w:id="54" w:name="_Toc92818968"/>
      <w:bookmarkStart w:id="55" w:name="_Toc92819220"/>
      <w:bookmarkStart w:id="56" w:name="_Toc95734272"/>
      <w:bookmarkStart w:id="57" w:name="_Toc95752393"/>
      <w:r>
        <w:rPr>
          <w:rFonts w:hint="eastAsia"/>
          <w:szCs w:val="21"/>
        </w:rPr>
        <w:t>术语和定义</w:t>
      </w:r>
      <w:bookmarkEnd w:id="54"/>
      <w:bookmarkEnd w:id="55"/>
      <w:bookmarkEnd w:id="56"/>
      <w:bookmarkEnd w:id="57"/>
    </w:p>
    <w:bookmarkStart w:id="58" w:name="_Toc26986532" w:displacedByCustomXml="next"/>
    <w:bookmarkEnd w:id="58" w:displacedByCustomXml="next"/>
    <w:sdt>
      <w:sdtPr>
        <w:id w:val="-1909835108"/>
        <w:placeholder>
          <w:docPart w:val="59023628FF254154B7AAF5928636F0C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E7C2F48" w14:textId="7621546C" w:rsidR="003C010C" w:rsidRDefault="00B14D0B" w:rsidP="00BA263B">
          <w:pPr>
            <w:pStyle w:val="affff6"/>
            <w:ind w:firstLine="420"/>
          </w:pPr>
          <w:r w:rsidRPr="00B14D0B">
            <w:rPr>
              <w:rFonts w:hint="eastAsia"/>
            </w:rPr>
            <w:t>GB/T 4999、ISO 80601-2-90中</w:t>
          </w:r>
          <w:r w:rsidRPr="00B14D0B">
            <w:t>界定的术语和定义适用于本文件。</w:t>
          </w:r>
        </w:p>
      </w:sdtContent>
    </w:sdt>
    <w:p w14:paraId="7E0916BA" w14:textId="48B58268" w:rsidR="004E6577" w:rsidRPr="00E562AC" w:rsidRDefault="00E562AC" w:rsidP="009B5F26">
      <w:pPr>
        <w:pStyle w:val="affffffffffe"/>
        <w:spacing w:beforeLines="50" w:before="156" w:afterLines="50" w:after="156"/>
        <w:ind w:left="420" w:hangingChars="200" w:hanging="420"/>
        <w:rPr>
          <w:rFonts w:ascii="黑体" w:eastAsia="黑体" w:hAnsi="黑体"/>
        </w:rPr>
      </w:pPr>
      <w:bookmarkStart w:id="59" w:name="_Toc92818969"/>
      <w:bookmarkStart w:id="60" w:name="_Toc92819221"/>
      <w:r w:rsidRPr="00E562AC">
        <w:rPr>
          <w:rFonts w:ascii="黑体" w:eastAsia="黑体" w:hAnsi="黑体"/>
        </w:rPr>
        <w:br/>
      </w:r>
      <w:r w:rsidR="004E6577" w:rsidRPr="00E562AC">
        <w:rPr>
          <w:rFonts w:ascii="黑体" w:eastAsia="黑体" w:hAnsi="黑体" w:hint="eastAsia"/>
        </w:rPr>
        <w:t>高流量呼吸</w:t>
      </w:r>
      <w:r w:rsidR="00C9713D">
        <w:rPr>
          <w:rFonts w:ascii="黑体" w:eastAsia="黑体" w:hAnsi="黑体" w:hint="eastAsia"/>
        </w:rPr>
        <w:t>湿化</w:t>
      </w:r>
      <w:r w:rsidR="004E6577" w:rsidRPr="00E562AC">
        <w:rPr>
          <w:rFonts w:ascii="黑体" w:eastAsia="黑体" w:hAnsi="黑体" w:hint="eastAsia"/>
        </w:rPr>
        <w:t xml:space="preserve">治疗仪 </w:t>
      </w:r>
      <w:bookmarkEnd w:id="59"/>
      <w:bookmarkEnd w:id="60"/>
      <w:r w:rsidR="004E6577" w:rsidRPr="00E562AC">
        <w:rPr>
          <w:rFonts w:ascii="黑体" w:eastAsia="黑体" w:hAnsi="黑体" w:hint="eastAsia"/>
        </w:rPr>
        <w:t>ventilatory</w:t>
      </w:r>
      <w:r w:rsidR="004E6577" w:rsidRPr="00E562AC">
        <w:rPr>
          <w:rFonts w:ascii="黑体" w:eastAsia="黑体" w:hAnsi="黑体"/>
        </w:rPr>
        <w:t xml:space="preserve"> </w:t>
      </w:r>
      <w:r w:rsidR="00153EEA" w:rsidRPr="00E562AC">
        <w:rPr>
          <w:rFonts w:ascii="黑体" w:eastAsia="黑体" w:hAnsi="黑体" w:hint="eastAsia"/>
        </w:rPr>
        <w:t>high</w:t>
      </w:r>
      <w:r w:rsidR="00153EEA" w:rsidRPr="00E562AC">
        <w:rPr>
          <w:rFonts w:ascii="黑体" w:eastAsia="黑体" w:hAnsi="黑体"/>
        </w:rPr>
        <w:t xml:space="preserve"> </w:t>
      </w:r>
      <w:r w:rsidR="00153EEA" w:rsidRPr="00E562AC">
        <w:rPr>
          <w:rFonts w:ascii="黑体" w:eastAsia="黑体" w:hAnsi="黑体" w:hint="eastAsia"/>
        </w:rPr>
        <w:t>flow</w:t>
      </w:r>
      <w:r w:rsidR="00153EEA" w:rsidRPr="00E562AC">
        <w:rPr>
          <w:rFonts w:ascii="黑体" w:eastAsia="黑体" w:hAnsi="黑体"/>
        </w:rPr>
        <w:t xml:space="preserve"> </w:t>
      </w:r>
      <w:r w:rsidR="00153EEA" w:rsidRPr="00E562AC">
        <w:rPr>
          <w:rFonts w:ascii="黑体" w:eastAsia="黑体" w:hAnsi="黑体" w:hint="eastAsia"/>
        </w:rPr>
        <w:t>therapy</w:t>
      </w:r>
      <w:r w:rsidR="00153EEA" w:rsidRPr="00E562AC">
        <w:rPr>
          <w:rFonts w:ascii="黑体" w:eastAsia="黑体" w:hAnsi="黑体"/>
        </w:rPr>
        <w:t xml:space="preserve"> </w:t>
      </w:r>
      <w:r w:rsidR="00153EEA" w:rsidRPr="00E562AC">
        <w:rPr>
          <w:rFonts w:ascii="黑体" w:eastAsia="黑体" w:hAnsi="黑体" w:hint="eastAsia"/>
        </w:rPr>
        <w:t>equipment</w:t>
      </w:r>
      <w:r w:rsidR="00C9713D">
        <w:rPr>
          <w:rFonts w:ascii="黑体" w:eastAsia="黑体" w:hAnsi="黑体"/>
        </w:rPr>
        <w:t xml:space="preserve"> </w:t>
      </w:r>
      <w:r w:rsidR="00C9713D">
        <w:rPr>
          <w:rFonts w:ascii="黑体" w:eastAsia="黑体" w:hAnsi="黑体" w:hint="eastAsia"/>
        </w:rPr>
        <w:t>with</w:t>
      </w:r>
      <w:r w:rsidR="00C9713D">
        <w:rPr>
          <w:rFonts w:ascii="黑体" w:eastAsia="黑体" w:hAnsi="黑体"/>
        </w:rPr>
        <w:t xml:space="preserve"> </w:t>
      </w:r>
      <w:r w:rsidR="00C9713D" w:rsidRPr="00E562AC">
        <w:rPr>
          <w:rFonts w:ascii="黑体" w:eastAsia="黑体" w:hAnsi="黑体" w:hint="eastAsia"/>
        </w:rPr>
        <w:t>humidifier</w:t>
      </w:r>
    </w:p>
    <w:p w14:paraId="55B3E56F" w14:textId="3E11714B" w:rsidR="00B14D0B" w:rsidRDefault="00153EEA" w:rsidP="00B14D0B">
      <w:pPr>
        <w:pStyle w:val="affff6"/>
        <w:ind w:firstLine="420"/>
      </w:pPr>
      <w:r>
        <w:rPr>
          <w:rFonts w:hint="eastAsia"/>
        </w:rPr>
        <w:t>护理环境中</w:t>
      </w:r>
      <w:r w:rsidR="008E44F0">
        <w:rPr>
          <w:rFonts w:hint="eastAsia"/>
        </w:rPr>
        <w:t>通过高流量专用鼻塞或面罩</w:t>
      </w:r>
      <w:r>
        <w:rPr>
          <w:rFonts w:hint="eastAsia"/>
        </w:rPr>
        <w:t>为不依赖呼吸机患者提供</w:t>
      </w:r>
      <w:r w:rsidR="008E44F0">
        <w:rPr>
          <w:rFonts w:hint="eastAsia"/>
        </w:rPr>
        <w:t>相对恒定氧浓度</w:t>
      </w:r>
      <w:r w:rsidR="00C9713D">
        <w:rPr>
          <w:rFonts w:hint="eastAsia"/>
        </w:rPr>
        <w:t>、温湿度</w:t>
      </w:r>
      <w:r w:rsidR="008E44F0">
        <w:rPr>
          <w:rFonts w:hint="eastAsia"/>
        </w:rPr>
        <w:t>的高流量</w:t>
      </w:r>
      <w:r>
        <w:rPr>
          <w:rFonts w:hint="eastAsia"/>
        </w:rPr>
        <w:t>持续气流的</w:t>
      </w:r>
      <w:r w:rsidR="00DA0909">
        <w:rPr>
          <w:rFonts w:hint="eastAsia"/>
        </w:rPr>
        <w:t>医用电气</w:t>
      </w:r>
      <w:r>
        <w:rPr>
          <w:rFonts w:hint="eastAsia"/>
        </w:rPr>
        <w:t>设备</w:t>
      </w:r>
      <w:r w:rsidR="00B14D0B" w:rsidRPr="00B14D0B">
        <w:rPr>
          <w:rFonts w:hint="eastAsia"/>
        </w:rPr>
        <w:t>。</w:t>
      </w:r>
    </w:p>
    <w:p w14:paraId="277C2AD1" w14:textId="7933EF25" w:rsidR="00B14D0B" w:rsidRPr="00E562AC" w:rsidRDefault="00E562AC" w:rsidP="009B5F26">
      <w:pPr>
        <w:pStyle w:val="affffffffffe"/>
        <w:spacing w:beforeLines="50" w:before="156" w:afterLines="50" w:after="156"/>
        <w:ind w:left="420" w:hangingChars="200" w:hanging="420"/>
        <w:rPr>
          <w:rFonts w:ascii="黑体" w:eastAsia="黑体" w:hAnsi="黑体"/>
        </w:rPr>
      </w:pPr>
      <w:bookmarkStart w:id="61" w:name="_Toc92818970"/>
      <w:bookmarkStart w:id="62" w:name="_Toc92819222"/>
      <w:r w:rsidRPr="00E562AC">
        <w:rPr>
          <w:rFonts w:ascii="黑体" w:eastAsia="黑体" w:hAnsi="黑体"/>
        </w:rPr>
        <w:br/>
      </w:r>
      <w:r w:rsidR="00B14D0B" w:rsidRPr="00E562AC">
        <w:rPr>
          <w:rFonts w:ascii="黑体" w:eastAsia="黑体" w:hAnsi="黑体" w:hint="eastAsia"/>
        </w:rPr>
        <w:t>湿化器 humidifier</w:t>
      </w:r>
      <w:bookmarkEnd w:id="61"/>
      <w:bookmarkEnd w:id="62"/>
    </w:p>
    <w:p w14:paraId="318CCC5A" w14:textId="46D90EAA" w:rsidR="00B14D0B" w:rsidRDefault="00B14D0B" w:rsidP="00B14D0B">
      <w:pPr>
        <w:pStyle w:val="affff6"/>
        <w:ind w:firstLine="420"/>
      </w:pPr>
      <w:r w:rsidRPr="00B14D0B">
        <w:rPr>
          <w:rFonts w:hint="eastAsia"/>
        </w:rPr>
        <w:t>以雾化，或蒸汽，或两者混合形式增加吸入气体水分的</w:t>
      </w:r>
      <w:r w:rsidR="00DA0909">
        <w:rPr>
          <w:rFonts w:hint="eastAsia"/>
        </w:rPr>
        <w:t>医用电气</w:t>
      </w:r>
      <w:r w:rsidRPr="00B14D0B">
        <w:rPr>
          <w:rFonts w:hint="eastAsia"/>
        </w:rPr>
        <w:t>设备。</w:t>
      </w:r>
    </w:p>
    <w:p w14:paraId="4FD3D3EF" w14:textId="7B6D32AB" w:rsidR="00B14D0B" w:rsidRPr="00E562AC" w:rsidRDefault="00E562AC" w:rsidP="009B5F26">
      <w:pPr>
        <w:pStyle w:val="affffffffffe"/>
        <w:spacing w:beforeLines="50" w:before="156" w:afterLines="50" w:after="156"/>
        <w:ind w:left="420" w:hangingChars="200" w:hanging="420"/>
        <w:rPr>
          <w:rFonts w:ascii="黑体" w:eastAsia="黑体" w:hAnsi="黑体"/>
        </w:rPr>
      </w:pPr>
      <w:bookmarkStart w:id="63" w:name="_Toc92818971"/>
      <w:bookmarkStart w:id="64" w:name="_Toc92819223"/>
      <w:r w:rsidRPr="00E562AC">
        <w:rPr>
          <w:rFonts w:ascii="黑体" w:eastAsia="黑体" w:hAnsi="黑体"/>
        </w:rPr>
        <w:br/>
      </w:r>
      <w:r w:rsidR="00B14D0B" w:rsidRPr="00E562AC">
        <w:rPr>
          <w:rFonts w:ascii="黑体" w:eastAsia="黑体" w:hAnsi="黑体" w:hint="eastAsia"/>
        </w:rPr>
        <w:t>吸气流量 inspiratory flow rate</w:t>
      </w:r>
      <w:bookmarkEnd w:id="63"/>
      <w:bookmarkEnd w:id="64"/>
    </w:p>
    <w:p w14:paraId="16927FEE" w14:textId="78854269" w:rsidR="00B14D0B" w:rsidRDefault="00B14D0B" w:rsidP="00B14D0B">
      <w:pPr>
        <w:pStyle w:val="affff6"/>
        <w:ind w:firstLine="420"/>
      </w:pPr>
      <w:r w:rsidRPr="00B14D0B">
        <w:rPr>
          <w:rFonts w:hint="eastAsia"/>
        </w:rPr>
        <w:t>单位时间内患者吸入的混合气体体积。</w:t>
      </w:r>
    </w:p>
    <w:p w14:paraId="2B51A950" w14:textId="534CD169" w:rsidR="00B14D0B" w:rsidRPr="00E562AC" w:rsidRDefault="00E562AC" w:rsidP="009B5F26">
      <w:pPr>
        <w:pStyle w:val="affffffffffe"/>
        <w:spacing w:beforeLines="50" w:before="156" w:afterLines="50" w:after="156"/>
        <w:ind w:left="420" w:hangingChars="200" w:hanging="420"/>
        <w:rPr>
          <w:rFonts w:ascii="黑体" w:eastAsia="黑体" w:hAnsi="黑体"/>
          <w:vertAlign w:val="subscript"/>
        </w:rPr>
      </w:pPr>
      <w:bookmarkStart w:id="65" w:name="_Toc92818972"/>
      <w:bookmarkStart w:id="66" w:name="_Toc92819224"/>
      <w:r w:rsidRPr="00E562AC">
        <w:rPr>
          <w:rFonts w:ascii="黑体" w:eastAsia="黑体" w:hAnsi="黑体"/>
        </w:rPr>
        <w:br/>
      </w:r>
      <w:r w:rsidR="00B14D0B" w:rsidRPr="00E562AC">
        <w:rPr>
          <w:rFonts w:ascii="黑体" w:eastAsia="黑体" w:hAnsi="黑体" w:hint="eastAsia"/>
        </w:rPr>
        <w:t>吸气氧浓度  inspiratory flow oxygen concentration，FiO</w:t>
      </w:r>
      <w:r w:rsidR="00B14D0B" w:rsidRPr="00E562AC">
        <w:rPr>
          <w:rFonts w:ascii="黑体" w:eastAsia="黑体" w:hAnsi="黑体" w:hint="eastAsia"/>
          <w:vertAlign w:val="subscript"/>
        </w:rPr>
        <w:t>2</w:t>
      </w:r>
      <w:bookmarkEnd w:id="65"/>
      <w:bookmarkEnd w:id="66"/>
    </w:p>
    <w:p w14:paraId="46EDBAD0" w14:textId="1089C5A7" w:rsidR="00387FC4" w:rsidRDefault="00387FC4" w:rsidP="00387FC4">
      <w:pPr>
        <w:pStyle w:val="affff6"/>
        <w:ind w:firstLine="420"/>
      </w:pPr>
      <w:r w:rsidRPr="00387FC4">
        <w:rPr>
          <w:rFonts w:hint="eastAsia"/>
        </w:rPr>
        <w:t>患者吸入的混合气体中，氧气所占的体积百分比。</w:t>
      </w:r>
    </w:p>
    <w:p w14:paraId="2EAA2246" w14:textId="77777777" w:rsidR="007A2B1D" w:rsidRDefault="007A2B1D" w:rsidP="00387FC4">
      <w:pPr>
        <w:pStyle w:val="affff6"/>
        <w:ind w:firstLine="420"/>
      </w:pPr>
    </w:p>
    <w:p w14:paraId="10705FAD" w14:textId="389751B8" w:rsidR="00387FC4" w:rsidRDefault="00387FC4" w:rsidP="00387FC4">
      <w:pPr>
        <w:pStyle w:val="affc"/>
        <w:spacing w:before="312" w:after="312"/>
      </w:pPr>
      <w:bookmarkStart w:id="67" w:name="_Toc92818973"/>
      <w:bookmarkStart w:id="68" w:name="_Toc92819225"/>
      <w:bookmarkStart w:id="69" w:name="_Toc95734273"/>
      <w:bookmarkStart w:id="70" w:name="_Toc95752394"/>
      <w:r>
        <w:rPr>
          <w:rFonts w:hint="eastAsia"/>
        </w:rPr>
        <w:lastRenderedPageBreak/>
        <w:t>技术管理</w:t>
      </w:r>
      <w:bookmarkEnd w:id="67"/>
      <w:bookmarkEnd w:id="68"/>
      <w:bookmarkEnd w:id="69"/>
      <w:bookmarkEnd w:id="70"/>
    </w:p>
    <w:p w14:paraId="0CA38AC8" w14:textId="7E57864C" w:rsidR="00387FC4" w:rsidRDefault="00DA0909" w:rsidP="00387FC4">
      <w:pPr>
        <w:pStyle w:val="affd"/>
        <w:spacing w:before="156" w:after="156"/>
      </w:pPr>
      <w:bookmarkStart w:id="71" w:name="_Toc95734274"/>
      <w:bookmarkStart w:id="72" w:name="_Toc95752395"/>
      <w:r>
        <w:rPr>
          <w:rFonts w:hint="eastAsia"/>
        </w:rPr>
        <w:t>通用要求</w:t>
      </w:r>
      <w:bookmarkEnd w:id="71"/>
      <w:bookmarkEnd w:id="72"/>
    </w:p>
    <w:p w14:paraId="41EDA5A5" w14:textId="5B15EF97" w:rsidR="00387FC4" w:rsidRDefault="00DA0909" w:rsidP="002610FF">
      <w:pPr>
        <w:pStyle w:val="affffffffa"/>
      </w:pPr>
      <w:r>
        <w:rPr>
          <w:rFonts w:hint="eastAsia"/>
        </w:rPr>
        <w:t>医疗器械管理部门主要要求包括</w:t>
      </w:r>
      <w:r w:rsidR="00387FC4" w:rsidRPr="00387FC4">
        <w:rPr>
          <w:rFonts w:hint="eastAsia"/>
        </w:rPr>
        <w:t>：</w:t>
      </w:r>
    </w:p>
    <w:p w14:paraId="30321C51" w14:textId="629D936A" w:rsidR="00DA0909" w:rsidRPr="00917393" w:rsidRDefault="00DA0909" w:rsidP="00DA0909">
      <w:pPr>
        <w:pStyle w:val="af5"/>
        <w:tabs>
          <w:tab w:val="left" w:pos="851"/>
        </w:tabs>
      </w:pPr>
      <w:r>
        <w:rPr>
          <w:rFonts w:hint="eastAsia"/>
        </w:rPr>
        <w:t>具有经培训合格的</w:t>
      </w:r>
      <w:r w:rsidR="00493696">
        <w:rPr>
          <w:rFonts w:hint="eastAsia"/>
        </w:rPr>
        <w:t>医疗器械</w:t>
      </w:r>
      <w:r>
        <w:rPr>
          <w:rFonts w:hint="eastAsia"/>
        </w:rPr>
        <w:t>管理人员；</w:t>
      </w:r>
    </w:p>
    <w:p w14:paraId="36ED90BD" w14:textId="71A66D65" w:rsidR="00387FC4" w:rsidRDefault="00387FC4" w:rsidP="002610FF">
      <w:pPr>
        <w:pStyle w:val="af5"/>
      </w:pPr>
      <w:r w:rsidRPr="00387FC4">
        <w:rPr>
          <w:rFonts w:hint="eastAsia"/>
        </w:rPr>
        <w:t>负责高流量呼吸湿化治疗仪维护、维修及性能检测等安全管理工作</w:t>
      </w:r>
      <w:r w:rsidR="002610FF">
        <w:rPr>
          <w:rFonts w:hint="eastAsia"/>
        </w:rPr>
        <w:t>；</w:t>
      </w:r>
    </w:p>
    <w:p w14:paraId="2FB24DAD" w14:textId="2B9CE923" w:rsidR="00387FC4" w:rsidRDefault="00387FC4" w:rsidP="002610FF">
      <w:pPr>
        <w:pStyle w:val="af5"/>
      </w:pPr>
      <w:r w:rsidRPr="00387FC4">
        <w:rPr>
          <w:rFonts w:hint="eastAsia"/>
        </w:rPr>
        <w:t>制定高流量呼吸湿化治疗</w:t>
      </w:r>
      <w:proofErr w:type="gramStart"/>
      <w:r w:rsidRPr="00387FC4">
        <w:rPr>
          <w:rFonts w:hint="eastAsia"/>
        </w:rPr>
        <w:t>仪安全</w:t>
      </w:r>
      <w:proofErr w:type="gramEnd"/>
      <w:r w:rsidRPr="00387FC4">
        <w:rPr>
          <w:rFonts w:hint="eastAsia"/>
        </w:rPr>
        <w:t>控制计划和管理制度</w:t>
      </w:r>
      <w:r w:rsidR="002610FF">
        <w:rPr>
          <w:rFonts w:hint="eastAsia"/>
        </w:rPr>
        <w:t>；</w:t>
      </w:r>
    </w:p>
    <w:p w14:paraId="1DA8FAE1" w14:textId="7B0CE613" w:rsidR="00387FC4" w:rsidRDefault="00387FC4" w:rsidP="002610FF">
      <w:pPr>
        <w:pStyle w:val="af5"/>
      </w:pPr>
      <w:r w:rsidRPr="00387FC4">
        <w:rPr>
          <w:rFonts w:hint="eastAsia"/>
        </w:rPr>
        <w:t>制定高流量呼吸湿化治疗仪质量控制技术操作规范</w:t>
      </w:r>
      <w:r w:rsidR="002610FF">
        <w:rPr>
          <w:rFonts w:hint="eastAsia"/>
        </w:rPr>
        <w:t>；</w:t>
      </w:r>
    </w:p>
    <w:p w14:paraId="0C004F01" w14:textId="0BF3257E" w:rsidR="00387FC4" w:rsidRDefault="00387FC4" w:rsidP="002610FF">
      <w:pPr>
        <w:pStyle w:val="af5"/>
      </w:pPr>
      <w:r w:rsidRPr="00387FC4">
        <w:rPr>
          <w:rFonts w:hint="eastAsia"/>
        </w:rPr>
        <w:t>制定高流量呼吸湿化治疗仪应急预案和院内调配制度</w:t>
      </w:r>
      <w:r w:rsidR="002610FF">
        <w:rPr>
          <w:rFonts w:hint="eastAsia"/>
        </w:rPr>
        <w:t>；</w:t>
      </w:r>
    </w:p>
    <w:p w14:paraId="2C786226" w14:textId="1E435A88" w:rsidR="00387FC4" w:rsidRDefault="00387FC4" w:rsidP="002610FF">
      <w:pPr>
        <w:pStyle w:val="af5"/>
      </w:pPr>
      <w:r w:rsidRPr="00387FC4">
        <w:rPr>
          <w:rFonts w:hint="eastAsia"/>
        </w:rPr>
        <w:t>协调确保高流量呼吸湿化治疗</w:t>
      </w:r>
      <w:proofErr w:type="gramStart"/>
      <w:r w:rsidRPr="00387FC4">
        <w:rPr>
          <w:rFonts w:hint="eastAsia"/>
        </w:rPr>
        <w:t>仪使用</w:t>
      </w:r>
      <w:proofErr w:type="gramEnd"/>
      <w:r w:rsidRPr="00387FC4">
        <w:rPr>
          <w:rFonts w:hint="eastAsia"/>
        </w:rPr>
        <w:t>的配套设施、环境要求等符合</w:t>
      </w:r>
      <w:r w:rsidR="005F496B">
        <w:rPr>
          <w:rFonts w:hint="eastAsia"/>
        </w:rPr>
        <w:t>设备</w:t>
      </w:r>
      <w:r w:rsidRPr="00387FC4">
        <w:rPr>
          <w:rFonts w:hint="eastAsia"/>
        </w:rPr>
        <w:t>制造</w:t>
      </w:r>
      <w:r w:rsidR="005F496B">
        <w:rPr>
          <w:rFonts w:hint="eastAsia"/>
        </w:rPr>
        <w:t>厂商</w:t>
      </w:r>
      <w:r w:rsidRPr="00387FC4">
        <w:rPr>
          <w:rFonts w:hint="eastAsia"/>
        </w:rPr>
        <w:t>产品说明书要求或相关标准</w:t>
      </w:r>
      <w:r w:rsidR="002610FF">
        <w:rPr>
          <w:rFonts w:hint="eastAsia"/>
        </w:rPr>
        <w:t>；</w:t>
      </w:r>
    </w:p>
    <w:p w14:paraId="17BADD87" w14:textId="43D76BFE" w:rsidR="00387FC4" w:rsidRDefault="00387FC4" w:rsidP="002610FF">
      <w:pPr>
        <w:pStyle w:val="af5"/>
      </w:pPr>
      <w:proofErr w:type="gramStart"/>
      <w:r w:rsidRPr="00387FC4">
        <w:rPr>
          <w:rFonts w:hint="eastAsia"/>
        </w:rPr>
        <w:t>收集高</w:t>
      </w:r>
      <w:proofErr w:type="gramEnd"/>
      <w:r w:rsidRPr="00387FC4">
        <w:rPr>
          <w:rFonts w:hint="eastAsia"/>
        </w:rPr>
        <w:t>流量呼吸湿化治疗</w:t>
      </w:r>
      <w:proofErr w:type="gramStart"/>
      <w:r w:rsidRPr="00387FC4">
        <w:rPr>
          <w:rFonts w:hint="eastAsia"/>
        </w:rPr>
        <w:t>仪安全</w:t>
      </w:r>
      <w:proofErr w:type="gramEnd"/>
      <w:r w:rsidRPr="00387FC4">
        <w:rPr>
          <w:rFonts w:hint="eastAsia"/>
        </w:rPr>
        <w:t>与质量控制信息、不良事件</w:t>
      </w:r>
      <w:r w:rsidR="00DA0909">
        <w:rPr>
          <w:rFonts w:hint="eastAsia"/>
        </w:rPr>
        <w:t>及医疗器械使用安全事件</w:t>
      </w:r>
      <w:r w:rsidRPr="00387FC4">
        <w:rPr>
          <w:rFonts w:hint="eastAsia"/>
        </w:rPr>
        <w:t>，向医疗机构安全管理组织提交评价报告并提出改进意见。</w:t>
      </w:r>
    </w:p>
    <w:p w14:paraId="5DD31AFB" w14:textId="77777777" w:rsidR="00DA0909" w:rsidRDefault="00DA0909" w:rsidP="00DA0909">
      <w:pPr>
        <w:pStyle w:val="affffffffa"/>
      </w:pPr>
      <w:r>
        <w:rPr>
          <w:rFonts w:hint="eastAsia"/>
        </w:rPr>
        <w:t>使用科室主要要求包括：</w:t>
      </w:r>
    </w:p>
    <w:p w14:paraId="06BEE774" w14:textId="36B9C2E1" w:rsidR="00DA0909" w:rsidRDefault="00DA0909" w:rsidP="00DA0909">
      <w:pPr>
        <w:pStyle w:val="af5"/>
        <w:numPr>
          <w:ilvl w:val="0"/>
          <w:numId w:val="43"/>
        </w:numPr>
        <w:tabs>
          <w:tab w:val="left" w:pos="851"/>
        </w:tabs>
      </w:pPr>
      <w:r>
        <w:rPr>
          <w:rFonts w:hint="eastAsia"/>
        </w:rPr>
        <w:t>具有经培训合格的使用人员；</w:t>
      </w:r>
    </w:p>
    <w:p w14:paraId="053B31D6" w14:textId="3CE07703" w:rsidR="00DA0909" w:rsidRDefault="00DA0909" w:rsidP="00DA0909">
      <w:pPr>
        <w:pStyle w:val="af5"/>
      </w:pPr>
      <w:r>
        <w:rPr>
          <w:rFonts w:hint="eastAsia"/>
        </w:rPr>
        <w:t>具有符合GB</w:t>
      </w:r>
      <w:r w:rsidR="008E012A">
        <w:t xml:space="preserve"> </w:t>
      </w:r>
      <w:r>
        <w:rPr>
          <w:rFonts w:hint="eastAsia"/>
        </w:rPr>
        <w:t>9706.1的供电设施和技术条件；</w:t>
      </w:r>
    </w:p>
    <w:p w14:paraId="64C1FF91" w14:textId="6644923C" w:rsidR="00DA0909" w:rsidRDefault="00DA0909" w:rsidP="00DA0909">
      <w:pPr>
        <w:pStyle w:val="af5"/>
        <w:tabs>
          <w:tab w:val="left" w:pos="851"/>
        </w:tabs>
      </w:pPr>
      <w:r>
        <w:rPr>
          <w:rFonts w:hint="eastAsia"/>
        </w:rPr>
        <w:t>具备符合使用</w:t>
      </w:r>
      <w:r w:rsidRPr="00387FC4">
        <w:rPr>
          <w:rFonts w:hint="eastAsia"/>
        </w:rPr>
        <w:t>高流量呼吸湿化治疗仪</w:t>
      </w:r>
      <w:r>
        <w:rPr>
          <w:rFonts w:hint="eastAsia"/>
        </w:rPr>
        <w:t>要求的场所及配套设施；</w:t>
      </w:r>
    </w:p>
    <w:p w14:paraId="017640E3" w14:textId="77777777" w:rsidR="00DA0909" w:rsidRDefault="00DA0909" w:rsidP="00DA0909">
      <w:pPr>
        <w:pStyle w:val="af5"/>
        <w:tabs>
          <w:tab w:val="left" w:pos="851"/>
        </w:tabs>
      </w:pPr>
      <w:r>
        <w:rPr>
          <w:rFonts w:hint="eastAsia"/>
        </w:rPr>
        <w:t>具备应急抢救患者的能力；</w:t>
      </w:r>
    </w:p>
    <w:p w14:paraId="30A3E476" w14:textId="6A0A0175" w:rsidR="00DA0909" w:rsidRDefault="00DA0909" w:rsidP="00DA0909">
      <w:pPr>
        <w:pStyle w:val="af5"/>
        <w:tabs>
          <w:tab w:val="left" w:pos="851"/>
        </w:tabs>
      </w:pPr>
      <w:r>
        <w:rPr>
          <w:rFonts w:hint="eastAsia"/>
        </w:rPr>
        <w:t>具备</w:t>
      </w:r>
      <w:r w:rsidRPr="00387FC4">
        <w:rPr>
          <w:rFonts w:hint="eastAsia"/>
        </w:rPr>
        <w:t>高流量呼吸湿化治疗仪</w:t>
      </w:r>
      <w:r>
        <w:rPr>
          <w:rFonts w:hint="eastAsia"/>
        </w:rPr>
        <w:t>日常保养能力；</w:t>
      </w:r>
    </w:p>
    <w:p w14:paraId="1CE6DBF8" w14:textId="50AAAD44" w:rsidR="00DA0909" w:rsidRDefault="00DA0909" w:rsidP="00DA0909">
      <w:pPr>
        <w:pStyle w:val="af5"/>
        <w:tabs>
          <w:tab w:val="left" w:pos="851"/>
        </w:tabs>
      </w:pPr>
      <w:r>
        <w:rPr>
          <w:rFonts w:hint="eastAsia"/>
        </w:rPr>
        <w:t>遵循医院</w:t>
      </w:r>
      <w:bookmarkStart w:id="73" w:name="_Hlk95750660"/>
      <w:r>
        <w:rPr>
          <w:rFonts w:hint="eastAsia"/>
        </w:rPr>
        <w:t>感染控制规程，减少交叉感染风险。</w:t>
      </w:r>
      <w:bookmarkEnd w:id="73"/>
    </w:p>
    <w:p w14:paraId="1BE3577F" w14:textId="385CFFCB" w:rsidR="00387FC4" w:rsidRDefault="00DA0909" w:rsidP="00387FC4">
      <w:pPr>
        <w:pStyle w:val="affd"/>
        <w:spacing w:before="156" w:after="156"/>
      </w:pPr>
      <w:bookmarkStart w:id="74" w:name="_Toc92818975"/>
      <w:bookmarkStart w:id="75" w:name="_Toc92819227"/>
      <w:bookmarkStart w:id="76" w:name="_Toc95734275"/>
      <w:bookmarkStart w:id="77" w:name="_Toc95752396"/>
      <w:r>
        <w:rPr>
          <w:rFonts w:hint="eastAsia"/>
        </w:rPr>
        <w:t>人员要求</w:t>
      </w:r>
      <w:bookmarkEnd w:id="74"/>
      <w:bookmarkEnd w:id="75"/>
      <w:bookmarkEnd w:id="76"/>
      <w:bookmarkEnd w:id="77"/>
    </w:p>
    <w:p w14:paraId="6F4B36C3" w14:textId="77777777" w:rsidR="00DA0909" w:rsidRDefault="00DA0909" w:rsidP="00DA0909">
      <w:pPr>
        <w:pStyle w:val="affffffffa"/>
      </w:pPr>
      <w:r>
        <w:rPr>
          <w:rFonts w:hint="eastAsia"/>
        </w:rPr>
        <w:t>医疗器械管理部门人员主要要求包括：</w:t>
      </w:r>
    </w:p>
    <w:p w14:paraId="3380D791" w14:textId="2B85D5B4" w:rsidR="00DA0909" w:rsidRDefault="00DA0909" w:rsidP="00DA0909">
      <w:pPr>
        <w:pStyle w:val="af5"/>
        <w:numPr>
          <w:ilvl w:val="0"/>
          <w:numId w:val="42"/>
        </w:numPr>
        <w:tabs>
          <w:tab w:val="left" w:pos="851"/>
        </w:tabs>
      </w:pPr>
      <w:r>
        <w:rPr>
          <w:rFonts w:hint="eastAsia"/>
        </w:rPr>
        <w:t>具有</w:t>
      </w:r>
      <w:r w:rsidR="002E7404">
        <w:rPr>
          <w:rFonts w:hint="eastAsia"/>
        </w:rPr>
        <w:t>医疗器械</w:t>
      </w:r>
      <w:r>
        <w:rPr>
          <w:rFonts w:hint="eastAsia"/>
        </w:rPr>
        <w:t>相关专业背景；</w:t>
      </w:r>
    </w:p>
    <w:p w14:paraId="70DAB1E9" w14:textId="2815B458" w:rsidR="00DA0909" w:rsidRDefault="00DA0909" w:rsidP="00DA0909">
      <w:pPr>
        <w:pStyle w:val="af5"/>
        <w:tabs>
          <w:tab w:val="left" w:pos="851"/>
        </w:tabs>
      </w:pPr>
      <w:r>
        <w:rPr>
          <w:rFonts w:hint="eastAsia"/>
        </w:rPr>
        <w:t>应充分了解</w:t>
      </w:r>
      <w:r w:rsidRPr="00387FC4">
        <w:rPr>
          <w:rFonts w:hint="eastAsia"/>
        </w:rPr>
        <w:t>高流量呼吸湿化治疗仪</w:t>
      </w:r>
      <w:r>
        <w:rPr>
          <w:rFonts w:hint="eastAsia"/>
        </w:rPr>
        <w:t>的用途、工作原理、性能特点和操作流程；</w:t>
      </w:r>
    </w:p>
    <w:p w14:paraId="10E8287D" w14:textId="4A381CEB" w:rsidR="00DA0909" w:rsidRPr="00560094" w:rsidRDefault="00DA0909" w:rsidP="00DA0909">
      <w:pPr>
        <w:pStyle w:val="af5"/>
        <w:tabs>
          <w:tab w:val="left" w:pos="851"/>
        </w:tabs>
      </w:pPr>
      <w:r>
        <w:rPr>
          <w:rFonts w:hint="eastAsia"/>
        </w:rPr>
        <w:t>应掌握</w:t>
      </w:r>
      <w:r w:rsidRPr="00387FC4">
        <w:rPr>
          <w:rFonts w:hint="eastAsia"/>
        </w:rPr>
        <w:t>高流量呼吸湿化治疗仪</w:t>
      </w:r>
      <w:r>
        <w:rPr>
          <w:rFonts w:hint="eastAsia"/>
        </w:rPr>
        <w:t>的维修、保养及性能检测方法和流程。</w:t>
      </w:r>
    </w:p>
    <w:p w14:paraId="35660C2B" w14:textId="77777777" w:rsidR="00DA0909" w:rsidRDefault="00DA0909" w:rsidP="00DA0909">
      <w:pPr>
        <w:pStyle w:val="affffffffa"/>
      </w:pPr>
      <w:bookmarkStart w:id="78" w:name="_Toc92821591"/>
      <w:bookmarkStart w:id="79" w:name="_Toc30438"/>
      <w:bookmarkStart w:id="80" w:name="_Toc5710"/>
      <w:r>
        <w:rPr>
          <w:rFonts w:hint="eastAsia"/>
        </w:rPr>
        <w:t>使用人员</w:t>
      </w:r>
      <w:bookmarkEnd w:id="78"/>
      <w:bookmarkEnd w:id="79"/>
      <w:bookmarkEnd w:id="80"/>
      <w:r>
        <w:rPr>
          <w:rFonts w:hint="eastAsia"/>
        </w:rPr>
        <w:t>主要要求包括：</w:t>
      </w:r>
    </w:p>
    <w:p w14:paraId="26ED8F69" w14:textId="77777777" w:rsidR="00DA0909" w:rsidRDefault="00DA0909" w:rsidP="00DA0909">
      <w:pPr>
        <w:pStyle w:val="af5"/>
        <w:numPr>
          <w:ilvl w:val="0"/>
          <w:numId w:val="44"/>
        </w:numPr>
        <w:tabs>
          <w:tab w:val="left" w:pos="851"/>
        </w:tabs>
      </w:pPr>
      <w:r>
        <w:rPr>
          <w:rFonts w:hint="eastAsia"/>
        </w:rPr>
        <w:t>具备基本执业医师或护士证书（或等效使用资质）；</w:t>
      </w:r>
    </w:p>
    <w:p w14:paraId="02A3750F" w14:textId="13138132" w:rsidR="00DA0909" w:rsidRDefault="00DA0909" w:rsidP="00DA0909">
      <w:pPr>
        <w:pStyle w:val="af5"/>
        <w:tabs>
          <w:tab w:val="left" w:pos="851"/>
        </w:tabs>
      </w:pPr>
      <w:r>
        <w:rPr>
          <w:rFonts w:hint="eastAsia"/>
        </w:rPr>
        <w:t>掌握</w:t>
      </w:r>
      <w:r w:rsidRPr="00387FC4">
        <w:rPr>
          <w:rFonts w:hint="eastAsia"/>
        </w:rPr>
        <w:t>高流量呼吸湿化治疗仪</w:t>
      </w:r>
      <w:r>
        <w:rPr>
          <w:rFonts w:hint="eastAsia"/>
        </w:rPr>
        <w:t>的用途、使用场景和适用人群；</w:t>
      </w:r>
    </w:p>
    <w:p w14:paraId="53CE5F9E" w14:textId="65C54D36" w:rsidR="00DA0909" w:rsidRDefault="00DA0909" w:rsidP="00DA0909">
      <w:pPr>
        <w:pStyle w:val="af5"/>
        <w:tabs>
          <w:tab w:val="left" w:pos="851"/>
        </w:tabs>
      </w:pPr>
      <w:r>
        <w:rPr>
          <w:rFonts w:hint="eastAsia"/>
        </w:rPr>
        <w:t>掌握</w:t>
      </w:r>
      <w:r w:rsidRPr="00387FC4">
        <w:rPr>
          <w:rFonts w:hint="eastAsia"/>
        </w:rPr>
        <w:t>高流量呼吸湿化治疗仪</w:t>
      </w:r>
      <w:r>
        <w:rPr>
          <w:rFonts w:hint="eastAsia"/>
        </w:rPr>
        <w:t>的基本工作原理、性能特点及常用参数的设定；</w:t>
      </w:r>
    </w:p>
    <w:p w14:paraId="2F371FD2" w14:textId="72A96334" w:rsidR="00DA0909" w:rsidRDefault="00DA0909" w:rsidP="00DA0909">
      <w:pPr>
        <w:pStyle w:val="af5"/>
        <w:tabs>
          <w:tab w:val="left" w:pos="851"/>
        </w:tabs>
      </w:pPr>
      <w:r>
        <w:rPr>
          <w:rFonts w:hint="eastAsia"/>
        </w:rPr>
        <w:t>掌握</w:t>
      </w:r>
      <w:r w:rsidRPr="00387FC4">
        <w:rPr>
          <w:rFonts w:hint="eastAsia"/>
        </w:rPr>
        <w:t>高流量呼吸湿化治疗仪</w:t>
      </w:r>
      <w:r>
        <w:rPr>
          <w:rFonts w:hint="eastAsia"/>
        </w:rPr>
        <w:t xml:space="preserve">日常保养与消毒处理流程； </w:t>
      </w:r>
    </w:p>
    <w:p w14:paraId="70CC8996" w14:textId="7EF4A637" w:rsidR="00DA0909" w:rsidRDefault="00DA0909" w:rsidP="00DA0909">
      <w:pPr>
        <w:pStyle w:val="af5"/>
        <w:tabs>
          <w:tab w:val="left" w:pos="851"/>
        </w:tabs>
      </w:pPr>
      <w:r>
        <w:rPr>
          <w:rFonts w:hint="eastAsia"/>
        </w:rPr>
        <w:t>掌握</w:t>
      </w:r>
      <w:r w:rsidRPr="00387FC4">
        <w:rPr>
          <w:rFonts w:hint="eastAsia"/>
        </w:rPr>
        <w:t>高流量呼吸湿化治疗</w:t>
      </w:r>
      <w:proofErr w:type="gramStart"/>
      <w:r w:rsidRPr="00387FC4">
        <w:rPr>
          <w:rFonts w:hint="eastAsia"/>
        </w:rPr>
        <w:t>仪</w:t>
      </w:r>
      <w:r>
        <w:rPr>
          <w:rFonts w:hint="eastAsia"/>
        </w:rPr>
        <w:t>使用</w:t>
      </w:r>
      <w:proofErr w:type="gramEnd"/>
      <w:r>
        <w:rPr>
          <w:rFonts w:hint="eastAsia"/>
        </w:rPr>
        <w:t xml:space="preserve">前的检查步骤，能对使用中的设备状态进行判断并做出相应处理； </w:t>
      </w:r>
    </w:p>
    <w:p w14:paraId="71C73893" w14:textId="26626AA7" w:rsidR="00DA0909" w:rsidRDefault="00DA0909" w:rsidP="00DA0909">
      <w:pPr>
        <w:pStyle w:val="af5"/>
        <w:tabs>
          <w:tab w:val="left" w:pos="851"/>
        </w:tabs>
      </w:pPr>
      <w:r>
        <w:rPr>
          <w:rFonts w:hint="eastAsia"/>
        </w:rPr>
        <w:t>了解</w:t>
      </w:r>
      <w:r w:rsidRPr="00387FC4">
        <w:rPr>
          <w:rFonts w:hint="eastAsia"/>
        </w:rPr>
        <w:t>高流量呼吸湿化治疗仪</w:t>
      </w:r>
      <w:r>
        <w:rPr>
          <w:rFonts w:hint="eastAsia"/>
        </w:rPr>
        <w:t>对患者的潜在风险，并能做出正确处理。</w:t>
      </w:r>
    </w:p>
    <w:p w14:paraId="3496DA7C" w14:textId="5E58EEC7" w:rsidR="001C156B" w:rsidRDefault="001C156B" w:rsidP="00DA0909">
      <w:pPr>
        <w:pStyle w:val="affc"/>
        <w:spacing w:before="312" w:after="312"/>
      </w:pPr>
      <w:bookmarkStart w:id="81" w:name="_Toc92818978"/>
      <w:bookmarkStart w:id="82" w:name="_Toc92819230"/>
      <w:bookmarkStart w:id="83" w:name="_Toc95734276"/>
      <w:bookmarkStart w:id="84" w:name="_Toc95752397"/>
      <w:r w:rsidRPr="001C156B">
        <w:rPr>
          <w:rFonts w:hint="eastAsia"/>
        </w:rPr>
        <w:t>临床使用要求</w:t>
      </w:r>
      <w:bookmarkEnd w:id="81"/>
      <w:bookmarkEnd w:id="82"/>
      <w:r w:rsidR="00A11AA0">
        <w:rPr>
          <w:rFonts w:hint="eastAsia"/>
        </w:rPr>
        <w:t>与管理</w:t>
      </w:r>
      <w:bookmarkEnd w:id="83"/>
      <w:bookmarkEnd w:id="84"/>
    </w:p>
    <w:p w14:paraId="4C6A8A64" w14:textId="2A4CBFEC" w:rsidR="001C156B" w:rsidRDefault="001C156B" w:rsidP="00DA0909">
      <w:pPr>
        <w:pStyle w:val="affd"/>
        <w:spacing w:before="156" w:after="156"/>
      </w:pPr>
      <w:bookmarkStart w:id="85" w:name="_Toc92818980"/>
      <w:bookmarkStart w:id="86" w:name="_Toc92819232"/>
      <w:bookmarkStart w:id="87" w:name="_Toc95734277"/>
      <w:bookmarkStart w:id="88" w:name="_Toc95752398"/>
      <w:r w:rsidRPr="001C156B">
        <w:rPr>
          <w:rFonts w:hint="eastAsia"/>
        </w:rPr>
        <w:t>使用操作管理</w:t>
      </w:r>
      <w:bookmarkEnd w:id="85"/>
      <w:bookmarkEnd w:id="86"/>
      <w:bookmarkEnd w:id="87"/>
      <w:bookmarkEnd w:id="88"/>
    </w:p>
    <w:p w14:paraId="7E41F367" w14:textId="140066CC" w:rsidR="001C156B" w:rsidRDefault="001C156B" w:rsidP="00DA0909">
      <w:pPr>
        <w:pStyle w:val="affffffffa"/>
      </w:pPr>
      <w:r>
        <w:rPr>
          <w:rFonts w:hint="eastAsia"/>
        </w:rPr>
        <w:t>应制定</w:t>
      </w:r>
      <w:r w:rsidR="009752E4">
        <w:rPr>
          <w:rFonts w:hint="eastAsia"/>
        </w:rPr>
        <w:t>高流量呼吸湿化治疗仪</w:t>
      </w:r>
      <w:r>
        <w:rPr>
          <w:rFonts w:hint="eastAsia"/>
        </w:rPr>
        <w:t>的使用操作管理制度，涵盖适用标准、操作规程等，保证可行性，并形成文件向相关部门及人员传达。</w:t>
      </w:r>
    </w:p>
    <w:p w14:paraId="4323C528" w14:textId="7593144D" w:rsidR="001C156B" w:rsidRDefault="001C156B" w:rsidP="00DA0909">
      <w:pPr>
        <w:pStyle w:val="affffffffa"/>
      </w:pPr>
      <w:r>
        <w:rPr>
          <w:rFonts w:hint="eastAsia"/>
        </w:rPr>
        <w:lastRenderedPageBreak/>
        <w:t>使用人员应遵循标准操作程序</w:t>
      </w:r>
      <w:proofErr w:type="gramStart"/>
      <w:r>
        <w:rPr>
          <w:rFonts w:hint="eastAsia"/>
        </w:rPr>
        <w:t>操作</w:t>
      </w:r>
      <w:r w:rsidR="009752E4">
        <w:rPr>
          <w:rFonts w:hint="eastAsia"/>
        </w:rPr>
        <w:t>高</w:t>
      </w:r>
      <w:proofErr w:type="gramEnd"/>
      <w:r w:rsidR="009752E4">
        <w:rPr>
          <w:rFonts w:hint="eastAsia"/>
        </w:rPr>
        <w:t>流量呼吸湿化治疗仪</w:t>
      </w:r>
      <w:r>
        <w:rPr>
          <w:rFonts w:hint="eastAsia"/>
        </w:rPr>
        <w:t>。</w:t>
      </w:r>
    </w:p>
    <w:p w14:paraId="4E4F6A6B" w14:textId="15CD5586" w:rsidR="001C156B" w:rsidRDefault="001C156B" w:rsidP="00DA0909">
      <w:pPr>
        <w:pStyle w:val="affffffffa"/>
      </w:pPr>
      <w:r>
        <w:rPr>
          <w:rFonts w:hint="eastAsia"/>
        </w:rPr>
        <w:t>应建立</w:t>
      </w:r>
      <w:r w:rsidR="009752E4">
        <w:rPr>
          <w:rFonts w:hint="eastAsia"/>
        </w:rPr>
        <w:t>高流量呼吸湿化治疗</w:t>
      </w:r>
      <w:proofErr w:type="gramStart"/>
      <w:r w:rsidR="009752E4">
        <w:rPr>
          <w:rFonts w:hint="eastAsia"/>
        </w:rPr>
        <w:t>仪</w:t>
      </w:r>
      <w:r>
        <w:rPr>
          <w:rFonts w:hint="eastAsia"/>
        </w:rPr>
        <w:t>使用</w:t>
      </w:r>
      <w:proofErr w:type="gramEnd"/>
      <w:r>
        <w:rPr>
          <w:rFonts w:hint="eastAsia"/>
        </w:rPr>
        <w:t>操作交接班制度，对患者诊断、基本情况及其变化、注意事项等进行交接。</w:t>
      </w:r>
    </w:p>
    <w:p w14:paraId="22EE899C" w14:textId="7FE43925" w:rsidR="001C156B" w:rsidRDefault="001C156B" w:rsidP="00DA0909">
      <w:pPr>
        <w:pStyle w:val="affffffffa"/>
      </w:pPr>
      <w:r>
        <w:rPr>
          <w:rFonts w:hint="eastAsia"/>
        </w:rPr>
        <w:t>使用</w:t>
      </w:r>
      <w:r w:rsidR="009752E4">
        <w:rPr>
          <w:rFonts w:hint="eastAsia"/>
        </w:rPr>
        <w:t>高流量呼吸湿化治疗仪</w:t>
      </w:r>
      <w:r>
        <w:rPr>
          <w:rFonts w:hint="eastAsia"/>
        </w:rPr>
        <w:t>后，应在使用登记本</w:t>
      </w:r>
      <w:r w:rsidR="00DA0909">
        <w:rPr>
          <w:rFonts w:hint="eastAsia"/>
        </w:rPr>
        <w:t>上</w:t>
      </w:r>
      <w:r>
        <w:rPr>
          <w:rFonts w:hint="eastAsia"/>
        </w:rPr>
        <w:t>填写治疗时间和</w:t>
      </w:r>
      <w:r w:rsidR="005B198A">
        <w:rPr>
          <w:rFonts w:hint="eastAsia"/>
        </w:rPr>
        <w:t>相关</w:t>
      </w:r>
      <w:r>
        <w:rPr>
          <w:rFonts w:hint="eastAsia"/>
        </w:rPr>
        <w:t>记录。</w:t>
      </w:r>
    </w:p>
    <w:p w14:paraId="5FA9A3C5" w14:textId="27097374" w:rsidR="001C156B" w:rsidRDefault="001C156B" w:rsidP="00DA0909">
      <w:pPr>
        <w:pStyle w:val="affd"/>
        <w:spacing w:before="156" w:after="156"/>
      </w:pPr>
      <w:bookmarkStart w:id="89" w:name="_Toc92818981"/>
      <w:bookmarkStart w:id="90" w:name="_Toc92819233"/>
      <w:bookmarkStart w:id="91" w:name="_Toc95734278"/>
      <w:bookmarkStart w:id="92" w:name="_Toc95752399"/>
      <w:r w:rsidRPr="001C156B">
        <w:rPr>
          <w:rFonts w:hint="eastAsia"/>
        </w:rPr>
        <w:t>状态标识管理</w:t>
      </w:r>
      <w:bookmarkEnd w:id="89"/>
      <w:bookmarkEnd w:id="90"/>
      <w:bookmarkEnd w:id="91"/>
      <w:bookmarkEnd w:id="92"/>
    </w:p>
    <w:p w14:paraId="4E78AFA4" w14:textId="77777777" w:rsidR="00DA0909" w:rsidRDefault="00DA0909" w:rsidP="00DA0909">
      <w:pPr>
        <w:pStyle w:val="affffffffa"/>
      </w:pPr>
      <w:r>
        <w:rPr>
          <w:rFonts w:hint="eastAsia"/>
        </w:rPr>
        <w:t>状态标识包含：</w:t>
      </w:r>
    </w:p>
    <w:p w14:paraId="06F6F721" w14:textId="77777777" w:rsidR="00DA0909" w:rsidRDefault="00DA0909" w:rsidP="00DA0909">
      <w:pPr>
        <w:pStyle w:val="af5"/>
        <w:numPr>
          <w:ilvl w:val="0"/>
          <w:numId w:val="33"/>
        </w:numPr>
        <w:tabs>
          <w:tab w:val="left" w:pos="851"/>
        </w:tabs>
      </w:pPr>
      <w:r>
        <w:rPr>
          <w:rFonts w:hint="eastAsia"/>
        </w:rPr>
        <w:t>“正常”状态标识；</w:t>
      </w:r>
    </w:p>
    <w:p w14:paraId="4B736A94" w14:textId="77777777" w:rsidR="00DA0909" w:rsidRDefault="00DA0909" w:rsidP="00DA0909">
      <w:pPr>
        <w:pStyle w:val="af5"/>
        <w:numPr>
          <w:ilvl w:val="0"/>
          <w:numId w:val="33"/>
        </w:numPr>
        <w:tabs>
          <w:tab w:val="left" w:pos="851"/>
        </w:tabs>
      </w:pPr>
      <w:r>
        <w:rPr>
          <w:rFonts w:hint="eastAsia"/>
        </w:rPr>
        <w:t>“临时故障”状态标识；</w:t>
      </w:r>
    </w:p>
    <w:p w14:paraId="25CC9572" w14:textId="77777777" w:rsidR="00DA0909" w:rsidRDefault="00DA0909" w:rsidP="00DA0909">
      <w:pPr>
        <w:pStyle w:val="af5"/>
        <w:numPr>
          <w:ilvl w:val="0"/>
          <w:numId w:val="33"/>
        </w:numPr>
        <w:tabs>
          <w:tab w:val="left" w:pos="851"/>
        </w:tabs>
      </w:pPr>
      <w:r>
        <w:rPr>
          <w:rFonts w:hint="eastAsia"/>
        </w:rPr>
        <w:t>“停用”状态标识。</w:t>
      </w:r>
    </w:p>
    <w:p w14:paraId="348DFC8C" w14:textId="77777777" w:rsidR="00DA0909" w:rsidRDefault="00DA0909" w:rsidP="00DA0909">
      <w:pPr>
        <w:pStyle w:val="affffffffa"/>
      </w:pPr>
      <w:r>
        <w:rPr>
          <w:rFonts w:hint="eastAsia"/>
        </w:rPr>
        <w:t>状态标识应符合下列要求：</w:t>
      </w:r>
    </w:p>
    <w:p w14:paraId="461E614C" w14:textId="77777777" w:rsidR="00DA0909" w:rsidRDefault="00DA0909" w:rsidP="00BF518F">
      <w:pPr>
        <w:pStyle w:val="af5"/>
        <w:numPr>
          <w:ilvl w:val="0"/>
          <w:numId w:val="45"/>
        </w:numPr>
      </w:pPr>
      <w:r>
        <w:rPr>
          <w:rFonts w:hint="eastAsia"/>
        </w:rPr>
        <w:t>“正常”状态标识包含“检测日期”、“有效日期”、“检测人”和“设备号”，</w:t>
      </w:r>
      <w:proofErr w:type="gramStart"/>
      <w:r>
        <w:rPr>
          <w:rFonts w:hint="eastAsia"/>
        </w:rPr>
        <w:t>卡底颜色</w:t>
      </w:r>
      <w:proofErr w:type="gramEnd"/>
      <w:r>
        <w:rPr>
          <w:rFonts w:hint="eastAsia"/>
        </w:rPr>
        <w:t>应为绿色；</w:t>
      </w:r>
    </w:p>
    <w:p w14:paraId="168783AB" w14:textId="77777777" w:rsidR="00DA0909" w:rsidRDefault="00DA0909" w:rsidP="00DA0909">
      <w:pPr>
        <w:pStyle w:val="af5"/>
        <w:numPr>
          <w:ilvl w:val="0"/>
          <w:numId w:val="33"/>
        </w:numPr>
        <w:tabs>
          <w:tab w:val="left" w:pos="851"/>
        </w:tabs>
      </w:pPr>
      <w:r>
        <w:rPr>
          <w:rFonts w:hint="eastAsia"/>
        </w:rPr>
        <w:t>“临时故障”状态标识包含“故障日期”、“粘贴人”和“设备号”，</w:t>
      </w:r>
      <w:proofErr w:type="gramStart"/>
      <w:r>
        <w:rPr>
          <w:rFonts w:hint="eastAsia"/>
        </w:rPr>
        <w:t>卡底颜色</w:t>
      </w:r>
      <w:proofErr w:type="gramEnd"/>
      <w:r>
        <w:rPr>
          <w:rFonts w:hint="eastAsia"/>
        </w:rPr>
        <w:t>应为黄色：</w:t>
      </w:r>
    </w:p>
    <w:p w14:paraId="67D2EF8A" w14:textId="77777777" w:rsidR="00DA0909" w:rsidRDefault="00DA0909" w:rsidP="00DA0909">
      <w:pPr>
        <w:pStyle w:val="af5"/>
        <w:numPr>
          <w:ilvl w:val="0"/>
          <w:numId w:val="33"/>
        </w:numPr>
        <w:tabs>
          <w:tab w:val="left" w:pos="851"/>
        </w:tabs>
      </w:pPr>
      <w:r>
        <w:rPr>
          <w:rFonts w:hint="eastAsia"/>
        </w:rPr>
        <w:t>“停用”状态标识包含“停用日期”、“检测人”和“设备号”，</w:t>
      </w:r>
      <w:proofErr w:type="gramStart"/>
      <w:r>
        <w:rPr>
          <w:rFonts w:hint="eastAsia"/>
        </w:rPr>
        <w:t>卡底颜色</w:t>
      </w:r>
      <w:proofErr w:type="gramEnd"/>
      <w:r>
        <w:rPr>
          <w:rFonts w:hint="eastAsia"/>
        </w:rPr>
        <w:t>应为红色。</w:t>
      </w:r>
    </w:p>
    <w:p w14:paraId="2A9FCE0A" w14:textId="77777777" w:rsidR="00DA0909" w:rsidRDefault="00DA0909" w:rsidP="00DA0909">
      <w:pPr>
        <w:pStyle w:val="affffffffa"/>
      </w:pPr>
      <w:bookmarkStart w:id="93" w:name="_Toc92818979"/>
      <w:bookmarkStart w:id="94" w:name="_Toc92819231"/>
      <w:bookmarkStart w:id="95" w:name="_Toc92818982"/>
      <w:bookmarkStart w:id="96" w:name="_Toc92819234"/>
      <w:r>
        <w:rPr>
          <w:rFonts w:hint="eastAsia"/>
        </w:rPr>
        <w:t>状态标识尺寸规格、字体字号及效果图可参照W</w:t>
      </w:r>
      <w:r>
        <w:t>S</w:t>
      </w:r>
      <w:r>
        <w:rPr>
          <w:rFonts w:hint="eastAsia"/>
        </w:rPr>
        <w:t>/</w:t>
      </w:r>
      <w:r>
        <w:t>T 654</w:t>
      </w:r>
      <w:r>
        <w:rPr>
          <w:rFonts w:hint="eastAsia"/>
        </w:rPr>
        <w:t>。</w:t>
      </w:r>
    </w:p>
    <w:p w14:paraId="74A90262" w14:textId="10A0332C" w:rsidR="00A11AA0" w:rsidRDefault="00A11AA0" w:rsidP="00DA0909">
      <w:pPr>
        <w:pStyle w:val="affd"/>
        <w:spacing w:before="156" w:after="156"/>
      </w:pPr>
      <w:bookmarkStart w:id="97" w:name="_Toc95734279"/>
      <w:bookmarkStart w:id="98" w:name="_Toc95752400"/>
      <w:r w:rsidRPr="001C156B">
        <w:rPr>
          <w:rFonts w:hint="eastAsia"/>
        </w:rPr>
        <w:t>应急处置</w:t>
      </w:r>
      <w:bookmarkEnd w:id="93"/>
      <w:bookmarkEnd w:id="94"/>
      <w:r w:rsidR="005E4DEA">
        <w:rPr>
          <w:rFonts w:hint="eastAsia"/>
        </w:rPr>
        <w:t>管理</w:t>
      </w:r>
      <w:bookmarkEnd w:id="97"/>
      <w:bookmarkEnd w:id="98"/>
    </w:p>
    <w:p w14:paraId="12CD6576" w14:textId="01DB456C" w:rsidR="00A11AA0" w:rsidRDefault="009752E4" w:rsidP="00DA0909">
      <w:pPr>
        <w:pStyle w:val="affffffffa"/>
      </w:pPr>
      <w:r>
        <w:rPr>
          <w:rFonts w:hint="eastAsia"/>
        </w:rPr>
        <w:t>高流量呼吸湿化治疗</w:t>
      </w:r>
      <w:proofErr w:type="gramStart"/>
      <w:r>
        <w:rPr>
          <w:rFonts w:hint="eastAsia"/>
        </w:rPr>
        <w:t>仪</w:t>
      </w:r>
      <w:r w:rsidR="00A11AA0">
        <w:rPr>
          <w:rFonts w:hint="eastAsia"/>
        </w:rPr>
        <w:t>出现</w:t>
      </w:r>
      <w:proofErr w:type="gramEnd"/>
      <w:r w:rsidR="00A11AA0">
        <w:rPr>
          <w:rFonts w:hint="eastAsia"/>
        </w:rPr>
        <w:t>报警时，使用人员应立即</w:t>
      </w:r>
      <w:r w:rsidR="00245307">
        <w:rPr>
          <w:rFonts w:hint="eastAsia"/>
        </w:rPr>
        <w:t>判断报警原因，并有针对性地进行</w:t>
      </w:r>
      <w:r w:rsidR="00A11AA0">
        <w:rPr>
          <w:rFonts w:hint="eastAsia"/>
        </w:rPr>
        <w:t>处理，</w:t>
      </w:r>
      <w:r w:rsidR="00245307">
        <w:rPr>
          <w:rFonts w:hint="eastAsia"/>
        </w:rPr>
        <w:t>消除相关报警。同时</w:t>
      </w:r>
      <w:r w:rsidR="00A11AA0">
        <w:rPr>
          <w:rFonts w:hint="eastAsia"/>
        </w:rPr>
        <w:t>监测</w:t>
      </w:r>
      <w:r w:rsidR="00245307">
        <w:rPr>
          <w:rFonts w:hint="eastAsia"/>
        </w:rPr>
        <w:t>患者</w:t>
      </w:r>
      <w:r w:rsidR="00A11AA0">
        <w:rPr>
          <w:rFonts w:hint="eastAsia"/>
        </w:rPr>
        <w:t>呼吸指标和生命体征的改变</w:t>
      </w:r>
      <w:r w:rsidR="00245307">
        <w:rPr>
          <w:rFonts w:hint="eastAsia"/>
        </w:rPr>
        <w:t>，保障患者安全</w:t>
      </w:r>
      <w:r w:rsidR="005E4DEA">
        <w:rPr>
          <w:rFonts w:hint="eastAsia"/>
        </w:rPr>
        <w:t>。</w:t>
      </w:r>
    </w:p>
    <w:p w14:paraId="6CBA1D15" w14:textId="2AC06972" w:rsidR="00A11AA0" w:rsidRDefault="00245307" w:rsidP="00DA0909">
      <w:pPr>
        <w:pStyle w:val="affffffffa"/>
      </w:pPr>
      <w:r>
        <w:rPr>
          <w:rFonts w:hint="eastAsia"/>
        </w:rPr>
        <w:t>在通过处理仍无法消除报警</w:t>
      </w:r>
      <w:r w:rsidR="00E03B4D">
        <w:rPr>
          <w:rFonts w:hint="eastAsia"/>
        </w:rPr>
        <w:t>时，</w:t>
      </w:r>
      <w:r>
        <w:rPr>
          <w:rFonts w:hint="eastAsia"/>
        </w:rPr>
        <w:t>应停止使用，可根据需要启动应急方案和紧急调配备用</w:t>
      </w:r>
      <w:r w:rsidR="009752E4">
        <w:rPr>
          <w:rFonts w:hint="eastAsia"/>
        </w:rPr>
        <w:t>设备</w:t>
      </w:r>
      <w:r w:rsidR="005E4DEA">
        <w:rPr>
          <w:rFonts w:hint="eastAsia"/>
        </w:rPr>
        <w:t>。</w:t>
      </w:r>
    </w:p>
    <w:p w14:paraId="3AFA97D4" w14:textId="2C53D2C9" w:rsidR="00A11AA0" w:rsidRDefault="009752E4" w:rsidP="00DA0909">
      <w:pPr>
        <w:pStyle w:val="affffffffa"/>
      </w:pPr>
      <w:r>
        <w:rPr>
          <w:rFonts w:hint="eastAsia"/>
        </w:rPr>
        <w:t>高流量呼吸湿化治疗</w:t>
      </w:r>
      <w:proofErr w:type="gramStart"/>
      <w:r>
        <w:rPr>
          <w:rFonts w:hint="eastAsia"/>
        </w:rPr>
        <w:t>仪</w:t>
      </w:r>
      <w:r w:rsidR="00A11AA0">
        <w:rPr>
          <w:rFonts w:hint="eastAsia"/>
        </w:rPr>
        <w:t>出现</w:t>
      </w:r>
      <w:proofErr w:type="gramEnd"/>
      <w:r w:rsidR="00A11AA0">
        <w:rPr>
          <w:rFonts w:hint="eastAsia"/>
        </w:rPr>
        <w:t>故障且无法</w:t>
      </w:r>
      <w:r w:rsidR="00E03B4D">
        <w:rPr>
          <w:rFonts w:hint="eastAsia"/>
        </w:rPr>
        <w:t>继续</w:t>
      </w:r>
      <w:r w:rsidR="00A11AA0">
        <w:rPr>
          <w:rFonts w:hint="eastAsia"/>
        </w:rPr>
        <w:t>使用</w:t>
      </w:r>
      <w:r w:rsidR="00E03B4D">
        <w:rPr>
          <w:rFonts w:hint="eastAsia"/>
        </w:rPr>
        <w:t>时</w:t>
      </w:r>
      <w:r w:rsidR="00A11AA0">
        <w:rPr>
          <w:rFonts w:hint="eastAsia"/>
        </w:rPr>
        <w:t>，使用人员应将故障</w:t>
      </w:r>
      <w:r>
        <w:rPr>
          <w:rFonts w:hint="eastAsia"/>
        </w:rPr>
        <w:t>设备</w:t>
      </w:r>
      <w:r w:rsidR="00A11AA0">
        <w:rPr>
          <w:rFonts w:hint="eastAsia"/>
        </w:rPr>
        <w:t>从诊疗区域撤离，</w:t>
      </w:r>
      <w:r w:rsidR="00DA0909">
        <w:rPr>
          <w:rFonts w:hint="eastAsia"/>
        </w:rPr>
        <w:t>并粘贴（或悬挂）“临时故障”状态标识，及时向医疗器械管理部门报修。</w:t>
      </w:r>
    </w:p>
    <w:p w14:paraId="6D6D6A78" w14:textId="0FB1DFB6" w:rsidR="001C156B" w:rsidRDefault="001C156B" w:rsidP="001C156B">
      <w:pPr>
        <w:pStyle w:val="affc"/>
        <w:spacing w:before="312" w:after="312"/>
      </w:pPr>
      <w:bookmarkStart w:id="99" w:name="_Toc95734280"/>
      <w:bookmarkStart w:id="100" w:name="_Toc95752401"/>
      <w:r w:rsidRPr="001C156B">
        <w:rPr>
          <w:rFonts w:hint="eastAsia"/>
        </w:rPr>
        <w:t>质量检测</w:t>
      </w:r>
      <w:bookmarkEnd w:id="95"/>
      <w:bookmarkEnd w:id="96"/>
      <w:bookmarkEnd w:id="99"/>
      <w:bookmarkEnd w:id="100"/>
    </w:p>
    <w:p w14:paraId="4BEA33E7" w14:textId="69BD882A" w:rsidR="001C156B" w:rsidRDefault="001C156B" w:rsidP="001C156B">
      <w:pPr>
        <w:pStyle w:val="affd"/>
        <w:spacing w:before="156" w:after="156"/>
      </w:pPr>
      <w:bookmarkStart w:id="101" w:name="_Toc92818983"/>
      <w:bookmarkStart w:id="102" w:name="_Toc92819235"/>
      <w:bookmarkStart w:id="103" w:name="_Toc95734281"/>
      <w:bookmarkStart w:id="104" w:name="_Toc95752402"/>
      <w:r w:rsidRPr="001C156B">
        <w:rPr>
          <w:rFonts w:hint="eastAsia"/>
        </w:rPr>
        <w:t>质量检测</w:t>
      </w:r>
      <w:bookmarkEnd w:id="101"/>
      <w:bookmarkEnd w:id="102"/>
      <w:r w:rsidR="00AD424B">
        <w:rPr>
          <w:rFonts w:hint="eastAsia"/>
        </w:rPr>
        <w:t>周期</w:t>
      </w:r>
      <w:bookmarkEnd w:id="103"/>
      <w:bookmarkEnd w:id="104"/>
    </w:p>
    <w:p w14:paraId="713DD3A2" w14:textId="1418AE08" w:rsidR="001C156B" w:rsidRDefault="00AD424B" w:rsidP="001C156B">
      <w:pPr>
        <w:pStyle w:val="affe"/>
        <w:spacing w:before="156" w:after="156"/>
      </w:pPr>
      <w:bookmarkStart w:id="105" w:name="_Toc92818984"/>
      <w:bookmarkStart w:id="106" w:name="_Toc92819236"/>
      <w:r>
        <w:rPr>
          <w:rFonts w:hint="eastAsia"/>
        </w:rPr>
        <w:t>定期</w:t>
      </w:r>
      <w:r w:rsidRPr="001C156B">
        <w:rPr>
          <w:rFonts w:hint="eastAsia"/>
        </w:rPr>
        <w:t>质量检测</w:t>
      </w:r>
      <w:bookmarkEnd w:id="105"/>
      <w:bookmarkEnd w:id="106"/>
    </w:p>
    <w:p w14:paraId="371AB935" w14:textId="5922BB28" w:rsidR="001C156B" w:rsidRDefault="00A05FFD" w:rsidP="001C156B">
      <w:pPr>
        <w:pStyle w:val="affff6"/>
        <w:ind w:firstLine="420"/>
      </w:pPr>
      <w:r w:rsidRPr="00A05FFD">
        <w:rPr>
          <w:rFonts w:hint="eastAsia"/>
        </w:rPr>
        <w:t>根据</w:t>
      </w:r>
      <w:r w:rsidR="009752E4">
        <w:rPr>
          <w:rFonts w:hint="eastAsia"/>
        </w:rPr>
        <w:t>设备</w:t>
      </w:r>
      <w:r w:rsidRPr="00A05FFD">
        <w:rPr>
          <w:rFonts w:hint="eastAsia"/>
        </w:rPr>
        <w:t>自身风险等级或使用特点，由</w:t>
      </w:r>
      <w:r w:rsidR="00DA0909">
        <w:rPr>
          <w:rFonts w:hint="eastAsia"/>
        </w:rPr>
        <w:t>医疗器械管理部门</w:t>
      </w:r>
      <w:r w:rsidR="0038199D">
        <w:rPr>
          <w:rFonts w:hint="eastAsia"/>
        </w:rPr>
        <w:t>基于安全性评估而开展的具有规定周期的</w:t>
      </w:r>
      <w:r w:rsidRPr="00A05FFD">
        <w:rPr>
          <w:rFonts w:hint="eastAsia"/>
        </w:rPr>
        <w:t>质量检测</w:t>
      </w:r>
      <w:r w:rsidR="0038199D">
        <w:rPr>
          <w:rFonts w:hint="eastAsia"/>
        </w:rPr>
        <w:t>。各医疗机构</w:t>
      </w:r>
      <w:r w:rsidR="00F90814">
        <w:rPr>
          <w:rFonts w:hint="eastAsia"/>
        </w:rPr>
        <w:t>在高流量呼吸湿化治疗仪的使用情况、环境条件、人员、设备自身质量等诸多因素上有所不同，因此可根据实际情况自主决定质量检测周期，一般</w:t>
      </w:r>
      <w:r w:rsidRPr="00A05FFD">
        <w:rPr>
          <w:rFonts w:hint="eastAsia"/>
        </w:rPr>
        <w:t>不宜超过12个月，可参照</w:t>
      </w:r>
      <w:r w:rsidR="009752E4">
        <w:rPr>
          <w:rFonts w:hint="eastAsia"/>
        </w:rPr>
        <w:t>设备</w:t>
      </w:r>
      <w:r w:rsidRPr="00A05FFD">
        <w:rPr>
          <w:rFonts w:hint="eastAsia"/>
        </w:rPr>
        <w:t>制造厂商的</w:t>
      </w:r>
      <w:r w:rsidR="005F496B">
        <w:rPr>
          <w:rFonts w:hint="eastAsia"/>
        </w:rPr>
        <w:t>产品</w:t>
      </w:r>
      <w:r w:rsidRPr="00A05FFD">
        <w:rPr>
          <w:rFonts w:hint="eastAsia"/>
        </w:rPr>
        <w:t>说明书决定检测</w:t>
      </w:r>
      <w:r w:rsidR="007543D1">
        <w:rPr>
          <w:rFonts w:hint="eastAsia"/>
        </w:rPr>
        <w:t>周期</w:t>
      </w:r>
      <w:r w:rsidRPr="00A05FFD">
        <w:rPr>
          <w:rFonts w:hint="eastAsia"/>
        </w:rPr>
        <w:t>。</w:t>
      </w:r>
    </w:p>
    <w:p w14:paraId="52D4AF2B" w14:textId="049DD30C" w:rsidR="00A05FFD" w:rsidRDefault="00AD424B" w:rsidP="00A05FFD">
      <w:pPr>
        <w:pStyle w:val="affe"/>
        <w:spacing w:before="156" w:after="156"/>
      </w:pPr>
      <w:bookmarkStart w:id="107" w:name="_Toc92818985"/>
      <w:bookmarkStart w:id="108" w:name="_Toc92819237"/>
      <w:r>
        <w:rPr>
          <w:rFonts w:hint="eastAsia"/>
        </w:rPr>
        <w:t>不定期</w:t>
      </w:r>
      <w:r w:rsidR="00A05FFD" w:rsidRPr="00A05FFD">
        <w:rPr>
          <w:rFonts w:hint="eastAsia"/>
        </w:rPr>
        <w:t>质量检测</w:t>
      </w:r>
      <w:bookmarkEnd w:id="107"/>
      <w:bookmarkEnd w:id="108"/>
    </w:p>
    <w:p w14:paraId="7AF5996F" w14:textId="09218C8F" w:rsidR="008E0125" w:rsidRDefault="00F90814" w:rsidP="00BF518F">
      <w:pPr>
        <w:pStyle w:val="affff6"/>
        <w:ind w:firstLine="420"/>
      </w:pPr>
      <w:r>
        <w:rPr>
          <w:rFonts w:hint="eastAsia"/>
        </w:rPr>
        <w:t>出现下列情况之一的高流量呼吸湿化治疗仪应进行质量检测：</w:t>
      </w:r>
    </w:p>
    <w:p w14:paraId="43217C45" w14:textId="3500CE42" w:rsidR="00F90814" w:rsidRDefault="00F90814" w:rsidP="00CC64C3">
      <w:pPr>
        <w:pStyle w:val="af5"/>
        <w:numPr>
          <w:ilvl w:val="0"/>
          <w:numId w:val="37"/>
        </w:numPr>
      </w:pPr>
      <w:r>
        <w:rPr>
          <w:rFonts w:hint="eastAsia"/>
        </w:rPr>
        <w:t>设备维修后；</w:t>
      </w:r>
    </w:p>
    <w:p w14:paraId="2A360FCC" w14:textId="0B6824BD" w:rsidR="00A05FFD" w:rsidRDefault="00A05FFD" w:rsidP="00CC64C3">
      <w:pPr>
        <w:pStyle w:val="af5"/>
        <w:numPr>
          <w:ilvl w:val="0"/>
          <w:numId w:val="37"/>
        </w:numPr>
      </w:pPr>
      <w:r w:rsidRPr="00A05FFD">
        <w:rPr>
          <w:rFonts w:hint="eastAsia"/>
        </w:rPr>
        <w:t>使用科室</w:t>
      </w:r>
      <w:r w:rsidR="00C9713D">
        <w:rPr>
          <w:rFonts w:hint="eastAsia"/>
        </w:rPr>
        <w:t>或</w:t>
      </w:r>
      <w:r w:rsidR="00F90814">
        <w:rPr>
          <w:rFonts w:hint="eastAsia"/>
        </w:rPr>
        <w:t>使用人员反映</w:t>
      </w:r>
      <w:r w:rsidR="009752E4">
        <w:rPr>
          <w:rFonts w:hint="eastAsia"/>
        </w:rPr>
        <w:t>设备</w:t>
      </w:r>
      <w:r w:rsidRPr="00A05FFD">
        <w:rPr>
          <w:rFonts w:hint="eastAsia"/>
        </w:rPr>
        <w:t>有部分参数不准确或</w:t>
      </w:r>
      <w:r w:rsidR="00F90814">
        <w:rPr>
          <w:rFonts w:hint="eastAsia"/>
        </w:rPr>
        <w:t>功能不正常</w:t>
      </w:r>
      <w:r w:rsidR="008E0125">
        <w:rPr>
          <w:rFonts w:hint="eastAsia"/>
        </w:rPr>
        <w:t>时。</w:t>
      </w:r>
    </w:p>
    <w:p w14:paraId="182A69C8" w14:textId="6652BE07" w:rsidR="00CB2F05" w:rsidRDefault="00132B9C" w:rsidP="00132B9C">
      <w:pPr>
        <w:pStyle w:val="affd"/>
        <w:spacing w:before="156" w:after="156"/>
      </w:pPr>
      <w:bookmarkStart w:id="109" w:name="_Toc92818986"/>
      <w:bookmarkStart w:id="110" w:name="_Toc92819238"/>
      <w:bookmarkStart w:id="111" w:name="_Toc95734282"/>
      <w:bookmarkStart w:id="112" w:name="_Toc95752403"/>
      <w:r w:rsidRPr="00132B9C">
        <w:rPr>
          <w:rFonts w:hint="eastAsia"/>
        </w:rPr>
        <w:t>质量检测内容</w:t>
      </w:r>
      <w:bookmarkEnd w:id="109"/>
      <w:bookmarkEnd w:id="110"/>
      <w:bookmarkEnd w:id="111"/>
      <w:bookmarkEnd w:id="112"/>
    </w:p>
    <w:p w14:paraId="0F50F12E" w14:textId="08214CF2" w:rsidR="00132B9C" w:rsidRDefault="00132B9C" w:rsidP="00132B9C">
      <w:pPr>
        <w:pStyle w:val="affe"/>
        <w:spacing w:before="156" w:after="156"/>
      </w:pPr>
      <w:bookmarkStart w:id="113" w:name="_Toc92818987"/>
      <w:bookmarkStart w:id="114" w:name="_Toc92819239"/>
      <w:r w:rsidRPr="00132B9C">
        <w:rPr>
          <w:rFonts w:hint="eastAsia"/>
        </w:rPr>
        <w:t>外观检查</w:t>
      </w:r>
      <w:bookmarkEnd w:id="113"/>
      <w:bookmarkEnd w:id="114"/>
    </w:p>
    <w:p w14:paraId="60798311" w14:textId="65DEDCDF" w:rsidR="00053F86" w:rsidRDefault="009752E4" w:rsidP="00132B9C">
      <w:pPr>
        <w:pStyle w:val="affff6"/>
        <w:ind w:firstLine="420"/>
      </w:pPr>
      <w:r>
        <w:rPr>
          <w:rFonts w:hint="eastAsia"/>
        </w:rPr>
        <w:lastRenderedPageBreak/>
        <w:t>高流量呼吸湿化治疗仪</w:t>
      </w:r>
      <w:r w:rsidR="006E7FF2">
        <w:rPr>
          <w:rFonts w:hint="eastAsia"/>
        </w:rPr>
        <w:t>的</w:t>
      </w:r>
      <w:r w:rsidR="00053F86">
        <w:rPr>
          <w:rFonts w:hint="eastAsia"/>
        </w:rPr>
        <w:t>外观检查应包含下列内容：</w:t>
      </w:r>
    </w:p>
    <w:p w14:paraId="104267FD" w14:textId="59772678" w:rsidR="00053F86" w:rsidRDefault="00C44D7F" w:rsidP="00CC64C3">
      <w:pPr>
        <w:pStyle w:val="af5"/>
        <w:numPr>
          <w:ilvl w:val="0"/>
          <w:numId w:val="38"/>
        </w:numPr>
      </w:pPr>
      <w:r>
        <w:rPr>
          <w:rFonts w:hint="eastAsia"/>
        </w:rPr>
        <w:t>表面干净</w:t>
      </w:r>
      <w:r w:rsidR="00053F86">
        <w:rPr>
          <w:rFonts w:hint="eastAsia"/>
        </w:rPr>
        <w:t>整洁，不应有影响使用的破损；</w:t>
      </w:r>
    </w:p>
    <w:p w14:paraId="04A60F72" w14:textId="77777777" w:rsidR="00C44D7F" w:rsidRDefault="00132B9C" w:rsidP="00CC64C3">
      <w:pPr>
        <w:pStyle w:val="af5"/>
        <w:numPr>
          <w:ilvl w:val="0"/>
          <w:numId w:val="38"/>
        </w:numPr>
      </w:pPr>
      <w:r w:rsidRPr="00132B9C">
        <w:rPr>
          <w:rFonts w:hint="eastAsia"/>
        </w:rPr>
        <w:t>显示</w:t>
      </w:r>
      <w:r w:rsidR="00C44D7F">
        <w:rPr>
          <w:rFonts w:hint="eastAsia"/>
        </w:rPr>
        <w:t>屏幕正常；</w:t>
      </w:r>
    </w:p>
    <w:p w14:paraId="066E60BC" w14:textId="067AF414" w:rsidR="00C44D7F" w:rsidRDefault="00132B9C" w:rsidP="00CC64C3">
      <w:pPr>
        <w:pStyle w:val="af5"/>
        <w:numPr>
          <w:ilvl w:val="0"/>
          <w:numId w:val="38"/>
        </w:numPr>
      </w:pPr>
      <w:r w:rsidRPr="00132B9C">
        <w:rPr>
          <w:rFonts w:hint="eastAsia"/>
        </w:rPr>
        <w:t>各</w:t>
      </w:r>
      <w:r w:rsidR="00C44D7F">
        <w:rPr>
          <w:rFonts w:hint="eastAsia"/>
        </w:rPr>
        <w:t>功能</w:t>
      </w:r>
      <w:r w:rsidR="00C44D7F" w:rsidRPr="00132B9C">
        <w:rPr>
          <w:rFonts w:hint="eastAsia"/>
        </w:rPr>
        <w:t>按键</w:t>
      </w:r>
      <w:r w:rsidR="00C44D7F">
        <w:rPr>
          <w:rFonts w:hint="eastAsia"/>
        </w:rPr>
        <w:t>和</w:t>
      </w:r>
      <w:r w:rsidRPr="00132B9C">
        <w:rPr>
          <w:rFonts w:hint="eastAsia"/>
        </w:rPr>
        <w:t>控制旋钮</w:t>
      </w:r>
      <w:r w:rsidR="006E7FF2">
        <w:rPr>
          <w:rFonts w:hint="eastAsia"/>
        </w:rPr>
        <w:t>反应</w:t>
      </w:r>
      <w:r w:rsidRPr="00132B9C">
        <w:rPr>
          <w:rFonts w:hint="eastAsia"/>
        </w:rPr>
        <w:t>灵敏</w:t>
      </w:r>
      <w:r w:rsidR="00C44D7F">
        <w:rPr>
          <w:rFonts w:hint="eastAsia"/>
        </w:rPr>
        <w:t>；</w:t>
      </w:r>
    </w:p>
    <w:p w14:paraId="71164E75" w14:textId="2CDC3405" w:rsidR="00C44D7F" w:rsidRDefault="00132B9C" w:rsidP="00CC64C3">
      <w:pPr>
        <w:pStyle w:val="af5"/>
        <w:numPr>
          <w:ilvl w:val="0"/>
          <w:numId w:val="38"/>
        </w:numPr>
      </w:pPr>
      <w:r w:rsidRPr="00132B9C">
        <w:rPr>
          <w:rFonts w:hint="eastAsia"/>
        </w:rPr>
        <w:t>外置回路</w:t>
      </w:r>
      <w:r w:rsidR="006E7FF2">
        <w:rPr>
          <w:rFonts w:hint="eastAsia"/>
        </w:rPr>
        <w:t>和</w:t>
      </w:r>
      <w:r w:rsidRPr="00132B9C">
        <w:rPr>
          <w:rFonts w:hint="eastAsia"/>
        </w:rPr>
        <w:t>各连接部件</w:t>
      </w:r>
      <w:r w:rsidR="00C44D7F">
        <w:rPr>
          <w:rFonts w:hint="eastAsia"/>
        </w:rPr>
        <w:t>完好；</w:t>
      </w:r>
    </w:p>
    <w:p w14:paraId="09C80CB7" w14:textId="6176A008" w:rsidR="00397E96" w:rsidRDefault="005C2A64" w:rsidP="00CC64C3">
      <w:pPr>
        <w:pStyle w:val="af5"/>
        <w:numPr>
          <w:ilvl w:val="0"/>
          <w:numId w:val="38"/>
        </w:numPr>
      </w:pPr>
      <w:r>
        <w:rPr>
          <w:rFonts w:hint="eastAsia"/>
        </w:rPr>
        <w:t>氧气流量表</w:t>
      </w:r>
      <w:r w:rsidR="00397E96">
        <w:rPr>
          <w:rFonts w:hint="eastAsia"/>
        </w:rPr>
        <w:t>完好；</w:t>
      </w:r>
    </w:p>
    <w:p w14:paraId="00919AA9" w14:textId="322ACE97" w:rsidR="00132B9C" w:rsidRDefault="005C2A64" w:rsidP="00CC64C3">
      <w:pPr>
        <w:pStyle w:val="af5"/>
        <w:numPr>
          <w:ilvl w:val="0"/>
          <w:numId w:val="38"/>
        </w:numPr>
      </w:pPr>
      <w:r>
        <w:rPr>
          <w:rFonts w:hint="eastAsia"/>
        </w:rPr>
        <w:t>电源线完好</w:t>
      </w:r>
      <w:r w:rsidR="00132B9C" w:rsidRPr="00132B9C">
        <w:rPr>
          <w:rFonts w:hint="eastAsia"/>
        </w:rPr>
        <w:t>。</w:t>
      </w:r>
    </w:p>
    <w:p w14:paraId="7C0E581D" w14:textId="0E48FCEC" w:rsidR="00132B9C" w:rsidRDefault="00132B9C" w:rsidP="00132B9C">
      <w:pPr>
        <w:pStyle w:val="affe"/>
        <w:spacing w:before="156" w:after="156"/>
      </w:pPr>
      <w:bookmarkStart w:id="115" w:name="_Toc92818988"/>
      <w:bookmarkStart w:id="116" w:name="_Toc92819240"/>
      <w:r w:rsidRPr="00132B9C">
        <w:rPr>
          <w:rFonts w:hint="eastAsia"/>
        </w:rPr>
        <w:t>性能检测</w:t>
      </w:r>
      <w:bookmarkEnd w:id="115"/>
      <w:bookmarkEnd w:id="116"/>
    </w:p>
    <w:p w14:paraId="211B95A5" w14:textId="29EC9C06" w:rsidR="00132B9C" w:rsidRDefault="00B44A41" w:rsidP="00132B9C">
      <w:pPr>
        <w:pStyle w:val="afff"/>
        <w:spacing w:before="156" w:after="156"/>
      </w:pPr>
      <w:r>
        <w:rPr>
          <w:rFonts w:hint="eastAsia"/>
        </w:rPr>
        <w:t>吸气</w:t>
      </w:r>
      <w:r w:rsidR="00132B9C" w:rsidRPr="00132B9C">
        <w:rPr>
          <w:rFonts w:hint="eastAsia"/>
        </w:rPr>
        <w:t>流量检测</w:t>
      </w:r>
    </w:p>
    <w:p w14:paraId="7401CC85" w14:textId="68874A57" w:rsidR="00132B9C" w:rsidRPr="007A2B1D" w:rsidRDefault="009752E4" w:rsidP="00132B9C">
      <w:pPr>
        <w:pStyle w:val="affff6"/>
        <w:ind w:firstLine="420"/>
        <w:rPr>
          <w:rFonts w:ascii="Times New Roman"/>
        </w:rPr>
      </w:pPr>
      <w:r>
        <w:rPr>
          <w:rFonts w:hint="eastAsia"/>
        </w:rPr>
        <w:t>高流量呼吸湿化治疗仪</w:t>
      </w:r>
      <w:r w:rsidR="00132B9C" w:rsidRPr="00132B9C">
        <w:rPr>
          <w:rFonts w:hint="eastAsia"/>
        </w:rPr>
        <w:t>吸气流量按</w:t>
      </w:r>
      <w:r w:rsidR="00132B9C" w:rsidRPr="007A2B1D">
        <w:rPr>
          <w:rFonts w:ascii="Times New Roman"/>
        </w:rPr>
        <w:t>30 L/min</w:t>
      </w:r>
      <w:r w:rsidR="00132B9C" w:rsidRPr="007A2B1D">
        <w:rPr>
          <w:rFonts w:ascii="Times New Roman"/>
        </w:rPr>
        <w:t>、</w:t>
      </w:r>
      <w:r w:rsidR="00132B9C" w:rsidRPr="007A2B1D">
        <w:rPr>
          <w:rFonts w:ascii="Times New Roman"/>
        </w:rPr>
        <w:t>40 L/min</w:t>
      </w:r>
      <w:r w:rsidR="00132B9C" w:rsidRPr="007A2B1D">
        <w:rPr>
          <w:rFonts w:ascii="Times New Roman"/>
        </w:rPr>
        <w:t>、</w:t>
      </w:r>
      <w:r w:rsidR="00132B9C" w:rsidRPr="007A2B1D">
        <w:rPr>
          <w:rFonts w:ascii="Times New Roman"/>
        </w:rPr>
        <w:t>50 L/min</w:t>
      </w:r>
      <w:r w:rsidR="00132B9C" w:rsidRPr="007A2B1D">
        <w:rPr>
          <w:rFonts w:ascii="Times New Roman"/>
        </w:rPr>
        <w:t>，误差应在</w:t>
      </w:r>
      <w:r w:rsidR="00132B9C" w:rsidRPr="007A2B1D">
        <w:rPr>
          <w:rFonts w:ascii="Times New Roman"/>
        </w:rPr>
        <w:t>±10%</w:t>
      </w:r>
      <w:r w:rsidR="00132B9C" w:rsidRPr="007A2B1D">
        <w:rPr>
          <w:rFonts w:ascii="Times New Roman"/>
        </w:rPr>
        <w:t>范围内。带有儿童模式的</w:t>
      </w:r>
      <w:r w:rsidRPr="007A2B1D">
        <w:rPr>
          <w:rFonts w:ascii="Times New Roman"/>
        </w:rPr>
        <w:t>高流量呼吸湿化治疗仪</w:t>
      </w:r>
      <w:r w:rsidR="00132B9C" w:rsidRPr="007A2B1D">
        <w:rPr>
          <w:rFonts w:ascii="Times New Roman"/>
        </w:rPr>
        <w:t>使用儿童专用管路，吸气流量按</w:t>
      </w:r>
      <w:r w:rsidR="00132B9C" w:rsidRPr="007A2B1D">
        <w:rPr>
          <w:rFonts w:ascii="Times New Roman"/>
        </w:rPr>
        <w:t>2 L/min</w:t>
      </w:r>
      <w:r w:rsidR="00132B9C" w:rsidRPr="007A2B1D">
        <w:rPr>
          <w:rFonts w:ascii="Times New Roman"/>
        </w:rPr>
        <w:t>、</w:t>
      </w:r>
      <w:r w:rsidR="00132B9C" w:rsidRPr="007A2B1D">
        <w:rPr>
          <w:rFonts w:ascii="Times New Roman"/>
        </w:rPr>
        <w:t>10 L/min</w:t>
      </w:r>
      <w:r w:rsidR="00132B9C" w:rsidRPr="007A2B1D">
        <w:rPr>
          <w:rFonts w:ascii="Times New Roman"/>
        </w:rPr>
        <w:t>、</w:t>
      </w:r>
      <w:r w:rsidR="00132B9C" w:rsidRPr="007A2B1D">
        <w:rPr>
          <w:rFonts w:ascii="Times New Roman"/>
        </w:rPr>
        <w:t>20 L/min</w:t>
      </w:r>
      <w:r w:rsidR="00132B9C" w:rsidRPr="007A2B1D">
        <w:rPr>
          <w:rFonts w:ascii="Times New Roman"/>
        </w:rPr>
        <w:t>，误差应在</w:t>
      </w:r>
      <w:r w:rsidR="00132B9C" w:rsidRPr="007A2B1D">
        <w:rPr>
          <w:rFonts w:ascii="Times New Roman"/>
        </w:rPr>
        <w:t>±10%</w:t>
      </w:r>
      <w:r w:rsidR="00132B9C" w:rsidRPr="007A2B1D">
        <w:rPr>
          <w:rFonts w:ascii="Times New Roman"/>
        </w:rPr>
        <w:t>或</w:t>
      </w:r>
      <w:r w:rsidR="00132B9C" w:rsidRPr="007A2B1D">
        <w:rPr>
          <w:rFonts w:ascii="Times New Roman"/>
        </w:rPr>
        <w:t>±1 L/min</w:t>
      </w:r>
      <w:r w:rsidR="00132B9C" w:rsidRPr="007A2B1D">
        <w:rPr>
          <w:rFonts w:ascii="Times New Roman"/>
        </w:rPr>
        <w:t>范围内。</w:t>
      </w:r>
    </w:p>
    <w:p w14:paraId="03468C45" w14:textId="0B671980" w:rsidR="00132B9C" w:rsidRDefault="00132B9C" w:rsidP="00132B9C">
      <w:pPr>
        <w:pStyle w:val="afff"/>
        <w:spacing w:before="156" w:after="156"/>
      </w:pPr>
      <w:r w:rsidRPr="00132B9C">
        <w:rPr>
          <w:rFonts w:hint="eastAsia"/>
        </w:rPr>
        <w:t>氧浓度检测</w:t>
      </w:r>
    </w:p>
    <w:p w14:paraId="0D49F57B" w14:textId="55C550AC" w:rsidR="00132B9C" w:rsidRDefault="00132B9C" w:rsidP="00132B9C">
      <w:pPr>
        <w:pStyle w:val="affff6"/>
        <w:ind w:firstLine="420"/>
      </w:pPr>
      <w:r w:rsidRPr="00132B9C">
        <w:rPr>
          <w:rFonts w:hint="eastAsia"/>
        </w:rPr>
        <w:t>在吸气流量设置</w:t>
      </w:r>
      <w:r w:rsidRPr="007A2B1D">
        <w:rPr>
          <w:rFonts w:ascii="Times New Roman"/>
        </w:rPr>
        <w:t>为</w:t>
      </w:r>
      <w:r w:rsidRPr="007A2B1D">
        <w:rPr>
          <w:rFonts w:ascii="Times New Roman"/>
        </w:rPr>
        <w:t>40 L/min</w:t>
      </w:r>
      <w:r w:rsidRPr="007A2B1D">
        <w:rPr>
          <w:rFonts w:ascii="Times New Roman"/>
        </w:rPr>
        <w:t>时，将氧气流量分别调节为</w:t>
      </w:r>
      <w:r w:rsidRPr="007A2B1D">
        <w:rPr>
          <w:rFonts w:ascii="Times New Roman"/>
        </w:rPr>
        <w:t>0</w:t>
      </w:r>
      <w:r w:rsidR="00053F86" w:rsidRPr="007A2B1D">
        <w:rPr>
          <w:rFonts w:ascii="Times New Roman"/>
        </w:rPr>
        <w:t xml:space="preserve"> L/min</w:t>
      </w:r>
      <w:r w:rsidRPr="007A2B1D">
        <w:rPr>
          <w:rFonts w:ascii="Times New Roman"/>
        </w:rPr>
        <w:t>、</w:t>
      </w:r>
      <w:r w:rsidRPr="007A2B1D">
        <w:rPr>
          <w:rFonts w:ascii="Times New Roman"/>
        </w:rPr>
        <w:t>10 L/min</w:t>
      </w:r>
      <w:r w:rsidRPr="007A2B1D">
        <w:rPr>
          <w:rFonts w:ascii="Times New Roman"/>
        </w:rPr>
        <w:t>、</w:t>
      </w:r>
      <w:r w:rsidRPr="007A2B1D">
        <w:rPr>
          <w:rFonts w:ascii="Times New Roman"/>
        </w:rPr>
        <w:t>20 L/min</w:t>
      </w:r>
      <w:r w:rsidRPr="007A2B1D">
        <w:rPr>
          <w:rFonts w:ascii="Times New Roman"/>
        </w:rPr>
        <w:t>、</w:t>
      </w:r>
      <w:r w:rsidRPr="007A2B1D">
        <w:rPr>
          <w:rFonts w:ascii="Times New Roman"/>
        </w:rPr>
        <w:t>30 L/min</w:t>
      </w:r>
      <w:r w:rsidRPr="007A2B1D">
        <w:rPr>
          <w:rFonts w:ascii="Times New Roman"/>
        </w:rPr>
        <w:t>，</w:t>
      </w:r>
      <w:r w:rsidR="009752E4" w:rsidRPr="007A2B1D">
        <w:rPr>
          <w:rFonts w:ascii="Times New Roman"/>
        </w:rPr>
        <w:t>高流量呼吸湿化治疗仪</w:t>
      </w:r>
      <w:r w:rsidRPr="007A2B1D">
        <w:rPr>
          <w:rFonts w:ascii="Times New Roman"/>
        </w:rPr>
        <w:t>测</w:t>
      </w:r>
      <w:r w:rsidRPr="00132B9C">
        <w:rPr>
          <w:rFonts w:hint="eastAsia"/>
        </w:rPr>
        <w:t>得的氧浓度</w:t>
      </w:r>
      <w:r w:rsidR="006E7FF2">
        <w:rPr>
          <w:rFonts w:hint="eastAsia"/>
        </w:rPr>
        <w:t>示值</w:t>
      </w:r>
      <w:r w:rsidRPr="00132B9C">
        <w:rPr>
          <w:rFonts w:hint="eastAsia"/>
        </w:rPr>
        <w:t>与实测氧浓度的绝对误差应在±5%范围内。</w:t>
      </w:r>
    </w:p>
    <w:p w14:paraId="534717F1" w14:textId="272A9DF7" w:rsidR="00132B9C" w:rsidRDefault="008C7A11" w:rsidP="00132B9C">
      <w:pPr>
        <w:pStyle w:val="affe"/>
        <w:spacing w:before="156" w:after="156"/>
      </w:pPr>
      <w:r>
        <w:rPr>
          <w:rFonts w:hint="eastAsia"/>
        </w:rPr>
        <w:t>安全</w:t>
      </w:r>
      <w:r w:rsidR="00584D79">
        <w:rPr>
          <w:rFonts w:hint="eastAsia"/>
        </w:rPr>
        <w:t>报警测试</w:t>
      </w:r>
    </w:p>
    <w:p w14:paraId="2E361663" w14:textId="037768CC" w:rsidR="00132B9C" w:rsidRDefault="00132B9C" w:rsidP="00132B9C">
      <w:pPr>
        <w:pStyle w:val="afff"/>
        <w:spacing w:before="156" w:after="156"/>
      </w:pPr>
      <w:r w:rsidRPr="00132B9C">
        <w:rPr>
          <w:rFonts w:hint="eastAsia"/>
        </w:rPr>
        <w:t>电源丢失提示</w:t>
      </w:r>
    </w:p>
    <w:p w14:paraId="16FC1A7A" w14:textId="27D63F0A" w:rsidR="00132B9C" w:rsidRDefault="00B14224" w:rsidP="00132B9C">
      <w:pPr>
        <w:pStyle w:val="affff6"/>
        <w:ind w:firstLine="420"/>
      </w:pPr>
      <w:r>
        <w:rPr>
          <w:rFonts w:hint="eastAsia"/>
        </w:rPr>
        <w:t>供电</w:t>
      </w:r>
      <w:r w:rsidR="00132B9C" w:rsidRPr="00132B9C">
        <w:rPr>
          <w:rFonts w:hint="eastAsia"/>
        </w:rPr>
        <w:t>电源丢失时，</w:t>
      </w:r>
      <w:r w:rsidR="009752E4">
        <w:rPr>
          <w:rFonts w:hint="eastAsia"/>
        </w:rPr>
        <w:t>高流量呼吸湿化治疗仪</w:t>
      </w:r>
      <w:r w:rsidR="00132B9C" w:rsidRPr="00132B9C">
        <w:rPr>
          <w:rFonts w:hint="eastAsia"/>
        </w:rPr>
        <w:t>应发出提示电源丢失的提示。</w:t>
      </w:r>
    </w:p>
    <w:p w14:paraId="5F4DF7F0" w14:textId="4FE37425" w:rsidR="00132B9C" w:rsidRDefault="00132B9C" w:rsidP="00132B9C">
      <w:pPr>
        <w:pStyle w:val="afff"/>
        <w:spacing w:before="156" w:after="156"/>
      </w:pPr>
      <w:r w:rsidRPr="00132B9C">
        <w:rPr>
          <w:rFonts w:hint="eastAsia"/>
        </w:rPr>
        <w:t>呼吸管路未连接报警</w:t>
      </w:r>
    </w:p>
    <w:p w14:paraId="63EB8861" w14:textId="0AB446DC" w:rsidR="00132B9C" w:rsidRDefault="00132B9C" w:rsidP="00132B9C">
      <w:pPr>
        <w:pStyle w:val="affff6"/>
        <w:ind w:firstLine="420"/>
      </w:pPr>
      <w:r w:rsidRPr="00132B9C">
        <w:rPr>
          <w:rFonts w:hint="eastAsia"/>
        </w:rPr>
        <w:t>呼吸管路未连接时，</w:t>
      </w:r>
      <w:r w:rsidR="009752E4">
        <w:rPr>
          <w:rFonts w:hint="eastAsia"/>
        </w:rPr>
        <w:t>高流量呼吸湿化治疗仪</w:t>
      </w:r>
      <w:r w:rsidRPr="00132B9C">
        <w:rPr>
          <w:rFonts w:hint="eastAsia"/>
        </w:rPr>
        <w:t>应发出提示呼吸管路未连接的报警。</w:t>
      </w:r>
    </w:p>
    <w:p w14:paraId="18918170" w14:textId="7376F9E0" w:rsidR="00132B9C" w:rsidRDefault="00132B9C" w:rsidP="00132B9C">
      <w:pPr>
        <w:pStyle w:val="afff"/>
        <w:spacing w:before="156" w:after="156"/>
      </w:pPr>
      <w:r w:rsidRPr="00132B9C">
        <w:rPr>
          <w:rFonts w:hint="eastAsia"/>
        </w:rPr>
        <w:t>气路堵塞报警</w:t>
      </w:r>
    </w:p>
    <w:p w14:paraId="365CFB30" w14:textId="719F84B7" w:rsidR="00132B9C" w:rsidRDefault="003276F5" w:rsidP="00132B9C">
      <w:pPr>
        <w:pStyle w:val="affff6"/>
        <w:ind w:firstLine="420"/>
      </w:pPr>
      <w:r w:rsidRPr="003276F5">
        <w:rPr>
          <w:rFonts w:hint="eastAsia"/>
        </w:rPr>
        <w:t>气路堵塞时，</w:t>
      </w:r>
      <w:r w:rsidR="009752E4">
        <w:rPr>
          <w:rFonts w:hint="eastAsia"/>
        </w:rPr>
        <w:t>高流量呼吸湿化治疗仪</w:t>
      </w:r>
      <w:r w:rsidRPr="003276F5">
        <w:rPr>
          <w:rFonts w:hint="eastAsia"/>
        </w:rPr>
        <w:t>应发出提示气路堵塞的报警。</w:t>
      </w:r>
    </w:p>
    <w:p w14:paraId="7C8752C3" w14:textId="742F0AD6" w:rsidR="003276F5" w:rsidRDefault="00AA445F" w:rsidP="00AA445F">
      <w:pPr>
        <w:pStyle w:val="afff"/>
        <w:spacing w:before="156" w:after="156"/>
      </w:pPr>
      <w:r w:rsidRPr="00AA445F">
        <w:rPr>
          <w:rFonts w:hint="eastAsia"/>
        </w:rPr>
        <w:t>氧浓度过高报警</w:t>
      </w:r>
    </w:p>
    <w:p w14:paraId="4BBFB4EB" w14:textId="3D4D6CE4" w:rsidR="00AA445F" w:rsidRDefault="00AA445F" w:rsidP="00AA445F">
      <w:pPr>
        <w:pStyle w:val="affff6"/>
        <w:ind w:firstLine="420"/>
      </w:pPr>
      <w:r w:rsidRPr="00AA445F">
        <w:rPr>
          <w:rFonts w:hint="eastAsia"/>
        </w:rPr>
        <w:t>吸气氧浓度超出95%时，</w:t>
      </w:r>
      <w:r w:rsidR="009752E4">
        <w:rPr>
          <w:rFonts w:hint="eastAsia"/>
        </w:rPr>
        <w:t>高流量呼吸湿化治疗仪</w:t>
      </w:r>
      <w:r w:rsidRPr="00AA445F">
        <w:rPr>
          <w:rFonts w:hint="eastAsia"/>
        </w:rPr>
        <w:t>应发出提示氧浓度过高的报警。</w:t>
      </w:r>
    </w:p>
    <w:p w14:paraId="75C57EFE" w14:textId="39D10213" w:rsidR="00AA445F" w:rsidRDefault="00AA445F" w:rsidP="00AA445F">
      <w:pPr>
        <w:pStyle w:val="afff"/>
        <w:spacing w:before="156" w:after="156"/>
      </w:pPr>
      <w:r w:rsidRPr="00AA445F">
        <w:rPr>
          <w:rFonts w:hint="eastAsia"/>
        </w:rPr>
        <w:t>缺少湿化水报警</w:t>
      </w:r>
    </w:p>
    <w:p w14:paraId="22497762" w14:textId="12CB70D2" w:rsidR="00AA445F" w:rsidRDefault="00AA445F" w:rsidP="00AA445F">
      <w:pPr>
        <w:pStyle w:val="affff6"/>
        <w:ind w:firstLine="420"/>
      </w:pPr>
      <w:r w:rsidRPr="00AA445F">
        <w:rPr>
          <w:rFonts w:hint="eastAsia"/>
        </w:rPr>
        <w:t>当湿化器中的湿化水不足时，</w:t>
      </w:r>
      <w:r w:rsidR="009752E4">
        <w:rPr>
          <w:rFonts w:hint="eastAsia"/>
        </w:rPr>
        <w:t>高流量呼吸湿化治疗仪</w:t>
      </w:r>
      <w:r w:rsidRPr="00AA445F">
        <w:rPr>
          <w:rFonts w:hint="eastAsia"/>
        </w:rPr>
        <w:t>应发出提示缺少湿化水的报警。</w:t>
      </w:r>
    </w:p>
    <w:p w14:paraId="2577BE93" w14:textId="77777777" w:rsidR="00AD424B" w:rsidRDefault="00AD424B" w:rsidP="00AD424B">
      <w:pPr>
        <w:pStyle w:val="affe"/>
        <w:spacing w:before="156" w:after="156"/>
      </w:pPr>
      <w:r>
        <w:rPr>
          <w:rFonts w:hint="eastAsia"/>
        </w:rPr>
        <w:t>质量检测方法</w:t>
      </w:r>
    </w:p>
    <w:p w14:paraId="21B3E343" w14:textId="0B32F84B" w:rsidR="002D7A1B" w:rsidRDefault="00AD424B" w:rsidP="00AD424B">
      <w:pPr>
        <w:pStyle w:val="affff6"/>
        <w:ind w:firstLine="420"/>
      </w:pPr>
      <w:r>
        <w:rPr>
          <w:rFonts w:hint="eastAsia"/>
        </w:rPr>
        <w:t>应</w:t>
      </w:r>
      <w:r w:rsidR="002D7A1B">
        <w:rPr>
          <w:rFonts w:hint="eastAsia"/>
        </w:rPr>
        <w:t>参照</w:t>
      </w:r>
      <w:r w:rsidR="00D741DC">
        <w:rPr>
          <w:rFonts w:hint="eastAsia"/>
        </w:rPr>
        <w:t>附录A</w:t>
      </w:r>
      <w:r w:rsidR="00E44EA9">
        <w:rPr>
          <w:rFonts w:hint="eastAsia"/>
        </w:rPr>
        <w:t>进行</w:t>
      </w:r>
      <w:r w:rsidR="002D7A1B">
        <w:rPr>
          <w:rFonts w:hint="eastAsia"/>
        </w:rPr>
        <w:t>操作，</w:t>
      </w:r>
      <w:r>
        <w:rPr>
          <w:rFonts w:hint="eastAsia"/>
        </w:rPr>
        <w:t>检测记录的原始表格可参考附录B</w:t>
      </w:r>
      <w:r w:rsidR="002D7A1B">
        <w:rPr>
          <w:rFonts w:hint="eastAsia"/>
        </w:rPr>
        <w:t>。</w:t>
      </w:r>
    </w:p>
    <w:p w14:paraId="615B95AB" w14:textId="5CA5AE73" w:rsidR="00AA445F" w:rsidRDefault="00AA445F" w:rsidP="00AA445F">
      <w:pPr>
        <w:pStyle w:val="affc"/>
        <w:spacing w:before="312" w:after="312"/>
      </w:pPr>
      <w:bookmarkStart w:id="117" w:name="_Toc92818990"/>
      <w:bookmarkStart w:id="118" w:name="_Toc92819242"/>
      <w:bookmarkStart w:id="119" w:name="_Toc95734283"/>
      <w:bookmarkStart w:id="120" w:name="_Toc95752404"/>
      <w:r w:rsidRPr="00AA445F">
        <w:rPr>
          <w:rFonts w:hint="eastAsia"/>
        </w:rPr>
        <w:t>维护保养</w:t>
      </w:r>
      <w:bookmarkEnd w:id="117"/>
      <w:bookmarkEnd w:id="118"/>
      <w:bookmarkEnd w:id="119"/>
      <w:bookmarkEnd w:id="120"/>
    </w:p>
    <w:p w14:paraId="075E8035" w14:textId="6B885DBC" w:rsidR="00AA445F" w:rsidRDefault="00AA445F" w:rsidP="00AA445F">
      <w:pPr>
        <w:pStyle w:val="affd"/>
        <w:spacing w:before="156" w:after="156"/>
      </w:pPr>
      <w:bookmarkStart w:id="121" w:name="_Toc92818991"/>
      <w:bookmarkStart w:id="122" w:name="_Toc92819243"/>
      <w:bookmarkStart w:id="123" w:name="_Toc95734284"/>
      <w:bookmarkStart w:id="124" w:name="_Toc95752405"/>
      <w:r w:rsidRPr="00AA445F">
        <w:rPr>
          <w:rFonts w:hint="eastAsia"/>
        </w:rPr>
        <w:t>清洁</w:t>
      </w:r>
      <w:bookmarkEnd w:id="121"/>
      <w:bookmarkEnd w:id="122"/>
      <w:r w:rsidR="00382386">
        <w:rPr>
          <w:rFonts w:hint="eastAsia"/>
        </w:rPr>
        <w:t>消毒</w:t>
      </w:r>
      <w:bookmarkEnd w:id="123"/>
      <w:bookmarkEnd w:id="124"/>
    </w:p>
    <w:p w14:paraId="0CB4B782" w14:textId="77777777" w:rsidR="00382386" w:rsidRDefault="00382386" w:rsidP="00382386">
      <w:pPr>
        <w:pStyle w:val="affe"/>
        <w:spacing w:before="156" w:after="156"/>
      </w:pPr>
      <w:r>
        <w:rPr>
          <w:rFonts w:hint="eastAsia"/>
        </w:rPr>
        <w:lastRenderedPageBreak/>
        <w:t>普通环境</w:t>
      </w:r>
    </w:p>
    <w:p w14:paraId="2D8255CF" w14:textId="3F9AA1D1" w:rsidR="00AA445F" w:rsidRDefault="00AA445F" w:rsidP="00382386">
      <w:pPr>
        <w:pStyle w:val="affffffff9"/>
      </w:pPr>
      <w:r>
        <w:rPr>
          <w:rFonts w:hint="eastAsia"/>
        </w:rPr>
        <w:t>使用科室应督促使用人员在使用完</w:t>
      </w:r>
      <w:r w:rsidR="009752E4">
        <w:rPr>
          <w:rFonts w:hint="eastAsia"/>
        </w:rPr>
        <w:t>高流量呼吸湿化治疗仪</w:t>
      </w:r>
      <w:r>
        <w:rPr>
          <w:rFonts w:hint="eastAsia"/>
        </w:rPr>
        <w:t>后对</w:t>
      </w:r>
      <w:r w:rsidR="009752E4">
        <w:rPr>
          <w:rFonts w:hint="eastAsia"/>
        </w:rPr>
        <w:t>设备</w:t>
      </w:r>
      <w:r>
        <w:rPr>
          <w:rFonts w:hint="eastAsia"/>
        </w:rPr>
        <w:t>表面进行全面清洁</w:t>
      </w:r>
      <w:r w:rsidR="00AD424B">
        <w:rPr>
          <w:rFonts w:hint="eastAsia"/>
        </w:rPr>
        <w:t>并记录，记录表格可参考附录C</w:t>
      </w:r>
      <w:r>
        <w:rPr>
          <w:rFonts w:hint="eastAsia"/>
        </w:rPr>
        <w:t>。</w:t>
      </w:r>
    </w:p>
    <w:p w14:paraId="52070D15" w14:textId="604B87A7" w:rsidR="00382386" w:rsidRDefault="00382386" w:rsidP="00382386">
      <w:pPr>
        <w:pStyle w:val="affffffff9"/>
      </w:pPr>
      <w:r>
        <w:rPr>
          <w:rFonts w:hint="eastAsia"/>
        </w:rPr>
        <w:t>如有脏污，宜使用制造商推荐的清洁剂将柔软纱布进行浸泡，拧干后进行擦拭清洁，擦试时不应使液体进入机器内部，具体可参考</w:t>
      </w:r>
      <w:r w:rsidR="00AD424B">
        <w:rPr>
          <w:rFonts w:hint="eastAsia"/>
        </w:rPr>
        <w:t>产品</w:t>
      </w:r>
      <w:r>
        <w:rPr>
          <w:rFonts w:hint="eastAsia"/>
        </w:rPr>
        <w:t>说明书。</w:t>
      </w:r>
    </w:p>
    <w:p w14:paraId="649585C3" w14:textId="6044CE0F" w:rsidR="00D7727C" w:rsidRDefault="00382386" w:rsidP="00D7727C">
      <w:pPr>
        <w:pStyle w:val="affffffff9"/>
      </w:pPr>
      <w:r>
        <w:rPr>
          <w:rFonts w:hint="eastAsia"/>
        </w:rPr>
        <w:t>使用科室应根据所在医疗机构消毒要求和</w:t>
      </w:r>
      <w:r w:rsidR="00AD424B">
        <w:rPr>
          <w:rFonts w:hint="eastAsia"/>
        </w:rPr>
        <w:t>产品</w:t>
      </w:r>
      <w:r>
        <w:rPr>
          <w:rFonts w:hint="eastAsia"/>
        </w:rPr>
        <w:t>说明书进行消毒</w:t>
      </w:r>
      <w:r w:rsidR="00D7727C">
        <w:rPr>
          <w:rFonts w:hint="eastAsia"/>
        </w:rPr>
        <w:t>并记录</w:t>
      </w:r>
      <w:r w:rsidR="00AD424B">
        <w:rPr>
          <w:rFonts w:hint="eastAsia"/>
        </w:rPr>
        <w:t>，记录表格可参考附录C。</w:t>
      </w:r>
    </w:p>
    <w:p w14:paraId="0AD1DC13" w14:textId="765CC8CC" w:rsidR="00AA445F" w:rsidRDefault="00382386" w:rsidP="00382386">
      <w:pPr>
        <w:pStyle w:val="affe"/>
        <w:spacing w:before="156" w:after="156"/>
      </w:pPr>
      <w:r>
        <w:rPr>
          <w:rFonts w:hint="eastAsia"/>
        </w:rPr>
        <w:t>高危感染环境</w:t>
      </w:r>
    </w:p>
    <w:p w14:paraId="60902016" w14:textId="1CBFA5F1" w:rsidR="00382386" w:rsidRDefault="00382386" w:rsidP="00382386">
      <w:pPr>
        <w:pStyle w:val="affffffff9"/>
      </w:pPr>
      <w:r>
        <w:rPr>
          <w:rFonts w:hint="eastAsia"/>
        </w:rPr>
        <w:t>在高危感染环境下使用高流量呼吸湿化治疗仪，应按</w:t>
      </w:r>
      <w:r w:rsidR="00AB4BC4">
        <w:rPr>
          <w:rFonts w:hint="eastAsia"/>
        </w:rPr>
        <w:t>医疗机构感染控制管理要求定期进行清洁、消毒。消毒前，需对设备进行全面的清洁，以确保消毒效果。</w:t>
      </w:r>
    </w:p>
    <w:p w14:paraId="7F4DD907" w14:textId="6DDC016C" w:rsidR="00AB4BC4" w:rsidRPr="00382386" w:rsidRDefault="00AB4BC4" w:rsidP="00382386">
      <w:pPr>
        <w:pStyle w:val="affffffff9"/>
      </w:pPr>
      <w:r>
        <w:rPr>
          <w:rFonts w:hint="eastAsia"/>
        </w:rPr>
        <w:t>用于传染病患者，如新冠病毒感染者等的高流量呼吸湿化治疗仪，在使用后应立即进行清洁和消毒。连续多日使用，应至少每日进行一次清洁、消毒。</w:t>
      </w:r>
    </w:p>
    <w:p w14:paraId="5AFCC0BA" w14:textId="779C453B" w:rsidR="00AA445F" w:rsidRDefault="00AA445F" w:rsidP="00AA445F">
      <w:pPr>
        <w:pStyle w:val="affd"/>
        <w:spacing w:before="156" w:after="156"/>
      </w:pPr>
      <w:bookmarkStart w:id="125" w:name="_Toc92818993"/>
      <w:bookmarkStart w:id="126" w:name="_Toc92819245"/>
      <w:bookmarkStart w:id="127" w:name="_Toc95734285"/>
      <w:bookmarkStart w:id="128" w:name="_Toc95752406"/>
      <w:r w:rsidRPr="00AA445F">
        <w:rPr>
          <w:rFonts w:hint="eastAsia"/>
        </w:rPr>
        <w:t>保养</w:t>
      </w:r>
      <w:bookmarkEnd w:id="125"/>
      <w:bookmarkEnd w:id="126"/>
      <w:bookmarkEnd w:id="127"/>
      <w:bookmarkEnd w:id="128"/>
    </w:p>
    <w:p w14:paraId="05361404" w14:textId="4D1A6DE6" w:rsidR="00AB4BC4" w:rsidRDefault="00DA0909" w:rsidP="00A4726C">
      <w:pPr>
        <w:pStyle w:val="affffffffa"/>
      </w:pPr>
      <w:bookmarkStart w:id="129" w:name="_Hlk95752314"/>
      <w:r>
        <w:rPr>
          <w:rFonts w:hint="eastAsia"/>
        </w:rPr>
        <w:t>医疗器械管理部门</w:t>
      </w:r>
      <w:r w:rsidR="00AA445F" w:rsidRPr="00AA445F">
        <w:rPr>
          <w:rFonts w:hint="eastAsia"/>
        </w:rPr>
        <w:t>应督促使用科室对</w:t>
      </w:r>
      <w:r w:rsidR="009752E4">
        <w:rPr>
          <w:rFonts w:hint="eastAsia"/>
        </w:rPr>
        <w:t>高流量呼吸湿化治疗仪</w:t>
      </w:r>
      <w:r w:rsidR="00AA445F" w:rsidRPr="00AA445F">
        <w:rPr>
          <w:rFonts w:hint="eastAsia"/>
        </w:rPr>
        <w:t>进行日常保养。使用科室应根据</w:t>
      </w:r>
      <w:r>
        <w:rPr>
          <w:rFonts w:hint="eastAsia"/>
        </w:rPr>
        <w:t>医疗器械管理部门</w:t>
      </w:r>
      <w:r w:rsidR="00AA445F" w:rsidRPr="00AA445F">
        <w:rPr>
          <w:rFonts w:hint="eastAsia"/>
        </w:rPr>
        <w:t>提供的清单进行日常保养并记录</w:t>
      </w:r>
      <w:r w:rsidR="00AD424B">
        <w:rPr>
          <w:rFonts w:hint="eastAsia"/>
        </w:rPr>
        <w:t>，记录表格可参考附录C</w:t>
      </w:r>
      <w:r w:rsidR="00AA445F" w:rsidRPr="00AA445F">
        <w:rPr>
          <w:rFonts w:hint="eastAsia"/>
        </w:rPr>
        <w:t>。</w:t>
      </w:r>
    </w:p>
    <w:bookmarkEnd w:id="129"/>
    <w:p w14:paraId="02E58BD2" w14:textId="127B8D97" w:rsidR="00AB4BC4" w:rsidRDefault="00AB4BC4" w:rsidP="00A4726C">
      <w:pPr>
        <w:pStyle w:val="affffffffa"/>
      </w:pPr>
      <w:r>
        <w:rPr>
          <w:rFonts w:hint="eastAsia"/>
        </w:rPr>
        <w:t>为保证</w:t>
      </w:r>
      <w:r w:rsidR="006E7FF2">
        <w:rPr>
          <w:rFonts w:hint="eastAsia"/>
        </w:rPr>
        <w:t>高流量呼吸湿化治疗仪</w:t>
      </w:r>
      <w:r>
        <w:rPr>
          <w:rFonts w:hint="eastAsia"/>
        </w:rPr>
        <w:t>的安全使用和正常运行，还应定期进行预防性检查，主要包含下列内容：</w:t>
      </w:r>
    </w:p>
    <w:p w14:paraId="193161D0" w14:textId="77777777" w:rsidR="00AB4BC4" w:rsidRDefault="00AB4BC4" w:rsidP="00CC64C3">
      <w:pPr>
        <w:pStyle w:val="af5"/>
        <w:numPr>
          <w:ilvl w:val="0"/>
          <w:numId w:val="39"/>
        </w:numPr>
      </w:pPr>
      <w:r>
        <w:rPr>
          <w:rFonts w:hint="eastAsia"/>
        </w:rPr>
        <w:t>检查设备完整性；</w:t>
      </w:r>
    </w:p>
    <w:p w14:paraId="7D6931A9" w14:textId="77777777" w:rsidR="00AB4BC4" w:rsidRDefault="00AB4BC4" w:rsidP="00CC64C3">
      <w:pPr>
        <w:pStyle w:val="af5"/>
        <w:numPr>
          <w:ilvl w:val="0"/>
          <w:numId w:val="39"/>
        </w:numPr>
      </w:pPr>
      <w:r>
        <w:rPr>
          <w:rFonts w:hint="eastAsia"/>
        </w:rPr>
        <w:t>检视机械性损伤；</w:t>
      </w:r>
    </w:p>
    <w:p w14:paraId="550E6D5A" w14:textId="77777777" w:rsidR="00AB4BC4" w:rsidRDefault="00AB4BC4" w:rsidP="00CC64C3">
      <w:pPr>
        <w:pStyle w:val="af5"/>
        <w:numPr>
          <w:ilvl w:val="0"/>
          <w:numId w:val="39"/>
        </w:numPr>
      </w:pPr>
      <w:r>
        <w:rPr>
          <w:rFonts w:hint="eastAsia"/>
        </w:rPr>
        <w:t>清洁设备；</w:t>
      </w:r>
    </w:p>
    <w:p w14:paraId="3594E6B2" w14:textId="77777777" w:rsidR="00AB4BC4" w:rsidRDefault="00AB4BC4" w:rsidP="00CC64C3">
      <w:pPr>
        <w:pStyle w:val="af5"/>
        <w:numPr>
          <w:ilvl w:val="0"/>
          <w:numId w:val="39"/>
        </w:numPr>
      </w:pPr>
      <w:r>
        <w:rPr>
          <w:rFonts w:hint="eastAsia"/>
        </w:rPr>
        <w:t>更换可能损坏的部件；</w:t>
      </w:r>
    </w:p>
    <w:p w14:paraId="24B294DC" w14:textId="77777777" w:rsidR="00AB4BC4" w:rsidRDefault="00AB4BC4" w:rsidP="00CC64C3">
      <w:pPr>
        <w:pStyle w:val="af5"/>
        <w:numPr>
          <w:ilvl w:val="0"/>
          <w:numId w:val="39"/>
        </w:numPr>
      </w:pPr>
      <w:r>
        <w:rPr>
          <w:rFonts w:hint="eastAsia"/>
        </w:rPr>
        <w:t>报警功能检查；</w:t>
      </w:r>
    </w:p>
    <w:p w14:paraId="00F2D75A" w14:textId="6BFF31A6" w:rsidR="00AA445F" w:rsidRDefault="00AA445F" w:rsidP="002E73AC">
      <w:pPr>
        <w:pStyle w:val="af5"/>
        <w:numPr>
          <w:ilvl w:val="0"/>
          <w:numId w:val="39"/>
        </w:numPr>
      </w:pPr>
      <w:r w:rsidRPr="00AA445F">
        <w:rPr>
          <w:rFonts w:hint="eastAsia"/>
        </w:rPr>
        <w:t>及时更换</w:t>
      </w:r>
      <w:r w:rsidR="00AB4BC4">
        <w:rPr>
          <w:rFonts w:hint="eastAsia"/>
        </w:rPr>
        <w:t>脏污的进气口过滤棉</w:t>
      </w:r>
      <w:r w:rsidRPr="00AA445F">
        <w:rPr>
          <w:rFonts w:hint="eastAsia"/>
        </w:rPr>
        <w:t>。</w:t>
      </w:r>
    </w:p>
    <w:p w14:paraId="396874D7" w14:textId="77777777" w:rsidR="00AA445F" w:rsidRDefault="002E73AC" w:rsidP="002E73AC">
      <w:pPr>
        <w:pStyle w:val="affc"/>
        <w:spacing w:before="312" w:after="312"/>
      </w:pPr>
      <w:bookmarkStart w:id="130" w:name="_Toc95734286"/>
      <w:bookmarkStart w:id="131" w:name="_Toc95752407"/>
      <w:r>
        <w:rPr>
          <w:rFonts w:hint="eastAsia"/>
        </w:rPr>
        <w:t>档案管理</w:t>
      </w:r>
      <w:bookmarkEnd w:id="130"/>
      <w:bookmarkEnd w:id="131"/>
    </w:p>
    <w:p w14:paraId="0941125E" w14:textId="13661A51" w:rsidR="00F04437" w:rsidRDefault="00F04437" w:rsidP="00F04437">
      <w:pPr>
        <w:pStyle w:val="affd"/>
        <w:spacing w:before="156" w:after="156"/>
      </w:pPr>
      <w:bookmarkStart w:id="132" w:name="_Toc95734287"/>
      <w:bookmarkStart w:id="133" w:name="_Toc95752408"/>
      <w:r>
        <w:rPr>
          <w:rFonts w:hint="eastAsia"/>
        </w:rPr>
        <w:t>档案内容</w:t>
      </w:r>
      <w:bookmarkEnd w:id="132"/>
      <w:bookmarkEnd w:id="133"/>
    </w:p>
    <w:p w14:paraId="148C35D2" w14:textId="72C84D0E" w:rsidR="002E73AC" w:rsidRDefault="003A1ED4" w:rsidP="00F04437">
      <w:pPr>
        <w:pStyle w:val="affff6"/>
        <w:ind w:firstLine="420"/>
      </w:pPr>
      <w:r>
        <w:rPr>
          <w:rFonts w:hint="eastAsia"/>
        </w:rPr>
        <w:t>高流量呼吸湿化治疗仪的安全管理与质量控制档案宜包含下列内容：</w:t>
      </w:r>
    </w:p>
    <w:p w14:paraId="621BBAE6" w14:textId="77777777" w:rsidR="003A1ED4" w:rsidRDefault="003A1ED4" w:rsidP="003A1ED4">
      <w:pPr>
        <w:pStyle w:val="af5"/>
        <w:numPr>
          <w:ilvl w:val="0"/>
          <w:numId w:val="40"/>
        </w:numPr>
      </w:pPr>
      <w:r>
        <w:rPr>
          <w:rFonts w:hint="eastAsia"/>
        </w:rPr>
        <w:t>合格证或出厂检验报告；</w:t>
      </w:r>
    </w:p>
    <w:p w14:paraId="5253FDE2" w14:textId="3E3E17FB" w:rsidR="003A1ED4" w:rsidRDefault="003A1ED4" w:rsidP="003A1ED4">
      <w:pPr>
        <w:pStyle w:val="af5"/>
        <w:numPr>
          <w:ilvl w:val="0"/>
          <w:numId w:val="40"/>
        </w:numPr>
      </w:pPr>
      <w:r>
        <w:rPr>
          <w:rFonts w:hint="eastAsia"/>
        </w:rPr>
        <w:t>安装验收报告；</w:t>
      </w:r>
    </w:p>
    <w:p w14:paraId="43497875" w14:textId="09859A79" w:rsidR="003A1ED4" w:rsidRDefault="00AD424B" w:rsidP="003A1ED4">
      <w:pPr>
        <w:pStyle w:val="af5"/>
        <w:numPr>
          <w:ilvl w:val="0"/>
          <w:numId w:val="40"/>
        </w:numPr>
      </w:pPr>
      <w:r>
        <w:rPr>
          <w:rFonts w:hint="eastAsia"/>
        </w:rPr>
        <w:t>产品</w:t>
      </w:r>
      <w:r w:rsidR="003A1ED4">
        <w:rPr>
          <w:rFonts w:hint="eastAsia"/>
        </w:rPr>
        <w:t>说明书、消毒规范和快捷操作指南；</w:t>
      </w:r>
    </w:p>
    <w:p w14:paraId="026FDA96" w14:textId="49DDA6A1" w:rsidR="003A1ED4" w:rsidRDefault="003A1ED4" w:rsidP="003A1ED4">
      <w:pPr>
        <w:pStyle w:val="af5"/>
        <w:numPr>
          <w:ilvl w:val="0"/>
          <w:numId w:val="40"/>
        </w:numPr>
      </w:pPr>
      <w:r>
        <w:rPr>
          <w:rFonts w:hint="eastAsia"/>
        </w:rPr>
        <w:t>使用记录；</w:t>
      </w:r>
    </w:p>
    <w:p w14:paraId="592114D3" w14:textId="62A623F5" w:rsidR="003A1ED4" w:rsidRDefault="003A1ED4" w:rsidP="003A1ED4">
      <w:pPr>
        <w:pStyle w:val="af5"/>
        <w:numPr>
          <w:ilvl w:val="0"/>
          <w:numId w:val="40"/>
        </w:numPr>
      </w:pPr>
      <w:r>
        <w:rPr>
          <w:rFonts w:hint="eastAsia"/>
        </w:rPr>
        <w:t>清洁、消毒记录；</w:t>
      </w:r>
    </w:p>
    <w:p w14:paraId="4680C89F" w14:textId="50A9E12E" w:rsidR="003A1ED4" w:rsidRDefault="003A1ED4" w:rsidP="003A1ED4">
      <w:pPr>
        <w:pStyle w:val="af5"/>
        <w:numPr>
          <w:ilvl w:val="0"/>
          <w:numId w:val="40"/>
        </w:numPr>
      </w:pPr>
      <w:r>
        <w:rPr>
          <w:rFonts w:hint="eastAsia"/>
        </w:rPr>
        <w:t>质量检测记录；</w:t>
      </w:r>
    </w:p>
    <w:p w14:paraId="6A68F1B3" w14:textId="66B356CA" w:rsidR="003A1ED4" w:rsidRDefault="003A1ED4" w:rsidP="003A1ED4">
      <w:pPr>
        <w:pStyle w:val="af5"/>
        <w:numPr>
          <w:ilvl w:val="0"/>
          <w:numId w:val="40"/>
        </w:numPr>
      </w:pPr>
      <w:r>
        <w:rPr>
          <w:rFonts w:hint="eastAsia"/>
        </w:rPr>
        <w:t>维修记录；</w:t>
      </w:r>
    </w:p>
    <w:p w14:paraId="38F05FCB" w14:textId="2F28FAE6" w:rsidR="003A1ED4" w:rsidRDefault="003A1ED4" w:rsidP="003A1ED4">
      <w:pPr>
        <w:pStyle w:val="af5"/>
        <w:numPr>
          <w:ilvl w:val="0"/>
          <w:numId w:val="40"/>
        </w:numPr>
      </w:pPr>
      <w:r>
        <w:rPr>
          <w:rFonts w:hint="eastAsia"/>
        </w:rPr>
        <w:t>预防性维护和保养记录；</w:t>
      </w:r>
    </w:p>
    <w:p w14:paraId="63116BF8" w14:textId="2AE580E8" w:rsidR="003A1ED4" w:rsidRDefault="003A1ED4" w:rsidP="003A1ED4">
      <w:pPr>
        <w:pStyle w:val="af5"/>
        <w:numPr>
          <w:ilvl w:val="0"/>
          <w:numId w:val="40"/>
        </w:numPr>
      </w:pPr>
      <w:r>
        <w:rPr>
          <w:rFonts w:hint="eastAsia"/>
        </w:rPr>
        <w:t>培训记录。</w:t>
      </w:r>
    </w:p>
    <w:p w14:paraId="70E9BFC6" w14:textId="77777777" w:rsidR="007A2B1D" w:rsidRDefault="007A2B1D" w:rsidP="007A2B1D">
      <w:pPr>
        <w:pStyle w:val="af5"/>
        <w:numPr>
          <w:ilvl w:val="0"/>
          <w:numId w:val="0"/>
        </w:numPr>
        <w:ind w:left="851"/>
      </w:pPr>
    </w:p>
    <w:p w14:paraId="2317DFF5" w14:textId="0644CBD0" w:rsidR="00F04437" w:rsidRDefault="00F04437" w:rsidP="00F04437">
      <w:pPr>
        <w:pStyle w:val="affd"/>
        <w:spacing w:before="156" w:after="156"/>
      </w:pPr>
      <w:bookmarkStart w:id="134" w:name="_Toc95734288"/>
      <w:bookmarkStart w:id="135" w:name="_Toc95752409"/>
      <w:r>
        <w:rPr>
          <w:rFonts w:hint="eastAsia"/>
        </w:rPr>
        <w:lastRenderedPageBreak/>
        <w:t>档案来源</w:t>
      </w:r>
      <w:bookmarkEnd w:id="134"/>
      <w:bookmarkEnd w:id="135"/>
    </w:p>
    <w:p w14:paraId="7A1ABE32" w14:textId="25FE2D2D" w:rsidR="002E73AC" w:rsidRDefault="003A1ED4" w:rsidP="00F04437">
      <w:pPr>
        <w:pStyle w:val="affff6"/>
        <w:ind w:firstLine="420"/>
      </w:pPr>
      <w:r>
        <w:rPr>
          <w:rFonts w:hint="eastAsia"/>
        </w:rPr>
        <w:t>高流量呼吸湿化治疗仪的安全管理与质量控制档案宜从下列来源获得：</w:t>
      </w:r>
    </w:p>
    <w:p w14:paraId="448BB915" w14:textId="571EE402" w:rsidR="003A1ED4" w:rsidRDefault="003A1ED4" w:rsidP="003A1ED4">
      <w:pPr>
        <w:pStyle w:val="af5"/>
        <w:numPr>
          <w:ilvl w:val="0"/>
          <w:numId w:val="41"/>
        </w:numPr>
      </w:pPr>
      <w:r>
        <w:rPr>
          <w:rFonts w:hint="eastAsia"/>
        </w:rPr>
        <w:t>合格证或出厂检验报告</w:t>
      </w:r>
      <w:r w:rsidR="005F496B">
        <w:rPr>
          <w:rFonts w:hint="eastAsia"/>
        </w:rPr>
        <w:t>在设备安装时由设备制造厂商提供；</w:t>
      </w:r>
    </w:p>
    <w:p w14:paraId="6B46A2C6" w14:textId="01FAFFBC" w:rsidR="005F496B" w:rsidRDefault="005F496B" w:rsidP="003A1ED4">
      <w:pPr>
        <w:pStyle w:val="af5"/>
        <w:numPr>
          <w:ilvl w:val="0"/>
          <w:numId w:val="41"/>
        </w:numPr>
      </w:pPr>
      <w:r>
        <w:rPr>
          <w:rFonts w:hint="eastAsia"/>
        </w:rPr>
        <w:t>安装验收报告由医疗机构</w:t>
      </w:r>
      <w:r w:rsidR="00DA0909">
        <w:rPr>
          <w:rFonts w:hint="eastAsia"/>
        </w:rPr>
        <w:t>医疗器械管理部门</w:t>
      </w:r>
      <w:r>
        <w:rPr>
          <w:rFonts w:hint="eastAsia"/>
        </w:rPr>
        <w:t>在设备验收合格后出具；</w:t>
      </w:r>
    </w:p>
    <w:p w14:paraId="0DF6EB65" w14:textId="3AAD5283" w:rsidR="005F496B" w:rsidRDefault="00AD424B" w:rsidP="005F496B">
      <w:pPr>
        <w:pStyle w:val="af5"/>
        <w:numPr>
          <w:ilvl w:val="0"/>
          <w:numId w:val="41"/>
        </w:numPr>
      </w:pPr>
      <w:r>
        <w:rPr>
          <w:rFonts w:hint="eastAsia"/>
        </w:rPr>
        <w:t>产品</w:t>
      </w:r>
      <w:r w:rsidR="005F496B">
        <w:rPr>
          <w:rFonts w:hint="eastAsia"/>
        </w:rPr>
        <w:t>说明书、消毒规范和快捷操作指南由设备制造厂商</w:t>
      </w:r>
      <w:proofErr w:type="gramStart"/>
      <w:r w:rsidR="005F496B">
        <w:rPr>
          <w:rFonts w:hint="eastAsia"/>
        </w:rPr>
        <w:t>随设备</w:t>
      </w:r>
      <w:proofErr w:type="gramEnd"/>
      <w:r w:rsidR="005F496B">
        <w:rPr>
          <w:rFonts w:hint="eastAsia"/>
        </w:rPr>
        <w:t>提供；</w:t>
      </w:r>
    </w:p>
    <w:p w14:paraId="122D958D" w14:textId="1A39776D" w:rsidR="005F496B" w:rsidRDefault="005F496B" w:rsidP="003A1ED4">
      <w:pPr>
        <w:pStyle w:val="af5"/>
        <w:numPr>
          <w:ilvl w:val="0"/>
          <w:numId w:val="41"/>
        </w:numPr>
      </w:pPr>
      <w:r>
        <w:rPr>
          <w:rFonts w:hint="eastAsia"/>
        </w:rPr>
        <w:t>使用记录由设备使用人员使用设备时填写；</w:t>
      </w:r>
    </w:p>
    <w:p w14:paraId="6785A1A2" w14:textId="1A674865" w:rsidR="005F496B" w:rsidRDefault="005F496B" w:rsidP="003A1ED4">
      <w:pPr>
        <w:pStyle w:val="af5"/>
        <w:numPr>
          <w:ilvl w:val="0"/>
          <w:numId w:val="41"/>
        </w:numPr>
      </w:pPr>
      <w:r>
        <w:rPr>
          <w:rFonts w:hint="eastAsia"/>
        </w:rPr>
        <w:t>清洁、消毒记录由设备使用人员清洁、消毒设备时填写；</w:t>
      </w:r>
    </w:p>
    <w:p w14:paraId="1B410BC6" w14:textId="69B6051A" w:rsidR="005F496B" w:rsidRDefault="005F496B" w:rsidP="003A1ED4">
      <w:pPr>
        <w:pStyle w:val="af5"/>
        <w:numPr>
          <w:ilvl w:val="0"/>
          <w:numId w:val="41"/>
        </w:numPr>
      </w:pPr>
      <w:r>
        <w:rPr>
          <w:rFonts w:hint="eastAsia"/>
        </w:rPr>
        <w:t>质量检测记录由</w:t>
      </w:r>
      <w:r w:rsidR="00DA0909">
        <w:rPr>
          <w:rFonts w:hint="eastAsia"/>
        </w:rPr>
        <w:t>医疗器械管理部门</w:t>
      </w:r>
      <w:r>
        <w:rPr>
          <w:rFonts w:hint="eastAsia"/>
        </w:rPr>
        <w:t>人员对设备进行质量检测后出具；</w:t>
      </w:r>
    </w:p>
    <w:p w14:paraId="64B1F295" w14:textId="4C1186F7" w:rsidR="003A1ED4" w:rsidRDefault="005F496B" w:rsidP="005F496B">
      <w:pPr>
        <w:pStyle w:val="af5"/>
      </w:pPr>
      <w:r>
        <w:rPr>
          <w:rFonts w:hint="eastAsia"/>
        </w:rPr>
        <w:t>维修记录由</w:t>
      </w:r>
      <w:r w:rsidR="00DA0909">
        <w:rPr>
          <w:rFonts w:hint="eastAsia"/>
        </w:rPr>
        <w:t>医疗器械管理部门</w:t>
      </w:r>
      <w:r>
        <w:rPr>
          <w:rFonts w:hint="eastAsia"/>
        </w:rPr>
        <w:t>人员维修设备后填写；</w:t>
      </w:r>
    </w:p>
    <w:p w14:paraId="48A18499" w14:textId="1E000EA3" w:rsidR="005F496B" w:rsidRDefault="005F496B" w:rsidP="005F496B">
      <w:pPr>
        <w:pStyle w:val="af5"/>
      </w:pPr>
      <w:r>
        <w:rPr>
          <w:rFonts w:hint="eastAsia"/>
        </w:rPr>
        <w:t>预防性维护和保养记录由</w:t>
      </w:r>
      <w:r w:rsidR="00DA0909">
        <w:rPr>
          <w:rFonts w:hint="eastAsia"/>
        </w:rPr>
        <w:t>医疗器械管理部门</w:t>
      </w:r>
      <w:r>
        <w:rPr>
          <w:rFonts w:hint="eastAsia"/>
        </w:rPr>
        <w:t>人员或厂家工程师对设备进行预防性维护和保养后出具；</w:t>
      </w:r>
    </w:p>
    <w:p w14:paraId="1B7BEF77" w14:textId="77777777" w:rsidR="005F496B" w:rsidRDefault="005F496B" w:rsidP="005F496B">
      <w:pPr>
        <w:pStyle w:val="af5"/>
      </w:pPr>
      <w:r>
        <w:rPr>
          <w:rFonts w:hint="eastAsia"/>
        </w:rPr>
        <w:t>培训记录由培训人员填写，并由被培训人员签字确认。</w:t>
      </w:r>
    </w:p>
    <w:p w14:paraId="7271A6F2" w14:textId="0BCA4C06" w:rsidR="00F04437" w:rsidRPr="002E73AC" w:rsidRDefault="00F04437" w:rsidP="00A4726C">
      <w:pPr>
        <w:pStyle w:val="affffffff7"/>
        <w:numPr>
          <w:ilvl w:val="0"/>
          <w:numId w:val="0"/>
        </w:numPr>
        <w:sectPr w:rsidR="00F04437" w:rsidRPr="002E73AC" w:rsidSect="00591E27">
          <w:pgSz w:w="11906" w:h="16838" w:code="9"/>
          <w:pgMar w:top="2410" w:right="1134" w:bottom="1134" w:left="1134" w:header="1418" w:footer="1134" w:gutter="284"/>
          <w:pgNumType w:start="1"/>
          <w:cols w:space="425"/>
          <w:formProt w:val="0"/>
          <w:docGrid w:type="lines" w:linePitch="312"/>
        </w:sectPr>
      </w:pPr>
    </w:p>
    <w:p w14:paraId="31E9F015" w14:textId="3C63C120" w:rsidR="00AA445F" w:rsidRDefault="00AA445F" w:rsidP="00AA445F">
      <w:pPr>
        <w:pStyle w:val="af8"/>
        <w:rPr>
          <w:vanish w:val="0"/>
        </w:rPr>
      </w:pPr>
      <w:bookmarkStart w:id="136" w:name="BookMark5"/>
      <w:bookmarkEnd w:id="27"/>
    </w:p>
    <w:p w14:paraId="59F4BB58" w14:textId="402C3058" w:rsidR="00AA445F" w:rsidRDefault="00AA445F" w:rsidP="00AA445F">
      <w:pPr>
        <w:pStyle w:val="afe"/>
        <w:rPr>
          <w:vanish w:val="0"/>
        </w:rPr>
      </w:pPr>
    </w:p>
    <w:p w14:paraId="7A477769" w14:textId="0C5B26BD" w:rsidR="00AA445F" w:rsidRDefault="00AA445F" w:rsidP="00AA445F">
      <w:pPr>
        <w:pStyle w:val="aff3"/>
        <w:spacing w:before="78" w:after="156"/>
      </w:pPr>
      <w:r>
        <w:br/>
      </w:r>
      <w:bookmarkStart w:id="137" w:name="_Toc92818994"/>
      <w:bookmarkStart w:id="138" w:name="_Toc92819246"/>
      <w:bookmarkStart w:id="139" w:name="_Toc95734289"/>
      <w:bookmarkStart w:id="140" w:name="_Toc95752410"/>
      <w:r>
        <w:rPr>
          <w:rFonts w:hint="eastAsia"/>
        </w:rPr>
        <w:t>（</w:t>
      </w:r>
      <w:r w:rsidR="00AD424B">
        <w:rPr>
          <w:rFonts w:hint="eastAsia"/>
        </w:rPr>
        <w:t>规范</w:t>
      </w:r>
      <w:r>
        <w:rPr>
          <w:rFonts w:hint="eastAsia"/>
        </w:rPr>
        <w:t>性）</w:t>
      </w:r>
      <w:r>
        <w:br/>
      </w:r>
      <w:r w:rsidRPr="00AA445F">
        <w:rPr>
          <w:rFonts w:hint="eastAsia"/>
        </w:rPr>
        <w:t>高流量呼吸湿化治疗仪质量检测方法</w:t>
      </w:r>
      <w:bookmarkEnd w:id="137"/>
      <w:bookmarkEnd w:id="138"/>
      <w:bookmarkEnd w:id="139"/>
      <w:bookmarkEnd w:id="140"/>
    </w:p>
    <w:p w14:paraId="0ED0E5A8" w14:textId="3B6F1503" w:rsidR="00AA445F" w:rsidRDefault="00AA445F" w:rsidP="00AA445F">
      <w:pPr>
        <w:pStyle w:val="aff4"/>
        <w:spacing w:before="156" w:after="156"/>
      </w:pPr>
      <w:bookmarkStart w:id="141" w:name="_Toc92818995"/>
      <w:bookmarkStart w:id="142" w:name="_Toc92819247"/>
      <w:bookmarkStart w:id="143" w:name="_Toc95734290"/>
      <w:bookmarkStart w:id="144" w:name="_Toc95752411"/>
      <w:r w:rsidRPr="00AA445F">
        <w:rPr>
          <w:rFonts w:hint="eastAsia"/>
        </w:rPr>
        <w:t>所需设备</w:t>
      </w:r>
      <w:bookmarkEnd w:id="141"/>
      <w:bookmarkEnd w:id="142"/>
      <w:bookmarkEnd w:id="143"/>
      <w:bookmarkEnd w:id="144"/>
    </w:p>
    <w:p w14:paraId="4A114E28" w14:textId="27F46AA6" w:rsidR="00AA445F" w:rsidRDefault="00AA445F" w:rsidP="00AA445F">
      <w:pPr>
        <w:pStyle w:val="affff6"/>
        <w:ind w:firstLine="420"/>
      </w:pPr>
      <w:r w:rsidRPr="00AA445F">
        <w:rPr>
          <w:rFonts w:hint="eastAsia"/>
        </w:rPr>
        <w:t>气流分析仪。</w:t>
      </w:r>
    </w:p>
    <w:p w14:paraId="66AC1B66" w14:textId="585D3961" w:rsidR="00AA445F" w:rsidRDefault="00AA445F" w:rsidP="00AA445F">
      <w:pPr>
        <w:pStyle w:val="aff4"/>
        <w:spacing w:before="156" w:after="156"/>
      </w:pPr>
      <w:bookmarkStart w:id="145" w:name="_Toc92818996"/>
      <w:bookmarkStart w:id="146" w:name="_Toc92819248"/>
      <w:bookmarkStart w:id="147" w:name="_Toc95734291"/>
      <w:bookmarkStart w:id="148" w:name="_Toc95752412"/>
      <w:r w:rsidRPr="00AA445F">
        <w:rPr>
          <w:rFonts w:hint="eastAsia"/>
        </w:rPr>
        <w:t>质量检测方法</w:t>
      </w:r>
      <w:bookmarkEnd w:id="145"/>
      <w:bookmarkEnd w:id="146"/>
      <w:bookmarkEnd w:id="147"/>
      <w:bookmarkEnd w:id="148"/>
    </w:p>
    <w:p w14:paraId="0B6F250C" w14:textId="1DADB2B8" w:rsidR="00AA445F" w:rsidRDefault="00AA445F" w:rsidP="00AA445F">
      <w:pPr>
        <w:pStyle w:val="aff5"/>
        <w:spacing w:before="156" w:after="156"/>
      </w:pPr>
      <w:bookmarkStart w:id="149" w:name="_Toc92818997"/>
      <w:bookmarkStart w:id="150" w:name="_Toc92819249"/>
      <w:r w:rsidRPr="00AA445F">
        <w:rPr>
          <w:rFonts w:hint="eastAsia"/>
        </w:rPr>
        <w:t>外观检查</w:t>
      </w:r>
      <w:bookmarkEnd w:id="149"/>
      <w:bookmarkEnd w:id="150"/>
    </w:p>
    <w:p w14:paraId="61B862B3" w14:textId="2A0B65D6" w:rsidR="0043437D" w:rsidRDefault="006E7FF2" w:rsidP="0043437D">
      <w:pPr>
        <w:pStyle w:val="affff6"/>
        <w:ind w:firstLine="420"/>
      </w:pPr>
      <w:r>
        <w:rPr>
          <w:rFonts w:hint="eastAsia"/>
        </w:rPr>
        <w:t>执行下列操作，记录检查结果</w:t>
      </w:r>
      <w:r w:rsidR="0043437D">
        <w:rPr>
          <w:rFonts w:hint="eastAsia"/>
        </w:rPr>
        <w:t>：</w:t>
      </w:r>
    </w:p>
    <w:p w14:paraId="73B23403" w14:textId="44035049" w:rsidR="00BE63AB" w:rsidRDefault="006E7FF2" w:rsidP="00CC64C3">
      <w:pPr>
        <w:pStyle w:val="af5"/>
      </w:pPr>
      <w:r>
        <w:rPr>
          <w:rFonts w:hint="eastAsia"/>
        </w:rPr>
        <w:t>检查设备</w:t>
      </w:r>
      <w:r w:rsidR="00BE63AB">
        <w:rPr>
          <w:rFonts w:hint="eastAsia"/>
        </w:rPr>
        <w:t>表面</w:t>
      </w:r>
      <w:r>
        <w:rPr>
          <w:rFonts w:hint="eastAsia"/>
        </w:rPr>
        <w:t>是否</w:t>
      </w:r>
      <w:r w:rsidR="00BE63AB">
        <w:rPr>
          <w:rFonts w:hint="eastAsia"/>
        </w:rPr>
        <w:t>干净整洁，</w:t>
      </w:r>
      <w:r>
        <w:rPr>
          <w:rFonts w:hint="eastAsia"/>
        </w:rPr>
        <w:t>有无</w:t>
      </w:r>
      <w:r w:rsidR="00BE63AB">
        <w:rPr>
          <w:rFonts w:hint="eastAsia"/>
        </w:rPr>
        <w:t>影响使用的破损；</w:t>
      </w:r>
    </w:p>
    <w:p w14:paraId="168251C0" w14:textId="1D7852A2" w:rsidR="00BE63AB" w:rsidRDefault="006E7FF2" w:rsidP="00CC64C3">
      <w:pPr>
        <w:pStyle w:val="af5"/>
      </w:pPr>
      <w:r>
        <w:rPr>
          <w:rFonts w:hint="eastAsia"/>
        </w:rPr>
        <w:t>检查</w:t>
      </w:r>
      <w:r w:rsidR="00BE63AB" w:rsidRPr="00132B9C">
        <w:rPr>
          <w:rFonts w:hint="eastAsia"/>
        </w:rPr>
        <w:t>显示</w:t>
      </w:r>
      <w:r w:rsidR="00BE63AB">
        <w:rPr>
          <w:rFonts w:hint="eastAsia"/>
        </w:rPr>
        <w:t>屏幕</w:t>
      </w:r>
      <w:r>
        <w:rPr>
          <w:rFonts w:hint="eastAsia"/>
        </w:rPr>
        <w:t>是否</w:t>
      </w:r>
      <w:r w:rsidR="00BE63AB">
        <w:rPr>
          <w:rFonts w:hint="eastAsia"/>
        </w:rPr>
        <w:t>正常；</w:t>
      </w:r>
    </w:p>
    <w:p w14:paraId="2086F391" w14:textId="09C72CCE" w:rsidR="00BE63AB" w:rsidRDefault="006E7FF2" w:rsidP="00CC64C3">
      <w:pPr>
        <w:pStyle w:val="af5"/>
      </w:pPr>
      <w:r>
        <w:rPr>
          <w:rFonts w:hint="eastAsia"/>
        </w:rPr>
        <w:t>检查</w:t>
      </w:r>
      <w:r w:rsidR="00BE63AB" w:rsidRPr="00132B9C">
        <w:rPr>
          <w:rFonts w:hint="eastAsia"/>
        </w:rPr>
        <w:t>各</w:t>
      </w:r>
      <w:r w:rsidR="00BE63AB">
        <w:rPr>
          <w:rFonts w:hint="eastAsia"/>
        </w:rPr>
        <w:t>功能</w:t>
      </w:r>
      <w:r w:rsidR="00BE63AB" w:rsidRPr="00132B9C">
        <w:rPr>
          <w:rFonts w:hint="eastAsia"/>
        </w:rPr>
        <w:t>按键</w:t>
      </w:r>
      <w:r w:rsidR="00BE63AB">
        <w:rPr>
          <w:rFonts w:hint="eastAsia"/>
        </w:rPr>
        <w:t>和</w:t>
      </w:r>
      <w:r w:rsidR="00BE63AB" w:rsidRPr="00132B9C">
        <w:rPr>
          <w:rFonts w:hint="eastAsia"/>
        </w:rPr>
        <w:t>控制旋钮</w:t>
      </w:r>
      <w:r>
        <w:rPr>
          <w:rFonts w:hint="eastAsia"/>
        </w:rPr>
        <w:t>反应是否</w:t>
      </w:r>
      <w:r w:rsidR="00BE63AB" w:rsidRPr="00132B9C">
        <w:rPr>
          <w:rFonts w:hint="eastAsia"/>
        </w:rPr>
        <w:t>灵敏</w:t>
      </w:r>
      <w:r w:rsidR="00BE63AB">
        <w:rPr>
          <w:rFonts w:hint="eastAsia"/>
        </w:rPr>
        <w:t>；</w:t>
      </w:r>
    </w:p>
    <w:p w14:paraId="743AB9B8" w14:textId="6A405C13" w:rsidR="00BE63AB" w:rsidRDefault="006E7FF2" w:rsidP="00CC64C3">
      <w:pPr>
        <w:pStyle w:val="af5"/>
      </w:pPr>
      <w:r>
        <w:rPr>
          <w:rFonts w:hint="eastAsia"/>
        </w:rPr>
        <w:t>检查</w:t>
      </w:r>
      <w:r w:rsidR="00BE63AB" w:rsidRPr="00132B9C">
        <w:rPr>
          <w:rFonts w:hint="eastAsia"/>
        </w:rPr>
        <w:t>外置回路</w:t>
      </w:r>
      <w:r>
        <w:rPr>
          <w:rFonts w:hint="eastAsia"/>
        </w:rPr>
        <w:t>和</w:t>
      </w:r>
      <w:r w:rsidR="00BE63AB" w:rsidRPr="00132B9C">
        <w:rPr>
          <w:rFonts w:hint="eastAsia"/>
        </w:rPr>
        <w:t>各连接部件</w:t>
      </w:r>
      <w:r>
        <w:rPr>
          <w:rFonts w:hint="eastAsia"/>
        </w:rPr>
        <w:t>是否</w:t>
      </w:r>
      <w:r w:rsidR="00BE63AB">
        <w:rPr>
          <w:rFonts w:hint="eastAsia"/>
        </w:rPr>
        <w:t>完好；</w:t>
      </w:r>
    </w:p>
    <w:p w14:paraId="0BF3C2F4" w14:textId="4A1C8F02" w:rsidR="00BE63AB" w:rsidRDefault="006E7FF2" w:rsidP="00CC64C3">
      <w:pPr>
        <w:pStyle w:val="af5"/>
      </w:pPr>
      <w:r>
        <w:rPr>
          <w:rFonts w:hint="eastAsia"/>
        </w:rPr>
        <w:t>检查</w:t>
      </w:r>
      <w:r w:rsidR="005C2A64">
        <w:rPr>
          <w:rFonts w:hint="eastAsia"/>
        </w:rPr>
        <w:t>氧气流量表</w:t>
      </w:r>
      <w:r>
        <w:rPr>
          <w:rFonts w:hint="eastAsia"/>
        </w:rPr>
        <w:t>是否</w:t>
      </w:r>
      <w:r w:rsidR="00BE63AB">
        <w:rPr>
          <w:rFonts w:hint="eastAsia"/>
        </w:rPr>
        <w:t>完好；</w:t>
      </w:r>
    </w:p>
    <w:p w14:paraId="218ACEE7" w14:textId="72789613" w:rsidR="00BE63AB" w:rsidRDefault="006E7FF2" w:rsidP="00CC64C3">
      <w:pPr>
        <w:pStyle w:val="af5"/>
      </w:pPr>
      <w:r>
        <w:rPr>
          <w:rFonts w:hint="eastAsia"/>
        </w:rPr>
        <w:t>检查</w:t>
      </w:r>
      <w:r w:rsidR="005C2A64">
        <w:rPr>
          <w:rFonts w:hint="eastAsia"/>
        </w:rPr>
        <w:t>电源线是否完好</w:t>
      </w:r>
      <w:r w:rsidR="00BE63AB" w:rsidRPr="00132B9C">
        <w:rPr>
          <w:rFonts w:hint="eastAsia"/>
        </w:rPr>
        <w:t>。</w:t>
      </w:r>
    </w:p>
    <w:p w14:paraId="05B633DD" w14:textId="7598B939" w:rsidR="00CA7E91" w:rsidRDefault="00CA7E91" w:rsidP="00CA7E91">
      <w:pPr>
        <w:pStyle w:val="aff5"/>
        <w:spacing w:before="156" w:after="156"/>
      </w:pPr>
      <w:bookmarkStart w:id="151" w:name="_Toc92818998"/>
      <w:bookmarkStart w:id="152" w:name="_Toc92819250"/>
      <w:r w:rsidRPr="00CA7E91">
        <w:rPr>
          <w:rFonts w:hint="eastAsia"/>
        </w:rPr>
        <w:t>性能检测</w:t>
      </w:r>
      <w:bookmarkEnd w:id="151"/>
      <w:bookmarkEnd w:id="152"/>
    </w:p>
    <w:p w14:paraId="7F06A442" w14:textId="0B5C5928" w:rsidR="002920E3" w:rsidRPr="002920E3" w:rsidRDefault="002920E3" w:rsidP="002920E3">
      <w:pPr>
        <w:pStyle w:val="aff6"/>
        <w:spacing w:before="156" w:after="156"/>
      </w:pPr>
      <w:r>
        <w:rPr>
          <w:rFonts w:hint="eastAsia"/>
        </w:rPr>
        <w:t>性能检测接法</w:t>
      </w:r>
    </w:p>
    <w:p w14:paraId="67A444B5" w14:textId="10971C7B" w:rsidR="00CA7E91" w:rsidRDefault="00CA7E91" w:rsidP="00CA7E91">
      <w:pPr>
        <w:pStyle w:val="affff6"/>
        <w:ind w:firstLine="420"/>
      </w:pPr>
      <w:r w:rsidRPr="00CA7E91">
        <w:rPr>
          <w:rFonts w:hint="eastAsia"/>
        </w:rPr>
        <w:t>将高流量呼吸湿化治疗仪附带的</w:t>
      </w:r>
      <w:r w:rsidR="00743482">
        <w:rPr>
          <w:rFonts w:hint="eastAsia"/>
        </w:rPr>
        <w:t>氧气</w:t>
      </w:r>
      <w:r w:rsidRPr="00CA7E91">
        <w:rPr>
          <w:rFonts w:hint="eastAsia"/>
        </w:rPr>
        <w:t>流量计连接至氧气气源，将</w:t>
      </w:r>
      <w:r w:rsidR="00B44A41">
        <w:rPr>
          <w:rFonts w:hint="eastAsia"/>
        </w:rPr>
        <w:t>呼吸管路</w:t>
      </w:r>
      <w:r w:rsidRPr="00CA7E91">
        <w:rPr>
          <w:rFonts w:hint="eastAsia"/>
        </w:rPr>
        <w:t>连接气流分析仪用于测量</w:t>
      </w:r>
      <w:r w:rsidR="00B44A41">
        <w:rPr>
          <w:rFonts w:hint="eastAsia"/>
        </w:rPr>
        <w:t>吸气流量</w:t>
      </w:r>
      <w:r w:rsidRPr="00CA7E91">
        <w:rPr>
          <w:rFonts w:hint="eastAsia"/>
        </w:rPr>
        <w:t>与氧浓度，如图A</w:t>
      </w:r>
      <w:r>
        <w:rPr>
          <w:rFonts w:hint="eastAsia"/>
        </w:rPr>
        <w:t>.</w:t>
      </w:r>
      <w:r w:rsidRPr="00CA7E91">
        <w:rPr>
          <w:rFonts w:hint="eastAsia"/>
        </w:rPr>
        <w:t>1所示。</w:t>
      </w:r>
    </w:p>
    <w:p w14:paraId="4F56BF4F" w14:textId="2E682B7B" w:rsidR="00CA7E91" w:rsidRPr="00CA7E91" w:rsidRDefault="00CA7E91" w:rsidP="00CA7E91">
      <w:pPr>
        <w:pStyle w:val="af9"/>
        <w:numPr>
          <w:ilvl w:val="0"/>
          <w:numId w:val="0"/>
        </w:numPr>
        <w:spacing w:before="156" w:after="156"/>
        <w:ind w:left="420"/>
      </w:pPr>
      <w:r>
        <w:rPr>
          <w:noProof/>
        </w:rPr>
        <w:drawing>
          <wp:inline distT="0" distB="0" distL="0" distR="0" wp14:anchorId="77A8F49F" wp14:editId="720E6C93">
            <wp:extent cx="3473450" cy="3619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73450" cy="361950"/>
                    </a:xfrm>
                    <a:prstGeom prst="rect">
                      <a:avLst/>
                    </a:prstGeom>
                    <a:noFill/>
                  </pic:spPr>
                </pic:pic>
              </a:graphicData>
            </a:graphic>
          </wp:inline>
        </w:drawing>
      </w:r>
    </w:p>
    <w:p w14:paraId="3A2F91F8" w14:textId="41637E27" w:rsidR="00AA445F" w:rsidRDefault="00CA7E91" w:rsidP="00CA7E91">
      <w:pPr>
        <w:pStyle w:val="af9"/>
        <w:spacing w:before="156" w:after="156"/>
      </w:pPr>
      <w:r w:rsidRPr="00CA7E91">
        <w:rPr>
          <w:rFonts w:hint="eastAsia"/>
        </w:rPr>
        <w:t>性能检测接法示意图</w:t>
      </w:r>
    </w:p>
    <w:p w14:paraId="20EB7DB4" w14:textId="507C3325" w:rsidR="00CA7E91" w:rsidRDefault="00B44A41" w:rsidP="00CA7E91">
      <w:pPr>
        <w:pStyle w:val="aff6"/>
        <w:spacing w:before="156" w:after="156"/>
      </w:pPr>
      <w:r>
        <w:rPr>
          <w:rFonts w:hint="eastAsia"/>
        </w:rPr>
        <w:t>吸气</w:t>
      </w:r>
      <w:r w:rsidR="00CA7E91" w:rsidRPr="00CA7E91">
        <w:rPr>
          <w:rFonts w:hint="eastAsia"/>
        </w:rPr>
        <w:t>流量检测</w:t>
      </w:r>
    </w:p>
    <w:p w14:paraId="6B3E7859" w14:textId="67935A5A" w:rsidR="00CA7E91" w:rsidRDefault="00CA7E91" w:rsidP="00CA7E91">
      <w:pPr>
        <w:pStyle w:val="affff6"/>
        <w:ind w:firstLine="420"/>
      </w:pPr>
      <w:r w:rsidRPr="00CA7E91">
        <w:rPr>
          <w:rFonts w:hint="eastAsia"/>
        </w:rPr>
        <w:t>将吸气流量分别设置为30 L/min、40 L/min、50 L/min，读取高流量呼吸湿化治疗仪显示的吸气流量示值与气流分析仪显示的吸气流量实测值</w:t>
      </w:r>
      <w:r w:rsidR="00B44A41">
        <w:rPr>
          <w:rFonts w:hint="eastAsia"/>
        </w:rPr>
        <w:t>并记录</w:t>
      </w:r>
      <w:r w:rsidRPr="00CA7E91">
        <w:rPr>
          <w:rFonts w:hint="eastAsia"/>
        </w:rPr>
        <w:t>。若</w:t>
      </w:r>
      <w:r w:rsidR="009752E4">
        <w:rPr>
          <w:rFonts w:hint="eastAsia"/>
        </w:rPr>
        <w:t>高流量呼吸湿化治疗仪</w:t>
      </w:r>
      <w:r w:rsidRPr="00CA7E91">
        <w:rPr>
          <w:rFonts w:hint="eastAsia"/>
        </w:rPr>
        <w:t>有儿童模式，进入儿童模式，使用儿童专用管路，将吸气流量分别设置为2 L/min、10 L/min、20 L/min，读取高流量呼吸湿化治疗仪显示的吸气流量示值与气流分析仪显示的吸气流量实测值</w:t>
      </w:r>
      <w:r w:rsidR="00B44A41">
        <w:rPr>
          <w:rFonts w:hint="eastAsia"/>
        </w:rPr>
        <w:t>并记录</w:t>
      </w:r>
      <w:r w:rsidRPr="00CA7E91">
        <w:rPr>
          <w:rFonts w:hint="eastAsia"/>
        </w:rPr>
        <w:t>。</w:t>
      </w:r>
    </w:p>
    <w:p w14:paraId="0A69BEA6" w14:textId="2229988B" w:rsidR="00CA7E91" w:rsidRDefault="00CA7E91" w:rsidP="00CA7E91">
      <w:pPr>
        <w:pStyle w:val="aff6"/>
        <w:spacing w:before="156" w:after="156"/>
      </w:pPr>
      <w:r w:rsidRPr="00CA7E91">
        <w:rPr>
          <w:rFonts w:hint="eastAsia"/>
        </w:rPr>
        <w:t>氧浓度检测</w:t>
      </w:r>
    </w:p>
    <w:p w14:paraId="30CDE0B7" w14:textId="5F3D24A0" w:rsidR="00CA7E91" w:rsidRDefault="00CA7E91" w:rsidP="00CA7E91">
      <w:pPr>
        <w:pStyle w:val="affff6"/>
        <w:ind w:firstLine="420"/>
      </w:pPr>
      <w:r w:rsidRPr="00CA7E91">
        <w:rPr>
          <w:rFonts w:hint="eastAsia"/>
        </w:rPr>
        <w:t>将吸气流量设置为40 L/min时，将氧气流量计分别设置为0</w:t>
      </w:r>
      <w:r w:rsidR="00B44A41" w:rsidRPr="00CA7E91">
        <w:rPr>
          <w:rFonts w:hint="eastAsia"/>
        </w:rPr>
        <w:t xml:space="preserve"> L/min</w:t>
      </w:r>
      <w:r w:rsidRPr="00CA7E91">
        <w:rPr>
          <w:rFonts w:hint="eastAsia"/>
        </w:rPr>
        <w:t>、10 L/min、20 L/min、30 L/min，读取高流量呼吸湿化治疗仪显示的氧浓度示值与气流分析仪显示的氧浓度实测值</w:t>
      </w:r>
      <w:r w:rsidR="002920E3">
        <w:rPr>
          <w:rFonts w:hint="eastAsia"/>
        </w:rPr>
        <w:t>并记录</w:t>
      </w:r>
      <w:r w:rsidRPr="00CA7E91">
        <w:rPr>
          <w:rFonts w:hint="eastAsia"/>
        </w:rPr>
        <w:t>。</w:t>
      </w:r>
    </w:p>
    <w:p w14:paraId="37DF1DD0" w14:textId="44D2CEAC" w:rsidR="00CA7E91" w:rsidRDefault="008C7A11" w:rsidP="00CA7E91">
      <w:pPr>
        <w:pStyle w:val="aff5"/>
        <w:spacing w:before="156" w:after="156"/>
      </w:pPr>
      <w:bookmarkStart w:id="153" w:name="_Toc92818999"/>
      <w:bookmarkStart w:id="154" w:name="_Toc92819251"/>
      <w:r>
        <w:rPr>
          <w:rFonts w:hint="eastAsia"/>
        </w:rPr>
        <w:t>安全</w:t>
      </w:r>
      <w:r w:rsidR="00CA7E91" w:rsidRPr="00CA7E91">
        <w:rPr>
          <w:rFonts w:hint="eastAsia"/>
        </w:rPr>
        <w:t>报警测试</w:t>
      </w:r>
      <w:bookmarkEnd w:id="153"/>
      <w:bookmarkEnd w:id="154"/>
    </w:p>
    <w:p w14:paraId="5A4863DB" w14:textId="536E2D3F" w:rsidR="00CA7E91" w:rsidRDefault="00CA7E91" w:rsidP="00CA7E91">
      <w:pPr>
        <w:pStyle w:val="aff6"/>
        <w:spacing w:before="156" w:after="156"/>
      </w:pPr>
      <w:r w:rsidRPr="00CA7E91">
        <w:rPr>
          <w:rFonts w:hint="eastAsia"/>
        </w:rPr>
        <w:t>电源丢失提示</w:t>
      </w:r>
    </w:p>
    <w:p w14:paraId="44CAB243" w14:textId="1AA6D92F" w:rsidR="00CA7E91" w:rsidRDefault="00CA7E91" w:rsidP="00CA7E91">
      <w:pPr>
        <w:pStyle w:val="affff6"/>
        <w:ind w:firstLine="420"/>
      </w:pPr>
      <w:r w:rsidRPr="00CA7E91">
        <w:rPr>
          <w:rFonts w:hint="eastAsia"/>
        </w:rPr>
        <w:t>将电源</w:t>
      </w:r>
      <w:r w:rsidR="002920E3">
        <w:rPr>
          <w:rFonts w:hint="eastAsia"/>
        </w:rPr>
        <w:t>接头</w:t>
      </w:r>
      <w:r w:rsidRPr="00CA7E91">
        <w:rPr>
          <w:rFonts w:hint="eastAsia"/>
        </w:rPr>
        <w:t>从</w:t>
      </w:r>
      <w:r w:rsidR="002920E3">
        <w:rPr>
          <w:rFonts w:hint="eastAsia"/>
        </w:rPr>
        <w:t>电源</w:t>
      </w:r>
      <w:r w:rsidRPr="00CA7E91">
        <w:rPr>
          <w:rFonts w:hint="eastAsia"/>
        </w:rPr>
        <w:t>插座上拔下，模拟电源丢失的故障，</w:t>
      </w:r>
      <w:r w:rsidR="005E1491">
        <w:rPr>
          <w:rFonts w:hint="eastAsia"/>
        </w:rPr>
        <w:t>观察</w:t>
      </w:r>
      <w:r w:rsidRPr="00CA7E91">
        <w:rPr>
          <w:rFonts w:hint="eastAsia"/>
        </w:rPr>
        <w:t>高流量呼吸湿化治疗仪是否发出提示。</w:t>
      </w:r>
    </w:p>
    <w:p w14:paraId="00F310B2" w14:textId="79BEB9B0" w:rsidR="00CA7E91" w:rsidRDefault="00CA7E91" w:rsidP="00CA7E91">
      <w:pPr>
        <w:pStyle w:val="aff6"/>
        <w:spacing w:before="156" w:after="156"/>
      </w:pPr>
      <w:r w:rsidRPr="00CA7E91">
        <w:rPr>
          <w:rFonts w:hint="eastAsia"/>
        </w:rPr>
        <w:lastRenderedPageBreak/>
        <w:t>呼吸管路未连接报警</w:t>
      </w:r>
    </w:p>
    <w:p w14:paraId="24E67C31" w14:textId="0696430C" w:rsidR="00CA7E91" w:rsidRDefault="00CA7E91" w:rsidP="00CA7E91">
      <w:pPr>
        <w:pStyle w:val="affff6"/>
        <w:ind w:firstLine="420"/>
      </w:pPr>
      <w:r w:rsidRPr="00CA7E91">
        <w:rPr>
          <w:rFonts w:hint="eastAsia"/>
        </w:rPr>
        <w:t>脱开呼吸管路，模拟呼吸管路未连接的故障，</w:t>
      </w:r>
      <w:r w:rsidR="005E1491">
        <w:rPr>
          <w:rFonts w:hint="eastAsia"/>
        </w:rPr>
        <w:t>观察</w:t>
      </w:r>
      <w:r w:rsidRPr="00CA7E91">
        <w:rPr>
          <w:rFonts w:hint="eastAsia"/>
        </w:rPr>
        <w:t>高流量呼吸湿化治疗仪是否发出</w:t>
      </w:r>
      <w:r w:rsidR="00942308">
        <w:rPr>
          <w:rFonts w:hint="eastAsia"/>
        </w:rPr>
        <w:t>相应</w:t>
      </w:r>
      <w:r w:rsidRPr="00CA7E91">
        <w:rPr>
          <w:rFonts w:hint="eastAsia"/>
        </w:rPr>
        <w:t>报警提示。</w:t>
      </w:r>
    </w:p>
    <w:p w14:paraId="74E76907" w14:textId="4E1FDAD1" w:rsidR="00CA7E91" w:rsidRDefault="00CA7E91" w:rsidP="00CA7E91">
      <w:pPr>
        <w:pStyle w:val="aff6"/>
        <w:spacing w:before="156" w:after="156"/>
      </w:pPr>
      <w:r w:rsidRPr="00CA7E91">
        <w:rPr>
          <w:rFonts w:hint="eastAsia"/>
        </w:rPr>
        <w:t>气路堵塞报警</w:t>
      </w:r>
    </w:p>
    <w:p w14:paraId="371A5167" w14:textId="4C65C3F8" w:rsidR="00CA7E91" w:rsidRDefault="00CA7E91" w:rsidP="00CA7E91">
      <w:pPr>
        <w:pStyle w:val="affff6"/>
        <w:ind w:firstLine="420"/>
      </w:pPr>
      <w:r w:rsidRPr="00CA7E91">
        <w:rPr>
          <w:rFonts w:hint="eastAsia"/>
        </w:rPr>
        <w:t>堵住呼吸管路病人吸入端，模拟气路堵塞</w:t>
      </w:r>
      <w:r w:rsidR="002920E3">
        <w:rPr>
          <w:rFonts w:hint="eastAsia"/>
        </w:rPr>
        <w:t>的</w:t>
      </w:r>
      <w:r w:rsidRPr="00CA7E91">
        <w:rPr>
          <w:rFonts w:hint="eastAsia"/>
        </w:rPr>
        <w:t>故障，</w:t>
      </w:r>
      <w:r w:rsidR="005E1491">
        <w:rPr>
          <w:rFonts w:hint="eastAsia"/>
        </w:rPr>
        <w:t>观察</w:t>
      </w:r>
      <w:r w:rsidRPr="00CA7E91">
        <w:rPr>
          <w:rFonts w:hint="eastAsia"/>
        </w:rPr>
        <w:t>高流量呼吸湿化治疗仪是否发出</w:t>
      </w:r>
      <w:r w:rsidR="00942308">
        <w:rPr>
          <w:rFonts w:hint="eastAsia"/>
        </w:rPr>
        <w:t>相应</w:t>
      </w:r>
      <w:r w:rsidRPr="00CA7E91">
        <w:rPr>
          <w:rFonts w:hint="eastAsia"/>
        </w:rPr>
        <w:t>报警提示。</w:t>
      </w:r>
    </w:p>
    <w:p w14:paraId="54F85604" w14:textId="169288C6" w:rsidR="00CA7E91" w:rsidRDefault="00CA7E91" w:rsidP="00CA7E91">
      <w:pPr>
        <w:pStyle w:val="aff6"/>
        <w:spacing w:before="156" w:after="156"/>
      </w:pPr>
      <w:r w:rsidRPr="00CA7E91">
        <w:rPr>
          <w:rFonts w:hint="eastAsia"/>
        </w:rPr>
        <w:t>氧浓度过高报警</w:t>
      </w:r>
    </w:p>
    <w:p w14:paraId="0E95D4F9" w14:textId="312727D6" w:rsidR="00CA7E91" w:rsidRDefault="00CA7E91" w:rsidP="00CA7E91">
      <w:pPr>
        <w:pStyle w:val="affff6"/>
        <w:ind w:firstLine="420"/>
      </w:pPr>
      <w:r w:rsidRPr="00CA7E91">
        <w:rPr>
          <w:rFonts w:hint="eastAsia"/>
        </w:rPr>
        <w:t>将氧气流量</w:t>
      </w:r>
      <w:r w:rsidR="002920E3">
        <w:rPr>
          <w:rFonts w:hint="eastAsia"/>
        </w:rPr>
        <w:t>计流量</w:t>
      </w:r>
      <w:r w:rsidRPr="00CA7E91">
        <w:rPr>
          <w:rFonts w:hint="eastAsia"/>
        </w:rPr>
        <w:t>调高至高流量呼吸湿化治疗仪监测氧浓度超出95%时，</w:t>
      </w:r>
      <w:r w:rsidR="005E1491">
        <w:rPr>
          <w:rFonts w:hint="eastAsia"/>
        </w:rPr>
        <w:t>观察</w:t>
      </w:r>
      <w:r w:rsidRPr="00CA7E91">
        <w:rPr>
          <w:rFonts w:hint="eastAsia"/>
        </w:rPr>
        <w:t>高流量呼吸湿化治疗仪是否发出氧浓度过高的报警</w:t>
      </w:r>
      <w:r w:rsidR="00942308">
        <w:rPr>
          <w:rFonts w:hint="eastAsia"/>
        </w:rPr>
        <w:t>提示</w:t>
      </w:r>
      <w:r w:rsidRPr="00CA7E91">
        <w:rPr>
          <w:rFonts w:hint="eastAsia"/>
        </w:rPr>
        <w:t>。</w:t>
      </w:r>
    </w:p>
    <w:p w14:paraId="54614D74" w14:textId="4562892C" w:rsidR="00CA7E91" w:rsidRDefault="00CA7E91" w:rsidP="00CA7E91">
      <w:pPr>
        <w:pStyle w:val="aff6"/>
        <w:spacing w:before="156" w:after="156"/>
      </w:pPr>
      <w:r w:rsidRPr="00CA7E91">
        <w:rPr>
          <w:rFonts w:hint="eastAsia"/>
        </w:rPr>
        <w:t>缺少湿化水报警</w:t>
      </w:r>
    </w:p>
    <w:p w14:paraId="703530E7" w14:textId="04722824" w:rsidR="00CA7E91" w:rsidRDefault="003F11DC" w:rsidP="00CA7E91">
      <w:pPr>
        <w:pStyle w:val="affff6"/>
        <w:ind w:firstLine="420"/>
      </w:pPr>
      <w:r>
        <w:rPr>
          <w:rFonts w:hint="eastAsia"/>
        </w:rPr>
        <w:t>将</w:t>
      </w:r>
      <w:r w:rsidR="00CA7E91" w:rsidRPr="00CA7E91">
        <w:rPr>
          <w:rFonts w:hint="eastAsia"/>
        </w:rPr>
        <w:t>湿化罐</w:t>
      </w:r>
      <w:r>
        <w:rPr>
          <w:rFonts w:hint="eastAsia"/>
        </w:rPr>
        <w:t>更换为空湿化罐</w:t>
      </w:r>
      <w:r w:rsidR="00CA7E91" w:rsidRPr="00CA7E91">
        <w:rPr>
          <w:rFonts w:hint="eastAsia"/>
        </w:rPr>
        <w:t>，</w:t>
      </w:r>
      <w:r w:rsidR="005E1491">
        <w:rPr>
          <w:rFonts w:hint="eastAsia"/>
        </w:rPr>
        <w:t>观察</w:t>
      </w:r>
      <w:r w:rsidR="00CA7E91" w:rsidRPr="00CA7E91">
        <w:rPr>
          <w:rFonts w:hint="eastAsia"/>
        </w:rPr>
        <w:t>高流量呼吸湿化治疗仪是否发出缺少湿化水的报警提示。</w:t>
      </w:r>
    </w:p>
    <w:p w14:paraId="24FA4F41" w14:textId="77777777" w:rsidR="00CA7E91" w:rsidRDefault="00CA7E91" w:rsidP="00CA7E91">
      <w:pPr>
        <w:pStyle w:val="affff6"/>
        <w:ind w:firstLine="420"/>
        <w:sectPr w:rsidR="00CA7E91" w:rsidSect="00AA445F">
          <w:pgSz w:w="11906" w:h="16838" w:code="9"/>
          <w:pgMar w:top="2410" w:right="1134" w:bottom="1134" w:left="1134" w:header="1418" w:footer="1134" w:gutter="284"/>
          <w:cols w:space="425"/>
          <w:formProt w:val="0"/>
          <w:docGrid w:type="lines" w:linePitch="312"/>
        </w:sectPr>
      </w:pPr>
    </w:p>
    <w:p w14:paraId="1D4EBD62" w14:textId="32E861BB" w:rsidR="00CA7E91" w:rsidRDefault="00CA7E91" w:rsidP="00CA7E91">
      <w:pPr>
        <w:pStyle w:val="af8"/>
        <w:rPr>
          <w:vanish w:val="0"/>
        </w:rPr>
      </w:pPr>
    </w:p>
    <w:p w14:paraId="17FA15CF" w14:textId="32FE0D9D" w:rsidR="00CA7E91" w:rsidRDefault="00CA7E91" w:rsidP="00CA7E91">
      <w:pPr>
        <w:pStyle w:val="afe"/>
        <w:rPr>
          <w:vanish w:val="0"/>
        </w:rPr>
      </w:pPr>
    </w:p>
    <w:p w14:paraId="575D1DFE" w14:textId="28EE32DD" w:rsidR="00CA7E91" w:rsidRDefault="00CA7E91" w:rsidP="00CA7E91">
      <w:pPr>
        <w:pStyle w:val="aff3"/>
        <w:spacing w:before="78" w:after="156"/>
      </w:pPr>
      <w:r>
        <w:br/>
      </w:r>
      <w:bookmarkStart w:id="155" w:name="_Toc92819000"/>
      <w:bookmarkStart w:id="156" w:name="_Toc92819252"/>
      <w:bookmarkStart w:id="157" w:name="_Toc95734292"/>
      <w:bookmarkStart w:id="158" w:name="_Toc95752413"/>
      <w:r>
        <w:rPr>
          <w:rFonts w:hint="eastAsia"/>
        </w:rPr>
        <w:t>（资料性）</w:t>
      </w:r>
      <w:r>
        <w:br/>
      </w:r>
      <w:r w:rsidRPr="00CA7E91">
        <w:rPr>
          <w:rFonts w:hint="eastAsia"/>
        </w:rPr>
        <w:t>高流量呼吸湿化治疗仪质量检测记录</w:t>
      </w:r>
      <w:bookmarkEnd w:id="155"/>
      <w:bookmarkEnd w:id="156"/>
      <w:bookmarkEnd w:id="157"/>
      <w:bookmarkEnd w:id="158"/>
    </w:p>
    <w:p w14:paraId="3767DF41" w14:textId="02F82B63" w:rsidR="00851266" w:rsidRDefault="003D2CA3" w:rsidP="00851266">
      <w:pPr>
        <w:pStyle w:val="aff"/>
        <w:spacing w:before="156" w:after="156"/>
      </w:pPr>
      <w:r w:rsidRPr="00CA7E91">
        <w:rPr>
          <w:rFonts w:hint="eastAsia"/>
        </w:rPr>
        <w:t>高流量呼吸湿化治疗</w:t>
      </w:r>
      <w:proofErr w:type="gramStart"/>
      <w:r w:rsidRPr="00CA7E91">
        <w:rPr>
          <w:rFonts w:hint="eastAsia"/>
        </w:rPr>
        <w:t>仪质量</w:t>
      </w:r>
      <w:proofErr w:type="gramEnd"/>
      <w:r w:rsidRPr="00CA7E91">
        <w:rPr>
          <w:rFonts w:hint="eastAsia"/>
        </w:rPr>
        <w:t>检测记录</w:t>
      </w:r>
      <w:r>
        <w:rPr>
          <w:rFonts w:hint="eastAsia"/>
        </w:rPr>
        <w:t>表</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844"/>
        <w:gridCol w:w="757"/>
        <w:gridCol w:w="802"/>
        <w:gridCol w:w="283"/>
        <w:gridCol w:w="1120"/>
        <w:gridCol w:w="581"/>
        <w:gridCol w:w="142"/>
        <w:gridCol w:w="1481"/>
        <w:gridCol w:w="362"/>
        <w:gridCol w:w="1843"/>
      </w:tblGrid>
      <w:tr w:rsidR="00851266" w14:paraId="29BE29BD" w14:textId="77777777" w:rsidTr="00C44D7F">
        <w:trPr>
          <w:trHeight w:hRule="exact" w:val="431"/>
        </w:trPr>
        <w:tc>
          <w:tcPr>
            <w:tcW w:w="2204" w:type="dxa"/>
            <w:gridSpan w:val="3"/>
          </w:tcPr>
          <w:p w14:paraId="3E93E0F8" w14:textId="77777777" w:rsidR="00851266" w:rsidRDefault="00851266" w:rsidP="002E2965">
            <w:pPr>
              <w:tabs>
                <w:tab w:val="left" w:pos="1080"/>
              </w:tabs>
              <w:spacing w:line="360" w:lineRule="exact"/>
              <w:ind w:left="1260" w:hanging="1260"/>
              <w:jc w:val="center"/>
              <w:rPr>
                <w:rFonts w:ascii="宋体" w:hAnsi="宋体" w:cs="宋体"/>
                <w:sz w:val="18"/>
                <w:szCs w:val="18"/>
              </w:rPr>
            </w:pPr>
            <w:r>
              <w:rPr>
                <w:rFonts w:ascii="宋体" w:hAnsi="宋体" w:cs="宋体" w:hint="eastAsia"/>
                <w:sz w:val="18"/>
                <w:szCs w:val="18"/>
              </w:rPr>
              <w:t>单位名称</w:t>
            </w:r>
          </w:p>
        </w:tc>
        <w:tc>
          <w:tcPr>
            <w:tcW w:w="2205" w:type="dxa"/>
            <w:gridSpan w:val="3"/>
          </w:tcPr>
          <w:p w14:paraId="4A2A70AC" w14:textId="77777777" w:rsidR="00851266" w:rsidRPr="00397E96" w:rsidRDefault="00851266" w:rsidP="002E2965">
            <w:pPr>
              <w:tabs>
                <w:tab w:val="left" w:pos="1080"/>
              </w:tabs>
              <w:spacing w:line="360" w:lineRule="exact"/>
              <w:jc w:val="center"/>
              <w:rPr>
                <w:rFonts w:ascii="宋体" w:hAnsi="宋体" w:cs="宋体"/>
                <w:sz w:val="18"/>
                <w:szCs w:val="18"/>
              </w:rPr>
            </w:pPr>
          </w:p>
        </w:tc>
        <w:tc>
          <w:tcPr>
            <w:tcW w:w="2204" w:type="dxa"/>
            <w:gridSpan w:val="3"/>
          </w:tcPr>
          <w:p w14:paraId="59314382" w14:textId="77777777" w:rsidR="00851266" w:rsidRDefault="00851266" w:rsidP="002E2965">
            <w:pPr>
              <w:tabs>
                <w:tab w:val="left" w:pos="1080"/>
              </w:tabs>
              <w:spacing w:line="360" w:lineRule="exact"/>
              <w:jc w:val="center"/>
              <w:rPr>
                <w:rFonts w:ascii="宋体" w:hAnsi="宋体" w:cs="宋体"/>
                <w:sz w:val="18"/>
                <w:szCs w:val="18"/>
              </w:rPr>
            </w:pPr>
            <w:r>
              <w:rPr>
                <w:rFonts w:ascii="宋体" w:hAnsi="宋体" w:cs="宋体" w:hint="eastAsia"/>
                <w:sz w:val="18"/>
                <w:szCs w:val="18"/>
              </w:rPr>
              <w:t>出厂编号</w:t>
            </w:r>
          </w:p>
        </w:tc>
        <w:tc>
          <w:tcPr>
            <w:tcW w:w="2205" w:type="dxa"/>
            <w:gridSpan w:val="2"/>
            <w:vAlign w:val="center"/>
          </w:tcPr>
          <w:p w14:paraId="51F7C7F0" w14:textId="77777777" w:rsidR="00851266" w:rsidRDefault="00851266" w:rsidP="002E2965">
            <w:pPr>
              <w:tabs>
                <w:tab w:val="left" w:pos="1080"/>
              </w:tabs>
              <w:spacing w:line="360" w:lineRule="exact"/>
              <w:jc w:val="center"/>
              <w:rPr>
                <w:rFonts w:ascii="宋体" w:hAnsi="宋体" w:cs="宋体"/>
                <w:sz w:val="18"/>
                <w:szCs w:val="18"/>
              </w:rPr>
            </w:pPr>
          </w:p>
        </w:tc>
      </w:tr>
      <w:tr w:rsidR="00851266" w14:paraId="33CCDF84" w14:textId="77777777" w:rsidTr="00C44D7F">
        <w:trPr>
          <w:trHeight w:hRule="exact" w:val="431"/>
        </w:trPr>
        <w:tc>
          <w:tcPr>
            <w:tcW w:w="2204" w:type="dxa"/>
            <w:gridSpan w:val="3"/>
          </w:tcPr>
          <w:p w14:paraId="7F54128B" w14:textId="77777777" w:rsidR="00851266" w:rsidRDefault="00851266" w:rsidP="002E2965">
            <w:pPr>
              <w:tabs>
                <w:tab w:val="left" w:pos="1080"/>
              </w:tabs>
              <w:spacing w:line="360" w:lineRule="exact"/>
              <w:ind w:left="1260" w:hanging="1260"/>
              <w:jc w:val="center"/>
              <w:rPr>
                <w:rFonts w:ascii="宋体" w:hAnsi="宋体" w:cs="宋体"/>
                <w:sz w:val="18"/>
                <w:szCs w:val="18"/>
              </w:rPr>
            </w:pPr>
            <w:r>
              <w:rPr>
                <w:rFonts w:ascii="宋体" w:hAnsi="宋体" w:cs="宋体" w:hint="eastAsia"/>
                <w:sz w:val="18"/>
                <w:szCs w:val="18"/>
              </w:rPr>
              <w:t>制造厂商</w:t>
            </w:r>
          </w:p>
        </w:tc>
        <w:tc>
          <w:tcPr>
            <w:tcW w:w="2205" w:type="dxa"/>
            <w:gridSpan w:val="3"/>
          </w:tcPr>
          <w:p w14:paraId="57586B5C" w14:textId="77777777" w:rsidR="00851266" w:rsidRDefault="00851266" w:rsidP="002E2965">
            <w:pPr>
              <w:tabs>
                <w:tab w:val="left" w:pos="1080"/>
              </w:tabs>
              <w:spacing w:line="360" w:lineRule="exact"/>
              <w:jc w:val="center"/>
              <w:rPr>
                <w:rFonts w:ascii="宋体" w:hAnsi="宋体" w:cs="宋体"/>
                <w:sz w:val="18"/>
                <w:szCs w:val="18"/>
              </w:rPr>
            </w:pPr>
          </w:p>
        </w:tc>
        <w:tc>
          <w:tcPr>
            <w:tcW w:w="2204" w:type="dxa"/>
            <w:gridSpan w:val="3"/>
          </w:tcPr>
          <w:p w14:paraId="761B94D7" w14:textId="77777777" w:rsidR="00851266" w:rsidRDefault="00851266" w:rsidP="002E2965">
            <w:pPr>
              <w:tabs>
                <w:tab w:val="left" w:pos="1080"/>
              </w:tabs>
              <w:spacing w:line="360" w:lineRule="exact"/>
              <w:jc w:val="center"/>
              <w:rPr>
                <w:rFonts w:ascii="宋体" w:hAnsi="宋体" w:cs="宋体"/>
                <w:sz w:val="18"/>
                <w:szCs w:val="18"/>
              </w:rPr>
            </w:pPr>
            <w:r>
              <w:rPr>
                <w:rFonts w:ascii="宋体" w:hAnsi="宋体" w:cs="宋体" w:hint="eastAsia"/>
                <w:sz w:val="18"/>
                <w:szCs w:val="18"/>
              </w:rPr>
              <w:t>型号规格</w:t>
            </w:r>
          </w:p>
        </w:tc>
        <w:tc>
          <w:tcPr>
            <w:tcW w:w="2205" w:type="dxa"/>
            <w:gridSpan w:val="2"/>
            <w:vAlign w:val="center"/>
          </w:tcPr>
          <w:p w14:paraId="1B29F5F1" w14:textId="77777777" w:rsidR="00851266" w:rsidRDefault="00851266" w:rsidP="002E2965">
            <w:pPr>
              <w:tabs>
                <w:tab w:val="left" w:pos="1080"/>
              </w:tabs>
              <w:spacing w:line="360" w:lineRule="exact"/>
              <w:jc w:val="center"/>
              <w:rPr>
                <w:rFonts w:ascii="宋体" w:hAnsi="宋体" w:cs="宋体"/>
                <w:sz w:val="18"/>
                <w:szCs w:val="18"/>
              </w:rPr>
            </w:pPr>
          </w:p>
        </w:tc>
      </w:tr>
      <w:tr w:rsidR="00851266" w14:paraId="2BE094A5" w14:textId="77777777" w:rsidTr="00C44D7F">
        <w:trPr>
          <w:trHeight w:hRule="exact" w:val="431"/>
        </w:trPr>
        <w:tc>
          <w:tcPr>
            <w:tcW w:w="2204" w:type="dxa"/>
            <w:gridSpan w:val="3"/>
          </w:tcPr>
          <w:p w14:paraId="55A790EF" w14:textId="77777777" w:rsidR="00851266" w:rsidRDefault="00851266" w:rsidP="002E2965">
            <w:pPr>
              <w:tabs>
                <w:tab w:val="left" w:pos="1080"/>
              </w:tabs>
              <w:spacing w:line="360" w:lineRule="exact"/>
              <w:ind w:left="1260" w:hanging="1260"/>
              <w:jc w:val="center"/>
              <w:rPr>
                <w:rFonts w:ascii="宋体" w:hAnsi="宋体" w:cs="宋体"/>
                <w:sz w:val="18"/>
                <w:szCs w:val="18"/>
              </w:rPr>
            </w:pPr>
            <w:r>
              <w:rPr>
                <w:rFonts w:ascii="宋体" w:hAnsi="宋体" w:cs="宋体" w:hint="eastAsia"/>
                <w:sz w:val="18"/>
                <w:szCs w:val="18"/>
              </w:rPr>
              <w:t>温度（</w:t>
            </w:r>
            <w:r>
              <w:rPr>
                <w:rFonts w:ascii="宋体" w:hAnsi="宋体" w:cs="宋体" w:hint="eastAsia"/>
                <w:bCs/>
                <w:sz w:val="18"/>
                <w:szCs w:val="18"/>
              </w:rPr>
              <w:t>℃</w:t>
            </w:r>
            <w:r>
              <w:rPr>
                <w:rFonts w:ascii="宋体" w:hAnsi="宋体" w:cs="宋体" w:hint="eastAsia"/>
                <w:sz w:val="18"/>
                <w:szCs w:val="18"/>
              </w:rPr>
              <w:t>）</w:t>
            </w:r>
          </w:p>
        </w:tc>
        <w:tc>
          <w:tcPr>
            <w:tcW w:w="2205" w:type="dxa"/>
            <w:gridSpan w:val="3"/>
          </w:tcPr>
          <w:p w14:paraId="187013B1" w14:textId="77777777" w:rsidR="00851266" w:rsidRDefault="00851266" w:rsidP="002E2965">
            <w:pPr>
              <w:tabs>
                <w:tab w:val="left" w:pos="1080"/>
              </w:tabs>
              <w:spacing w:line="360" w:lineRule="exact"/>
              <w:jc w:val="center"/>
              <w:rPr>
                <w:rFonts w:ascii="宋体" w:hAnsi="宋体" w:cs="宋体"/>
                <w:sz w:val="18"/>
                <w:szCs w:val="18"/>
              </w:rPr>
            </w:pPr>
          </w:p>
        </w:tc>
        <w:tc>
          <w:tcPr>
            <w:tcW w:w="2204" w:type="dxa"/>
            <w:gridSpan w:val="3"/>
          </w:tcPr>
          <w:p w14:paraId="1EB0323D" w14:textId="77777777" w:rsidR="00851266" w:rsidRDefault="00851266" w:rsidP="002E2965">
            <w:pPr>
              <w:tabs>
                <w:tab w:val="left" w:pos="1080"/>
              </w:tabs>
              <w:spacing w:line="360" w:lineRule="exact"/>
              <w:jc w:val="center"/>
              <w:rPr>
                <w:rFonts w:ascii="宋体" w:hAnsi="宋体" w:cs="宋体"/>
                <w:sz w:val="18"/>
                <w:szCs w:val="18"/>
              </w:rPr>
            </w:pPr>
            <w:r>
              <w:rPr>
                <w:rFonts w:ascii="宋体" w:hAnsi="宋体" w:cs="宋体" w:hint="eastAsia"/>
                <w:sz w:val="18"/>
                <w:szCs w:val="18"/>
              </w:rPr>
              <w:t>湿度（</w:t>
            </w:r>
            <w:r>
              <w:rPr>
                <w:rFonts w:ascii="宋体" w:hAnsi="宋体" w:cs="宋体" w:hint="eastAsia"/>
                <w:bCs/>
                <w:sz w:val="18"/>
                <w:szCs w:val="18"/>
              </w:rPr>
              <w:t>%RH</w:t>
            </w:r>
            <w:r>
              <w:rPr>
                <w:rFonts w:ascii="宋体" w:hAnsi="宋体" w:cs="宋体" w:hint="eastAsia"/>
                <w:sz w:val="18"/>
                <w:szCs w:val="18"/>
              </w:rPr>
              <w:t>）</w:t>
            </w:r>
          </w:p>
        </w:tc>
        <w:tc>
          <w:tcPr>
            <w:tcW w:w="2205" w:type="dxa"/>
            <w:gridSpan w:val="2"/>
            <w:vAlign w:val="center"/>
          </w:tcPr>
          <w:p w14:paraId="688405D4" w14:textId="77777777" w:rsidR="00851266" w:rsidRDefault="00851266" w:rsidP="002E2965">
            <w:pPr>
              <w:tabs>
                <w:tab w:val="left" w:pos="1080"/>
              </w:tabs>
              <w:spacing w:line="360" w:lineRule="exact"/>
              <w:jc w:val="center"/>
              <w:rPr>
                <w:rFonts w:ascii="宋体" w:hAnsi="宋体" w:cs="宋体"/>
                <w:sz w:val="18"/>
                <w:szCs w:val="18"/>
              </w:rPr>
            </w:pPr>
          </w:p>
        </w:tc>
      </w:tr>
      <w:tr w:rsidR="00851266" w14:paraId="4C44A9D0" w14:textId="77777777" w:rsidTr="00C44D7F">
        <w:trPr>
          <w:trHeight w:hRule="exact" w:val="431"/>
        </w:trPr>
        <w:tc>
          <w:tcPr>
            <w:tcW w:w="2204" w:type="dxa"/>
            <w:gridSpan w:val="3"/>
          </w:tcPr>
          <w:p w14:paraId="61B356BB" w14:textId="77777777" w:rsidR="00851266" w:rsidRDefault="00851266" w:rsidP="002E2965">
            <w:pPr>
              <w:tabs>
                <w:tab w:val="left" w:pos="1080"/>
              </w:tabs>
              <w:spacing w:line="360" w:lineRule="exact"/>
              <w:ind w:left="1260" w:hanging="1260"/>
              <w:jc w:val="center"/>
              <w:rPr>
                <w:rFonts w:ascii="宋体" w:hAnsi="宋体" w:cs="宋体"/>
                <w:sz w:val="18"/>
                <w:szCs w:val="18"/>
              </w:rPr>
            </w:pPr>
            <w:r>
              <w:rPr>
                <w:rFonts w:ascii="宋体" w:hAnsi="宋体" w:cs="宋体" w:hint="eastAsia"/>
                <w:sz w:val="18"/>
                <w:szCs w:val="18"/>
              </w:rPr>
              <w:t>大气压（mmHg）</w:t>
            </w:r>
          </w:p>
        </w:tc>
        <w:tc>
          <w:tcPr>
            <w:tcW w:w="2205" w:type="dxa"/>
            <w:gridSpan w:val="3"/>
          </w:tcPr>
          <w:p w14:paraId="38132724" w14:textId="77777777" w:rsidR="00851266" w:rsidRDefault="00851266" w:rsidP="002E2965">
            <w:pPr>
              <w:tabs>
                <w:tab w:val="left" w:pos="1080"/>
              </w:tabs>
              <w:spacing w:line="360" w:lineRule="exact"/>
              <w:jc w:val="center"/>
              <w:rPr>
                <w:rFonts w:ascii="宋体" w:hAnsi="宋体" w:cs="宋体"/>
                <w:sz w:val="18"/>
                <w:szCs w:val="18"/>
              </w:rPr>
            </w:pPr>
          </w:p>
        </w:tc>
        <w:tc>
          <w:tcPr>
            <w:tcW w:w="2204" w:type="dxa"/>
            <w:gridSpan w:val="3"/>
          </w:tcPr>
          <w:p w14:paraId="51D1566F" w14:textId="77777777" w:rsidR="00851266" w:rsidRDefault="00851266" w:rsidP="002E2965">
            <w:pPr>
              <w:tabs>
                <w:tab w:val="left" w:pos="1080"/>
              </w:tabs>
              <w:spacing w:line="360" w:lineRule="exact"/>
              <w:jc w:val="center"/>
              <w:rPr>
                <w:rFonts w:ascii="宋体" w:hAnsi="宋体" w:cs="宋体"/>
                <w:sz w:val="18"/>
                <w:szCs w:val="18"/>
              </w:rPr>
            </w:pPr>
            <w:r>
              <w:rPr>
                <w:rFonts w:ascii="宋体" w:hAnsi="宋体" w:cs="宋体" w:hint="eastAsia"/>
                <w:sz w:val="18"/>
                <w:szCs w:val="18"/>
              </w:rPr>
              <w:t>地点</w:t>
            </w:r>
          </w:p>
        </w:tc>
        <w:tc>
          <w:tcPr>
            <w:tcW w:w="2205" w:type="dxa"/>
            <w:gridSpan w:val="2"/>
          </w:tcPr>
          <w:p w14:paraId="66EDCFAA" w14:textId="77777777" w:rsidR="00851266" w:rsidRDefault="00851266" w:rsidP="002E2965">
            <w:pPr>
              <w:tabs>
                <w:tab w:val="left" w:pos="1080"/>
              </w:tabs>
              <w:spacing w:line="360" w:lineRule="exact"/>
              <w:jc w:val="center"/>
              <w:rPr>
                <w:rFonts w:ascii="宋体" w:hAnsi="宋体" w:cs="宋体"/>
                <w:sz w:val="18"/>
                <w:szCs w:val="18"/>
              </w:rPr>
            </w:pPr>
          </w:p>
        </w:tc>
      </w:tr>
      <w:tr w:rsidR="00851266" w14:paraId="3CAEC400" w14:textId="77777777" w:rsidTr="00C44D7F">
        <w:trPr>
          <w:trHeight w:hRule="exact" w:val="431"/>
        </w:trPr>
        <w:tc>
          <w:tcPr>
            <w:tcW w:w="1447" w:type="dxa"/>
            <w:gridSpan w:val="2"/>
            <w:vMerge w:val="restart"/>
          </w:tcPr>
          <w:p w14:paraId="0133707A" w14:textId="77777777" w:rsidR="00851266" w:rsidRDefault="00851266" w:rsidP="002E2965">
            <w:pPr>
              <w:tabs>
                <w:tab w:val="left" w:pos="1080"/>
              </w:tabs>
              <w:spacing w:line="720" w:lineRule="auto"/>
              <w:ind w:left="1260" w:hanging="1260"/>
              <w:jc w:val="center"/>
              <w:rPr>
                <w:rFonts w:ascii="宋体" w:hAnsi="宋体" w:cs="宋体"/>
                <w:sz w:val="18"/>
                <w:szCs w:val="18"/>
              </w:rPr>
            </w:pPr>
            <w:r>
              <w:rPr>
                <w:rFonts w:ascii="宋体" w:hAnsi="宋体" w:cs="宋体" w:hint="eastAsia"/>
                <w:sz w:val="18"/>
                <w:szCs w:val="18"/>
              </w:rPr>
              <w:t>气流分析仪</w:t>
            </w:r>
          </w:p>
        </w:tc>
        <w:tc>
          <w:tcPr>
            <w:tcW w:w="1842" w:type="dxa"/>
            <w:gridSpan w:val="3"/>
          </w:tcPr>
          <w:p w14:paraId="2D6E989E" w14:textId="72920198" w:rsidR="00851266" w:rsidRDefault="005F496B" w:rsidP="002E2965">
            <w:pPr>
              <w:tabs>
                <w:tab w:val="left" w:pos="1080"/>
              </w:tabs>
              <w:spacing w:line="360" w:lineRule="exact"/>
              <w:jc w:val="center"/>
              <w:rPr>
                <w:rFonts w:ascii="宋体" w:hAnsi="宋体" w:cs="宋体"/>
                <w:sz w:val="18"/>
                <w:szCs w:val="18"/>
              </w:rPr>
            </w:pPr>
            <w:r>
              <w:rPr>
                <w:rFonts w:ascii="宋体" w:hAnsi="宋体" w:cs="宋体" w:hint="eastAsia"/>
                <w:sz w:val="18"/>
                <w:szCs w:val="18"/>
              </w:rPr>
              <w:t>制造厂商</w:t>
            </w:r>
          </w:p>
        </w:tc>
        <w:tc>
          <w:tcPr>
            <w:tcW w:w="1843" w:type="dxa"/>
            <w:gridSpan w:val="3"/>
          </w:tcPr>
          <w:p w14:paraId="06E1A3E5" w14:textId="77777777" w:rsidR="00851266" w:rsidRDefault="00851266" w:rsidP="002E2965">
            <w:pPr>
              <w:tabs>
                <w:tab w:val="left" w:pos="1080"/>
              </w:tabs>
              <w:spacing w:line="360" w:lineRule="exact"/>
              <w:jc w:val="center"/>
              <w:rPr>
                <w:rFonts w:ascii="宋体" w:hAnsi="宋体" w:cs="宋体"/>
                <w:sz w:val="18"/>
                <w:szCs w:val="18"/>
              </w:rPr>
            </w:pPr>
          </w:p>
        </w:tc>
        <w:tc>
          <w:tcPr>
            <w:tcW w:w="1843" w:type="dxa"/>
            <w:gridSpan w:val="2"/>
          </w:tcPr>
          <w:p w14:paraId="1959338A" w14:textId="77777777" w:rsidR="00851266" w:rsidRDefault="00851266" w:rsidP="002E2965">
            <w:pPr>
              <w:tabs>
                <w:tab w:val="left" w:pos="1080"/>
              </w:tabs>
              <w:spacing w:line="360" w:lineRule="exact"/>
              <w:jc w:val="center"/>
              <w:rPr>
                <w:rFonts w:ascii="宋体" w:hAnsi="宋体" w:cs="宋体"/>
                <w:sz w:val="18"/>
                <w:szCs w:val="18"/>
              </w:rPr>
            </w:pPr>
            <w:r>
              <w:rPr>
                <w:rFonts w:ascii="宋体" w:hAnsi="宋体" w:cs="宋体" w:hint="eastAsia"/>
                <w:sz w:val="18"/>
                <w:szCs w:val="18"/>
              </w:rPr>
              <w:t>型号</w:t>
            </w:r>
          </w:p>
        </w:tc>
        <w:tc>
          <w:tcPr>
            <w:tcW w:w="1843" w:type="dxa"/>
          </w:tcPr>
          <w:p w14:paraId="0E1AFED4" w14:textId="77777777" w:rsidR="00851266" w:rsidRDefault="00851266" w:rsidP="002E2965">
            <w:pPr>
              <w:tabs>
                <w:tab w:val="left" w:pos="1080"/>
              </w:tabs>
              <w:spacing w:line="360" w:lineRule="exact"/>
              <w:jc w:val="center"/>
              <w:rPr>
                <w:rFonts w:ascii="宋体" w:hAnsi="宋体" w:cs="宋体"/>
                <w:sz w:val="18"/>
                <w:szCs w:val="18"/>
              </w:rPr>
            </w:pPr>
          </w:p>
        </w:tc>
      </w:tr>
      <w:tr w:rsidR="00851266" w14:paraId="4644C238" w14:textId="77777777" w:rsidTr="00C44D7F">
        <w:trPr>
          <w:trHeight w:hRule="exact" w:val="431"/>
        </w:trPr>
        <w:tc>
          <w:tcPr>
            <w:tcW w:w="1447" w:type="dxa"/>
            <w:gridSpan w:val="2"/>
            <w:vMerge/>
          </w:tcPr>
          <w:p w14:paraId="17A1FFF1" w14:textId="77777777" w:rsidR="00851266" w:rsidRDefault="00851266" w:rsidP="002E2965">
            <w:pPr>
              <w:tabs>
                <w:tab w:val="left" w:pos="1080"/>
              </w:tabs>
              <w:spacing w:line="360" w:lineRule="exact"/>
              <w:ind w:left="1260" w:hanging="1260"/>
              <w:jc w:val="center"/>
              <w:rPr>
                <w:rFonts w:ascii="宋体" w:hAnsi="宋体" w:cs="宋体"/>
                <w:sz w:val="18"/>
                <w:szCs w:val="18"/>
              </w:rPr>
            </w:pPr>
          </w:p>
        </w:tc>
        <w:tc>
          <w:tcPr>
            <w:tcW w:w="1842" w:type="dxa"/>
            <w:gridSpan w:val="3"/>
          </w:tcPr>
          <w:p w14:paraId="3CE48ABB" w14:textId="77777777" w:rsidR="00851266" w:rsidRDefault="00851266" w:rsidP="002E2965">
            <w:pPr>
              <w:tabs>
                <w:tab w:val="left" w:pos="1080"/>
              </w:tabs>
              <w:spacing w:line="360" w:lineRule="exact"/>
              <w:jc w:val="center"/>
              <w:rPr>
                <w:rFonts w:ascii="宋体" w:hAnsi="宋体" w:cs="宋体"/>
                <w:sz w:val="18"/>
                <w:szCs w:val="18"/>
              </w:rPr>
            </w:pPr>
            <w:r>
              <w:rPr>
                <w:rFonts w:ascii="宋体" w:hAnsi="宋体" w:cs="宋体" w:hint="eastAsia"/>
                <w:sz w:val="18"/>
                <w:szCs w:val="18"/>
              </w:rPr>
              <w:t>出厂编号</w:t>
            </w:r>
          </w:p>
        </w:tc>
        <w:tc>
          <w:tcPr>
            <w:tcW w:w="1843" w:type="dxa"/>
            <w:gridSpan w:val="3"/>
          </w:tcPr>
          <w:p w14:paraId="26AAFB08" w14:textId="77777777" w:rsidR="00851266" w:rsidRDefault="00851266" w:rsidP="002E2965">
            <w:pPr>
              <w:tabs>
                <w:tab w:val="left" w:pos="1080"/>
              </w:tabs>
              <w:spacing w:line="360" w:lineRule="exact"/>
              <w:jc w:val="center"/>
              <w:rPr>
                <w:rFonts w:ascii="宋体" w:hAnsi="宋体" w:cs="宋体"/>
                <w:sz w:val="18"/>
                <w:szCs w:val="18"/>
              </w:rPr>
            </w:pPr>
          </w:p>
        </w:tc>
        <w:tc>
          <w:tcPr>
            <w:tcW w:w="1843" w:type="dxa"/>
            <w:gridSpan w:val="2"/>
          </w:tcPr>
          <w:p w14:paraId="086D263F" w14:textId="77777777" w:rsidR="00851266" w:rsidRDefault="00851266" w:rsidP="002E2965">
            <w:pPr>
              <w:tabs>
                <w:tab w:val="left" w:pos="1080"/>
              </w:tabs>
              <w:spacing w:line="360" w:lineRule="exact"/>
              <w:jc w:val="center"/>
              <w:rPr>
                <w:rFonts w:ascii="宋体" w:hAnsi="宋体" w:cs="宋体"/>
                <w:sz w:val="18"/>
                <w:szCs w:val="18"/>
              </w:rPr>
            </w:pPr>
            <w:r>
              <w:rPr>
                <w:rFonts w:ascii="宋体" w:hAnsi="宋体" w:cs="宋体" w:hint="eastAsia"/>
                <w:sz w:val="18"/>
                <w:szCs w:val="18"/>
              </w:rPr>
              <w:t>证书编号、有效期</w:t>
            </w:r>
          </w:p>
        </w:tc>
        <w:tc>
          <w:tcPr>
            <w:tcW w:w="1843" w:type="dxa"/>
          </w:tcPr>
          <w:p w14:paraId="5E60E52C" w14:textId="77777777" w:rsidR="00851266" w:rsidRDefault="00851266" w:rsidP="002E2965">
            <w:pPr>
              <w:tabs>
                <w:tab w:val="left" w:pos="1080"/>
              </w:tabs>
              <w:spacing w:line="360" w:lineRule="exact"/>
              <w:jc w:val="center"/>
              <w:rPr>
                <w:rFonts w:ascii="宋体" w:hAnsi="宋体" w:cs="宋体"/>
                <w:sz w:val="18"/>
                <w:szCs w:val="18"/>
              </w:rPr>
            </w:pPr>
          </w:p>
        </w:tc>
      </w:tr>
      <w:tr w:rsidR="00851266" w14:paraId="459A7BBB" w14:textId="77777777" w:rsidTr="00851266">
        <w:trPr>
          <w:trHeight w:hRule="exact" w:val="431"/>
        </w:trPr>
        <w:tc>
          <w:tcPr>
            <w:tcW w:w="8818" w:type="dxa"/>
            <w:gridSpan w:val="11"/>
          </w:tcPr>
          <w:p w14:paraId="56DBB423" w14:textId="77777777" w:rsidR="00851266" w:rsidRDefault="00851266" w:rsidP="002E2965">
            <w:pPr>
              <w:tabs>
                <w:tab w:val="left" w:pos="1080"/>
              </w:tabs>
              <w:spacing w:line="360" w:lineRule="exact"/>
              <w:jc w:val="center"/>
              <w:rPr>
                <w:rFonts w:ascii="宋体" w:hAnsi="宋体" w:cs="宋体"/>
                <w:bCs/>
                <w:sz w:val="18"/>
                <w:szCs w:val="18"/>
              </w:rPr>
            </w:pPr>
            <w:r>
              <w:rPr>
                <w:rFonts w:ascii="宋体" w:hAnsi="宋体" w:cs="宋体" w:hint="eastAsia"/>
                <w:sz w:val="18"/>
                <w:szCs w:val="18"/>
              </w:rPr>
              <w:t>外观检查</w:t>
            </w:r>
          </w:p>
        </w:tc>
      </w:tr>
      <w:tr w:rsidR="00397E96" w14:paraId="397DF094" w14:textId="77777777" w:rsidTr="00053F86">
        <w:trPr>
          <w:trHeight w:hRule="exact" w:val="431"/>
        </w:trPr>
        <w:tc>
          <w:tcPr>
            <w:tcW w:w="2204" w:type="dxa"/>
            <w:gridSpan w:val="3"/>
          </w:tcPr>
          <w:p w14:paraId="4CD14A0D" w14:textId="593D8A44" w:rsidR="00397E96" w:rsidRPr="00397E96" w:rsidRDefault="00397E96" w:rsidP="00397E96">
            <w:pPr>
              <w:tabs>
                <w:tab w:val="left" w:pos="1080"/>
              </w:tabs>
              <w:spacing w:line="360" w:lineRule="exact"/>
              <w:ind w:left="1260" w:hanging="1260"/>
              <w:jc w:val="center"/>
              <w:rPr>
                <w:rFonts w:ascii="宋体" w:hAnsi="宋体" w:cs="宋体"/>
                <w:sz w:val="18"/>
                <w:szCs w:val="18"/>
              </w:rPr>
            </w:pPr>
            <w:r>
              <w:rPr>
                <w:rFonts w:ascii="宋体" w:hAnsi="宋体" w:cs="宋体" w:hint="eastAsia"/>
                <w:sz w:val="18"/>
                <w:szCs w:val="18"/>
              </w:rPr>
              <w:t>外观整洁、无破损</w:t>
            </w:r>
          </w:p>
        </w:tc>
        <w:tc>
          <w:tcPr>
            <w:tcW w:w="2205" w:type="dxa"/>
            <w:gridSpan w:val="3"/>
          </w:tcPr>
          <w:p w14:paraId="1412B30F" w14:textId="1BB03724" w:rsidR="00397E96" w:rsidRDefault="00397E96" w:rsidP="00397E96">
            <w:pPr>
              <w:tabs>
                <w:tab w:val="left" w:pos="1080"/>
              </w:tabs>
              <w:spacing w:line="360" w:lineRule="exact"/>
              <w:jc w:val="center"/>
              <w:rPr>
                <w:rFonts w:ascii="宋体" w:hAnsi="宋体" w:cs="宋体"/>
                <w:bCs/>
                <w:sz w:val="18"/>
                <w:szCs w:val="18"/>
              </w:rPr>
            </w:pPr>
            <w:r>
              <w:rPr>
                <w:rFonts w:ascii="宋体" w:hAnsi="宋体" w:cs="宋体" w:hint="eastAsia"/>
                <w:bCs/>
                <w:sz w:val="18"/>
                <w:szCs w:val="18"/>
              </w:rPr>
              <w:t>□ 符合 □ 不符合</w:t>
            </w:r>
          </w:p>
        </w:tc>
        <w:tc>
          <w:tcPr>
            <w:tcW w:w="2204" w:type="dxa"/>
            <w:gridSpan w:val="3"/>
          </w:tcPr>
          <w:p w14:paraId="2C6C143A" w14:textId="23095543" w:rsidR="00397E96" w:rsidRDefault="00397E96" w:rsidP="00397E96">
            <w:pPr>
              <w:tabs>
                <w:tab w:val="left" w:pos="1080"/>
              </w:tabs>
              <w:spacing w:line="360" w:lineRule="exact"/>
              <w:jc w:val="center"/>
              <w:rPr>
                <w:rFonts w:ascii="宋体" w:hAnsi="宋体" w:cs="宋体"/>
                <w:sz w:val="18"/>
                <w:szCs w:val="18"/>
              </w:rPr>
            </w:pPr>
            <w:r>
              <w:rPr>
                <w:rFonts w:ascii="宋体" w:hAnsi="宋体" w:cs="宋体" w:hint="eastAsia"/>
                <w:sz w:val="18"/>
                <w:szCs w:val="18"/>
              </w:rPr>
              <w:t>显示屏幕正常</w:t>
            </w:r>
          </w:p>
        </w:tc>
        <w:tc>
          <w:tcPr>
            <w:tcW w:w="2205" w:type="dxa"/>
            <w:gridSpan w:val="2"/>
          </w:tcPr>
          <w:p w14:paraId="4950BD60" w14:textId="7A19D3DA" w:rsidR="00397E96" w:rsidRDefault="00397E96" w:rsidP="00397E96">
            <w:pPr>
              <w:tabs>
                <w:tab w:val="left" w:pos="1080"/>
              </w:tabs>
              <w:spacing w:line="360" w:lineRule="exact"/>
              <w:jc w:val="center"/>
              <w:rPr>
                <w:rFonts w:ascii="宋体" w:hAnsi="宋体" w:cs="宋体"/>
                <w:bCs/>
                <w:sz w:val="18"/>
                <w:szCs w:val="18"/>
              </w:rPr>
            </w:pPr>
            <w:r>
              <w:rPr>
                <w:rFonts w:ascii="宋体" w:hAnsi="宋体" w:cs="宋体" w:hint="eastAsia"/>
                <w:bCs/>
                <w:sz w:val="18"/>
                <w:szCs w:val="18"/>
              </w:rPr>
              <w:t>□ 符合 □ 不符合</w:t>
            </w:r>
          </w:p>
        </w:tc>
      </w:tr>
      <w:tr w:rsidR="00397E96" w14:paraId="357EB510" w14:textId="77777777" w:rsidTr="00053F86">
        <w:trPr>
          <w:trHeight w:hRule="exact" w:val="431"/>
        </w:trPr>
        <w:tc>
          <w:tcPr>
            <w:tcW w:w="2204" w:type="dxa"/>
            <w:gridSpan w:val="3"/>
          </w:tcPr>
          <w:p w14:paraId="4CE60438" w14:textId="67CCDE7C" w:rsidR="00397E96" w:rsidRDefault="00397E96" w:rsidP="00397E96">
            <w:pPr>
              <w:tabs>
                <w:tab w:val="left" w:pos="1080"/>
              </w:tabs>
              <w:spacing w:line="360" w:lineRule="exact"/>
              <w:ind w:left="1260" w:hanging="1260"/>
              <w:jc w:val="center"/>
              <w:rPr>
                <w:rFonts w:ascii="宋体" w:hAnsi="宋体" w:cs="宋体"/>
                <w:sz w:val="18"/>
                <w:szCs w:val="18"/>
              </w:rPr>
            </w:pPr>
            <w:r>
              <w:rPr>
                <w:rFonts w:ascii="宋体" w:hAnsi="宋体" w:cs="宋体" w:hint="eastAsia"/>
                <w:sz w:val="18"/>
                <w:szCs w:val="18"/>
              </w:rPr>
              <w:t>按键、旋钮灵敏</w:t>
            </w:r>
          </w:p>
        </w:tc>
        <w:tc>
          <w:tcPr>
            <w:tcW w:w="2205" w:type="dxa"/>
            <w:gridSpan w:val="3"/>
          </w:tcPr>
          <w:p w14:paraId="2F3CC657" w14:textId="20F8CED0" w:rsidR="00397E96" w:rsidRDefault="00397E96" w:rsidP="00397E96">
            <w:pPr>
              <w:tabs>
                <w:tab w:val="left" w:pos="1080"/>
              </w:tabs>
              <w:spacing w:line="360" w:lineRule="exact"/>
              <w:jc w:val="center"/>
              <w:rPr>
                <w:rFonts w:ascii="宋体" w:hAnsi="宋体" w:cs="宋体"/>
                <w:bCs/>
                <w:sz w:val="18"/>
                <w:szCs w:val="18"/>
              </w:rPr>
            </w:pPr>
            <w:r>
              <w:rPr>
                <w:rFonts w:ascii="宋体" w:hAnsi="宋体" w:cs="宋体" w:hint="eastAsia"/>
                <w:bCs/>
                <w:sz w:val="18"/>
                <w:szCs w:val="18"/>
              </w:rPr>
              <w:t>□ 符合 □ 不符合</w:t>
            </w:r>
          </w:p>
        </w:tc>
        <w:tc>
          <w:tcPr>
            <w:tcW w:w="2204" w:type="dxa"/>
            <w:gridSpan w:val="3"/>
          </w:tcPr>
          <w:p w14:paraId="4991C3F5" w14:textId="3F610C6C" w:rsidR="00397E96" w:rsidRDefault="00397E96" w:rsidP="00397E96">
            <w:pPr>
              <w:tabs>
                <w:tab w:val="left" w:pos="1080"/>
              </w:tabs>
              <w:spacing w:line="360" w:lineRule="exact"/>
              <w:jc w:val="center"/>
              <w:rPr>
                <w:rFonts w:ascii="宋体" w:hAnsi="宋体" w:cs="宋体"/>
                <w:sz w:val="18"/>
                <w:szCs w:val="18"/>
              </w:rPr>
            </w:pPr>
            <w:r>
              <w:rPr>
                <w:rFonts w:ascii="宋体" w:hAnsi="宋体" w:cs="宋体" w:hint="eastAsia"/>
                <w:sz w:val="18"/>
                <w:szCs w:val="18"/>
              </w:rPr>
              <w:t>回路、连接件完好</w:t>
            </w:r>
          </w:p>
        </w:tc>
        <w:tc>
          <w:tcPr>
            <w:tcW w:w="2205" w:type="dxa"/>
            <w:gridSpan w:val="2"/>
          </w:tcPr>
          <w:p w14:paraId="78176B5D" w14:textId="0E708FDB" w:rsidR="00397E96" w:rsidRDefault="00397E96" w:rsidP="00397E96">
            <w:pPr>
              <w:tabs>
                <w:tab w:val="left" w:pos="1080"/>
              </w:tabs>
              <w:spacing w:line="360" w:lineRule="exact"/>
              <w:jc w:val="center"/>
              <w:rPr>
                <w:rFonts w:ascii="宋体" w:hAnsi="宋体" w:cs="宋体"/>
                <w:bCs/>
                <w:sz w:val="18"/>
                <w:szCs w:val="18"/>
              </w:rPr>
            </w:pPr>
            <w:r>
              <w:rPr>
                <w:rFonts w:ascii="宋体" w:hAnsi="宋体" w:cs="宋体" w:hint="eastAsia"/>
                <w:bCs/>
                <w:sz w:val="18"/>
                <w:szCs w:val="18"/>
              </w:rPr>
              <w:t>□ 符合 □ 不符合</w:t>
            </w:r>
          </w:p>
        </w:tc>
      </w:tr>
      <w:tr w:rsidR="00397E96" w14:paraId="5AF8B7FF" w14:textId="77777777" w:rsidTr="00053F86">
        <w:trPr>
          <w:trHeight w:hRule="exact" w:val="431"/>
        </w:trPr>
        <w:tc>
          <w:tcPr>
            <w:tcW w:w="2204" w:type="dxa"/>
            <w:gridSpan w:val="3"/>
          </w:tcPr>
          <w:p w14:paraId="528986AE" w14:textId="5DF12E0A" w:rsidR="00397E96" w:rsidRDefault="005C2A64" w:rsidP="00397E96">
            <w:pPr>
              <w:tabs>
                <w:tab w:val="left" w:pos="1080"/>
              </w:tabs>
              <w:spacing w:line="360" w:lineRule="exact"/>
              <w:ind w:left="1260" w:hanging="1260"/>
              <w:jc w:val="center"/>
              <w:rPr>
                <w:rFonts w:ascii="宋体" w:hAnsi="宋体" w:cs="宋体"/>
                <w:sz w:val="18"/>
                <w:szCs w:val="18"/>
              </w:rPr>
            </w:pPr>
            <w:r>
              <w:rPr>
                <w:rFonts w:ascii="宋体" w:hAnsi="宋体" w:cs="宋体" w:hint="eastAsia"/>
                <w:sz w:val="18"/>
                <w:szCs w:val="18"/>
              </w:rPr>
              <w:t>氧气流量表</w:t>
            </w:r>
            <w:r w:rsidR="00397E96">
              <w:rPr>
                <w:rFonts w:ascii="宋体" w:hAnsi="宋体" w:cs="宋体" w:hint="eastAsia"/>
                <w:sz w:val="18"/>
                <w:szCs w:val="18"/>
              </w:rPr>
              <w:t>完好</w:t>
            </w:r>
          </w:p>
        </w:tc>
        <w:tc>
          <w:tcPr>
            <w:tcW w:w="2205" w:type="dxa"/>
            <w:gridSpan w:val="3"/>
          </w:tcPr>
          <w:p w14:paraId="0100A193" w14:textId="77777777" w:rsidR="00397E96" w:rsidRDefault="00397E96" w:rsidP="00397E96">
            <w:pPr>
              <w:tabs>
                <w:tab w:val="left" w:pos="1080"/>
              </w:tabs>
              <w:spacing w:line="360" w:lineRule="exact"/>
              <w:jc w:val="center"/>
              <w:rPr>
                <w:rFonts w:ascii="宋体" w:hAnsi="宋体" w:cs="宋体"/>
                <w:bCs/>
                <w:sz w:val="18"/>
                <w:szCs w:val="18"/>
              </w:rPr>
            </w:pPr>
            <w:r>
              <w:rPr>
                <w:rFonts w:ascii="宋体" w:hAnsi="宋体" w:cs="宋体" w:hint="eastAsia"/>
                <w:bCs/>
                <w:sz w:val="18"/>
                <w:szCs w:val="18"/>
              </w:rPr>
              <w:t>□ 符合 □ 不符合</w:t>
            </w:r>
          </w:p>
        </w:tc>
        <w:tc>
          <w:tcPr>
            <w:tcW w:w="2204" w:type="dxa"/>
            <w:gridSpan w:val="3"/>
          </w:tcPr>
          <w:p w14:paraId="10432825" w14:textId="35B9766A" w:rsidR="00397E96" w:rsidRDefault="005C2A64" w:rsidP="00397E96">
            <w:pPr>
              <w:tabs>
                <w:tab w:val="left" w:pos="1080"/>
              </w:tabs>
              <w:spacing w:line="360" w:lineRule="exact"/>
              <w:jc w:val="center"/>
              <w:rPr>
                <w:rFonts w:ascii="宋体" w:hAnsi="宋体" w:cs="宋体"/>
                <w:sz w:val="18"/>
                <w:szCs w:val="18"/>
              </w:rPr>
            </w:pPr>
            <w:r>
              <w:rPr>
                <w:rFonts w:ascii="宋体" w:hAnsi="宋体" w:cs="宋体" w:hint="eastAsia"/>
                <w:sz w:val="18"/>
                <w:szCs w:val="18"/>
              </w:rPr>
              <w:t>电源线完好</w:t>
            </w:r>
          </w:p>
        </w:tc>
        <w:tc>
          <w:tcPr>
            <w:tcW w:w="2205" w:type="dxa"/>
            <w:gridSpan w:val="2"/>
          </w:tcPr>
          <w:p w14:paraId="7B67DF91" w14:textId="77777777" w:rsidR="00397E96" w:rsidRDefault="00397E96" w:rsidP="00397E96">
            <w:pPr>
              <w:tabs>
                <w:tab w:val="left" w:pos="1080"/>
              </w:tabs>
              <w:spacing w:line="360" w:lineRule="exact"/>
              <w:jc w:val="center"/>
              <w:rPr>
                <w:rFonts w:ascii="宋体" w:hAnsi="宋体" w:cs="宋体"/>
                <w:bCs/>
                <w:sz w:val="18"/>
                <w:szCs w:val="18"/>
              </w:rPr>
            </w:pPr>
            <w:r>
              <w:rPr>
                <w:rFonts w:ascii="宋体" w:hAnsi="宋体" w:cs="宋体" w:hint="eastAsia"/>
                <w:bCs/>
                <w:sz w:val="18"/>
                <w:szCs w:val="18"/>
              </w:rPr>
              <w:t>□ 符合 □ 不符合</w:t>
            </w:r>
          </w:p>
        </w:tc>
      </w:tr>
      <w:tr w:rsidR="00397E96" w14:paraId="269C96ED" w14:textId="77777777" w:rsidTr="00851266">
        <w:trPr>
          <w:trHeight w:hRule="exact" w:val="431"/>
        </w:trPr>
        <w:tc>
          <w:tcPr>
            <w:tcW w:w="8818" w:type="dxa"/>
            <w:gridSpan w:val="11"/>
            <w:vAlign w:val="center"/>
          </w:tcPr>
          <w:p w14:paraId="12B78CAD" w14:textId="77777777" w:rsidR="00397E96" w:rsidRDefault="00397E96" w:rsidP="00397E96">
            <w:pPr>
              <w:tabs>
                <w:tab w:val="left" w:pos="1080"/>
              </w:tabs>
              <w:spacing w:line="360" w:lineRule="exact"/>
              <w:jc w:val="center"/>
              <w:rPr>
                <w:rFonts w:ascii="宋体" w:hAnsi="宋体" w:cs="宋体"/>
                <w:sz w:val="18"/>
                <w:szCs w:val="18"/>
              </w:rPr>
            </w:pPr>
            <w:r>
              <w:rPr>
                <w:rFonts w:ascii="宋体" w:hAnsi="宋体" w:cs="宋体" w:hint="eastAsia"/>
                <w:sz w:val="18"/>
                <w:szCs w:val="18"/>
              </w:rPr>
              <w:t>性能检测</w:t>
            </w:r>
          </w:p>
        </w:tc>
      </w:tr>
      <w:tr w:rsidR="00397E96" w14:paraId="6D4A7D12" w14:textId="77777777" w:rsidTr="00CE23C4">
        <w:trPr>
          <w:trHeight w:hRule="exact" w:val="874"/>
        </w:trPr>
        <w:tc>
          <w:tcPr>
            <w:tcW w:w="603" w:type="dxa"/>
            <w:vAlign w:val="center"/>
          </w:tcPr>
          <w:p w14:paraId="6056BFE9" w14:textId="77777777" w:rsidR="00397E96" w:rsidRDefault="00397E96" w:rsidP="00397E96">
            <w:pPr>
              <w:tabs>
                <w:tab w:val="left" w:pos="1080"/>
              </w:tabs>
              <w:spacing w:line="360" w:lineRule="exact"/>
              <w:jc w:val="center"/>
              <w:rPr>
                <w:rFonts w:ascii="宋体" w:hAnsi="宋体" w:cs="宋体"/>
                <w:sz w:val="18"/>
                <w:szCs w:val="18"/>
              </w:rPr>
            </w:pPr>
            <w:r>
              <w:rPr>
                <w:rFonts w:ascii="宋体" w:hAnsi="宋体" w:cs="宋体" w:hint="eastAsia"/>
                <w:sz w:val="18"/>
                <w:szCs w:val="18"/>
              </w:rPr>
              <w:t>项目名称</w:t>
            </w:r>
          </w:p>
        </w:tc>
        <w:tc>
          <w:tcPr>
            <w:tcW w:w="2403" w:type="dxa"/>
            <w:gridSpan w:val="3"/>
            <w:vAlign w:val="center"/>
          </w:tcPr>
          <w:p w14:paraId="7B0D4839" w14:textId="77777777" w:rsidR="00397E96" w:rsidRDefault="00397E96" w:rsidP="00397E96">
            <w:pPr>
              <w:tabs>
                <w:tab w:val="left" w:pos="1080"/>
              </w:tabs>
              <w:spacing w:line="360" w:lineRule="exact"/>
              <w:jc w:val="center"/>
              <w:rPr>
                <w:rFonts w:ascii="宋体" w:hAnsi="宋体" w:cs="宋体"/>
                <w:sz w:val="18"/>
                <w:szCs w:val="18"/>
              </w:rPr>
            </w:pPr>
            <w:r>
              <w:rPr>
                <w:rFonts w:ascii="宋体" w:hAnsi="宋体" w:cs="宋体" w:hint="eastAsia"/>
                <w:sz w:val="18"/>
                <w:szCs w:val="18"/>
              </w:rPr>
              <w:t>吸气流量设置值</w:t>
            </w:r>
            <w:r>
              <w:rPr>
                <w:rFonts w:ascii="宋体" w:hAnsi="宋体" w:cs="宋体" w:hint="eastAsia"/>
                <w:sz w:val="18"/>
                <w:szCs w:val="18"/>
              </w:rPr>
              <w:br/>
              <w:t>(单位: L/min)</w:t>
            </w:r>
          </w:p>
        </w:tc>
        <w:tc>
          <w:tcPr>
            <w:tcW w:w="1984" w:type="dxa"/>
            <w:gridSpan w:val="3"/>
            <w:vAlign w:val="center"/>
          </w:tcPr>
          <w:p w14:paraId="4798B934" w14:textId="77777777" w:rsidR="00397E96" w:rsidRDefault="00397E96" w:rsidP="00397E96">
            <w:pPr>
              <w:tabs>
                <w:tab w:val="left" w:pos="1080"/>
              </w:tabs>
              <w:spacing w:line="360" w:lineRule="exact"/>
              <w:jc w:val="center"/>
              <w:rPr>
                <w:rFonts w:ascii="宋体" w:hAnsi="宋体" w:cs="宋体"/>
                <w:sz w:val="18"/>
                <w:szCs w:val="18"/>
              </w:rPr>
            </w:pPr>
            <w:r>
              <w:rPr>
                <w:rFonts w:ascii="宋体" w:hAnsi="宋体" w:cs="宋体" w:hint="eastAsia"/>
                <w:sz w:val="18"/>
                <w:szCs w:val="18"/>
              </w:rPr>
              <w:t>吸气流量监测值</w:t>
            </w:r>
            <w:r>
              <w:rPr>
                <w:rFonts w:ascii="宋体" w:hAnsi="宋体" w:cs="宋体" w:hint="eastAsia"/>
                <w:sz w:val="18"/>
                <w:szCs w:val="18"/>
              </w:rPr>
              <w:br/>
              <w:t>(单位: L/min)</w:t>
            </w:r>
          </w:p>
        </w:tc>
        <w:tc>
          <w:tcPr>
            <w:tcW w:w="1985" w:type="dxa"/>
            <w:gridSpan w:val="3"/>
            <w:vAlign w:val="center"/>
          </w:tcPr>
          <w:p w14:paraId="4905DB87" w14:textId="77777777" w:rsidR="00397E96" w:rsidRDefault="00397E96" w:rsidP="00397E96">
            <w:pPr>
              <w:tabs>
                <w:tab w:val="left" w:pos="1080"/>
              </w:tabs>
              <w:spacing w:line="360" w:lineRule="exact"/>
              <w:ind w:left="60"/>
              <w:jc w:val="center"/>
              <w:rPr>
                <w:rFonts w:ascii="宋体" w:hAnsi="宋体" w:cs="宋体"/>
                <w:sz w:val="18"/>
                <w:szCs w:val="18"/>
              </w:rPr>
            </w:pPr>
            <w:r>
              <w:rPr>
                <w:rFonts w:ascii="宋体" w:hAnsi="宋体" w:cs="宋体" w:hint="eastAsia"/>
                <w:sz w:val="18"/>
                <w:szCs w:val="18"/>
              </w:rPr>
              <w:t>吸气流量实测值</w:t>
            </w:r>
            <w:r>
              <w:rPr>
                <w:rFonts w:ascii="宋体" w:hAnsi="宋体" w:cs="宋体" w:hint="eastAsia"/>
                <w:sz w:val="18"/>
                <w:szCs w:val="18"/>
              </w:rPr>
              <w:br/>
              <w:t>(单位: L/min)</w:t>
            </w:r>
          </w:p>
        </w:tc>
        <w:tc>
          <w:tcPr>
            <w:tcW w:w="1843" w:type="dxa"/>
            <w:vAlign w:val="center"/>
          </w:tcPr>
          <w:p w14:paraId="00C3A981" w14:textId="77777777" w:rsidR="00397E96" w:rsidRDefault="00397E96" w:rsidP="00397E96">
            <w:pPr>
              <w:tabs>
                <w:tab w:val="left" w:pos="1080"/>
              </w:tabs>
              <w:spacing w:line="360" w:lineRule="exact"/>
              <w:jc w:val="center"/>
              <w:rPr>
                <w:rFonts w:ascii="宋体" w:hAnsi="宋体" w:cs="宋体"/>
                <w:sz w:val="18"/>
                <w:szCs w:val="18"/>
              </w:rPr>
            </w:pPr>
            <w:r>
              <w:rPr>
                <w:rFonts w:ascii="宋体" w:hAnsi="宋体" w:cs="宋体" w:hint="eastAsia"/>
                <w:sz w:val="18"/>
                <w:szCs w:val="18"/>
              </w:rPr>
              <w:t>检测结果</w:t>
            </w:r>
          </w:p>
        </w:tc>
      </w:tr>
      <w:tr w:rsidR="00397E96" w14:paraId="090CE958" w14:textId="77777777" w:rsidTr="00053F86">
        <w:trPr>
          <w:trHeight w:hRule="exact" w:val="454"/>
        </w:trPr>
        <w:tc>
          <w:tcPr>
            <w:tcW w:w="603" w:type="dxa"/>
            <w:vMerge w:val="restart"/>
            <w:vAlign w:val="center"/>
          </w:tcPr>
          <w:p w14:paraId="5DAD191E" w14:textId="77777777" w:rsidR="00397E96" w:rsidRDefault="00397E96" w:rsidP="00397E96">
            <w:pPr>
              <w:tabs>
                <w:tab w:val="left" w:pos="1080"/>
              </w:tabs>
              <w:spacing w:line="360" w:lineRule="exact"/>
              <w:jc w:val="left"/>
              <w:rPr>
                <w:rFonts w:ascii="宋体" w:hAnsi="宋体" w:cs="宋体"/>
                <w:sz w:val="18"/>
                <w:szCs w:val="18"/>
              </w:rPr>
            </w:pPr>
            <w:r>
              <w:rPr>
                <w:rFonts w:ascii="宋体" w:hAnsi="宋体" w:cs="宋体" w:hint="eastAsia"/>
                <w:sz w:val="18"/>
                <w:szCs w:val="18"/>
              </w:rPr>
              <w:t>吸气流量</w:t>
            </w:r>
          </w:p>
        </w:tc>
        <w:tc>
          <w:tcPr>
            <w:tcW w:w="844" w:type="dxa"/>
            <w:vMerge w:val="restart"/>
            <w:vAlign w:val="center"/>
          </w:tcPr>
          <w:p w14:paraId="54A989C2" w14:textId="77777777" w:rsidR="00397E96" w:rsidRDefault="00397E96" w:rsidP="00397E96">
            <w:pPr>
              <w:spacing w:line="360" w:lineRule="exact"/>
              <w:ind w:leftChars="-51" w:left="-107" w:rightChars="-51" w:right="-107"/>
              <w:jc w:val="center"/>
              <w:rPr>
                <w:rFonts w:ascii="宋体" w:hAnsi="宋体" w:cs="宋体"/>
                <w:sz w:val="18"/>
                <w:szCs w:val="18"/>
              </w:rPr>
            </w:pPr>
            <w:r>
              <w:rPr>
                <w:rFonts w:ascii="宋体" w:hAnsi="宋体" w:cs="宋体" w:hint="eastAsia"/>
                <w:bCs/>
                <w:sz w:val="18"/>
                <w:szCs w:val="18"/>
              </w:rPr>
              <w:t>□ 成人</w:t>
            </w:r>
          </w:p>
        </w:tc>
        <w:tc>
          <w:tcPr>
            <w:tcW w:w="1559" w:type="dxa"/>
            <w:gridSpan w:val="2"/>
            <w:vAlign w:val="center"/>
          </w:tcPr>
          <w:p w14:paraId="0716CCF8" w14:textId="77777777" w:rsidR="00397E96" w:rsidRDefault="00397E96" w:rsidP="00397E96">
            <w:pPr>
              <w:spacing w:line="360" w:lineRule="exact"/>
              <w:ind w:leftChars="-51" w:left="-107" w:rightChars="-51" w:right="-107"/>
              <w:jc w:val="center"/>
              <w:rPr>
                <w:rFonts w:ascii="宋体" w:hAnsi="宋体" w:cs="宋体"/>
                <w:sz w:val="18"/>
                <w:szCs w:val="18"/>
              </w:rPr>
            </w:pPr>
            <w:r>
              <w:rPr>
                <w:rFonts w:ascii="宋体" w:hAnsi="宋体" w:cs="宋体" w:hint="eastAsia"/>
                <w:sz w:val="18"/>
                <w:szCs w:val="18"/>
              </w:rPr>
              <w:t>30</w:t>
            </w:r>
          </w:p>
          <w:p w14:paraId="10C1F261" w14:textId="77777777" w:rsidR="00397E96" w:rsidRDefault="00397E96" w:rsidP="00397E96">
            <w:pPr>
              <w:spacing w:line="360" w:lineRule="exact"/>
              <w:ind w:leftChars="-51" w:left="-107" w:rightChars="-51" w:right="-107"/>
              <w:jc w:val="center"/>
              <w:rPr>
                <w:rFonts w:ascii="宋体" w:hAnsi="宋体" w:cs="宋体"/>
                <w:sz w:val="18"/>
                <w:szCs w:val="18"/>
              </w:rPr>
            </w:pPr>
            <w:r>
              <w:rPr>
                <w:rFonts w:ascii="宋体" w:hAnsi="宋体" w:cs="宋体" w:hint="eastAsia"/>
                <w:sz w:val="18"/>
                <w:szCs w:val="18"/>
              </w:rPr>
              <w:t>2</w:t>
            </w:r>
          </w:p>
        </w:tc>
        <w:tc>
          <w:tcPr>
            <w:tcW w:w="1984" w:type="dxa"/>
            <w:gridSpan w:val="3"/>
            <w:vAlign w:val="center"/>
          </w:tcPr>
          <w:p w14:paraId="7B7C341F" w14:textId="77777777" w:rsidR="00397E96" w:rsidRDefault="00397E96" w:rsidP="00397E96">
            <w:pPr>
              <w:spacing w:line="360" w:lineRule="exact"/>
              <w:ind w:leftChars="-51" w:left="-107" w:rightChars="-51" w:right="-107"/>
              <w:jc w:val="center"/>
              <w:rPr>
                <w:rFonts w:ascii="宋体" w:hAnsi="宋体" w:cs="宋体"/>
                <w:sz w:val="18"/>
                <w:szCs w:val="18"/>
              </w:rPr>
            </w:pPr>
          </w:p>
        </w:tc>
        <w:tc>
          <w:tcPr>
            <w:tcW w:w="1985" w:type="dxa"/>
            <w:gridSpan w:val="3"/>
            <w:vAlign w:val="center"/>
          </w:tcPr>
          <w:p w14:paraId="66E89500" w14:textId="77777777" w:rsidR="00397E96" w:rsidRDefault="00397E96" w:rsidP="00397E96">
            <w:pPr>
              <w:tabs>
                <w:tab w:val="left" w:pos="1080"/>
              </w:tabs>
              <w:spacing w:line="360" w:lineRule="exact"/>
              <w:ind w:leftChars="-51" w:left="-107" w:rightChars="-51" w:right="-107"/>
              <w:jc w:val="center"/>
              <w:rPr>
                <w:rFonts w:ascii="宋体" w:hAnsi="宋体" w:cs="宋体"/>
                <w:sz w:val="18"/>
                <w:szCs w:val="18"/>
              </w:rPr>
            </w:pPr>
          </w:p>
        </w:tc>
        <w:tc>
          <w:tcPr>
            <w:tcW w:w="1843" w:type="dxa"/>
            <w:vMerge w:val="restart"/>
            <w:vAlign w:val="center"/>
          </w:tcPr>
          <w:p w14:paraId="10B01FD5" w14:textId="364ADA62" w:rsidR="008E427E" w:rsidRDefault="008E427E" w:rsidP="00397E96">
            <w:pPr>
              <w:tabs>
                <w:tab w:val="left" w:pos="1152"/>
              </w:tabs>
              <w:spacing w:line="360" w:lineRule="exact"/>
              <w:ind w:leftChars="-51" w:left="-107"/>
              <w:jc w:val="center"/>
              <w:rPr>
                <w:rFonts w:ascii="宋体" w:hAnsi="宋体" w:cs="宋体"/>
                <w:bCs/>
                <w:sz w:val="18"/>
                <w:szCs w:val="18"/>
              </w:rPr>
            </w:pPr>
            <w:r>
              <w:rPr>
                <w:rFonts w:ascii="宋体" w:hAnsi="宋体" w:cs="宋体" w:hint="eastAsia"/>
                <w:bCs/>
                <w:sz w:val="18"/>
                <w:szCs w:val="18"/>
              </w:rPr>
              <w:t>允差：</w:t>
            </w:r>
            <w:r w:rsidRPr="008E427E">
              <w:rPr>
                <w:rFonts w:ascii="宋体" w:hAnsi="宋体" w:cs="宋体" w:hint="eastAsia"/>
                <w:bCs/>
                <w:sz w:val="18"/>
                <w:szCs w:val="18"/>
              </w:rPr>
              <w:t>±10%</w:t>
            </w:r>
          </w:p>
          <w:p w14:paraId="03A91811" w14:textId="15D7BE67" w:rsidR="00397E96" w:rsidRDefault="00397E96" w:rsidP="00397E96">
            <w:pPr>
              <w:tabs>
                <w:tab w:val="left" w:pos="1152"/>
              </w:tabs>
              <w:spacing w:line="360" w:lineRule="exact"/>
              <w:ind w:leftChars="-51" w:left="-107"/>
              <w:jc w:val="center"/>
              <w:rPr>
                <w:rFonts w:ascii="宋体" w:hAnsi="宋体" w:cs="宋体"/>
                <w:sz w:val="18"/>
                <w:szCs w:val="18"/>
              </w:rPr>
            </w:pPr>
            <w:r>
              <w:rPr>
                <w:rFonts w:ascii="宋体" w:hAnsi="宋体" w:cs="宋体" w:hint="eastAsia"/>
                <w:bCs/>
                <w:sz w:val="18"/>
                <w:szCs w:val="18"/>
              </w:rPr>
              <w:t>□ 符合 □ 不符合</w:t>
            </w:r>
          </w:p>
        </w:tc>
      </w:tr>
      <w:tr w:rsidR="00397E96" w14:paraId="2A3B02F2" w14:textId="77777777" w:rsidTr="00053F86">
        <w:trPr>
          <w:trHeight w:hRule="exact" w:val="454"/>
        </w:trPr>
        <w:tc>
          <w:tcPr>
            <w:tcW w:w="603" w:type="dxa"/>
            <w:vMerge/>
            <w:vAlign w:val="center"/>
          </w:tcPr>
          <w:p w14:paraId="4F608C0A" w14:textId="77777777" w:rsidR="00397E96" w:rsidRDefault="00397E96" w:rsidP="00397E96">
            <w:pPr>
              <w:spacing w:line="200" w:lineRule="exact"/>
              <w:jc w:val="left"/>
              <w:rPr>
                <w:rFonts w:ascii="宋体" w:hAnsi="宋体" w:cs="宋体"/>
                <w:sz w:val="18"/>
                <w:szCs w:val="18"/>
              </w:rPr>
            </w:pPr>
          </w:p>
        </w:tc>
        <w:tc>
          <w:tcPr>
            <w:tcW w:w="844" w:type="dxa"/>
            <w:vMerge/>
            <w:vAlign w:val="center"/>
          </w:tcPr>
          <w:p w14:paraId="45E948E1"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559" w:type="dxa"/>
            <w:gridSpan w:val="2"/>
            <w:vAlign w:val="center"/>
          </w:tcPr>
          <w:p w14:paraId="219DB323" w14:textId="77777777" w:rsidR="00397E96" w:rsidRDefault="00397E96" w:rsidP="00397E96">
            <w:pPr>
              <w:spacing w:line="200" w:lineRule="exact"/>
              <w:ind w:leftChars="-51" w:left="-107" w:rightChars="-51" w:right="-107"/>
              <w:jc w:val="center"/>
              <w:rPr>
                <w:rFonts w:ascii="宋体" w:hAnsi="宋体" w:cs="宋体"/>
                <w:sz w:val="18"/>
                <w:szCs w:val="18"/>
              </w:rPr>
            </w:pPr>
            <w:r>
              <w:rPr>
                <w:rFonts w:ascii="宋体" w:hAnsi="宋体" w:cs="宋体" w:hint="eastAsia"/>
                <w:sz w:val="18"/>
                <w:szCs w:val="18"/>
              </w:rPr>
              <w:t>40</w:t>
            </w:r>
          </w:p>
        </w:tc>
        <w:tc>
          <w:tcPr>
            <w:tcW w:w="1984" w:type="dxa"/>
            <w:gridSpan w:val="3"/>
            <w:vAlign w:val="center"/>
          </w:tcPr>
          <w:p w14:paraId="39EDFF8F"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985" w:type="dxa"/>
            <w:gridSpan w:val="3"/>
            <w:vAlign w:val="center"/>
          </w:tcPr>
          <w:p w14:paraId="7A71F37A"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843" w:type="dxa"/>
            <w:vMerge/>
            <w:vAlign w:val="center"/>
          </w:tcPr>
          <w:p w14:paraId="00968A0F" w14:textId="77777777" w:rsidR="00397E96" w:rsidRDefault="00397E96" w:rsidP="00397E96">
            <w:pPr>
              <w:tabs>
                <w:tab w:val="left" w:pos="1152"/>
              </w:tabs>
              <w:spacing w:line="200" w:lineRule="exact"/>
              <w:ind w:leftChars="-51" w:left="-107"/>
              <w:jc w:val="center"/>
              <w:rPr>
                <w:rFonts w:ascii="宋体" w:hAnsi="宋体" w:cs="宋体"/>
                <w:sz w:val="18"/>
                <w:szCs w:val="18"/>
              </w:rPr>
            </w:pPr>
          </w:p>
        </w:tc>
      </w:tr>
      <w:tr w:rsidR="00397E96" w14:paraId="4403308B" w14:textId="77777777" w:rsidTr="00053F86">
        <w:trPr>
          <w:trHeight w:hRule="exact" w:val="454"/>
        </w:trPr>
        <w:tc>
          <w:tcPr>
            <w:tcW w:w="603" w:type="dxa"/>
            <w:vMerge/>
            <w:vAlign w:val="center"/>
          </w:tcPr>
          <w:p w14:paraId="34ECB8CF" w14:textId="77777777" w:rsidR="00397E96" w:rsidRDefault="00397E96" w:rsidP="00397E96">
            <w:pPr>
              <w:spacing w:line="200" w:lineRule="exact"/>
              <w:jc w:val="left"/>
              <w:rPr>
                <w:rFonts w:ascii="宋体" w:hAnsi="宋体" w:cs="宋体"/>
                <w:sz w:val="18"/>
                <w:szCs w:val="18"/>
              </w:rPr>
            </w:pPr>
          </w:p>
        </w:tc>
        <w:tc>
          <w:tcPr>
            <w:tcW w:w="844" w:type="dxa"/>
            <w:vMerge/>
            <w:vAlign w:val="center"/>
          </w:tcPr>
          <w:p w14:paraId="787AB9B2"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559" w:type="dxa"/>
            <w:gridSpan w:val="2"/>
            <w:vAlign w:val="center"/>
          </w:tcPr>
          <w:p w14:paraId="1732D7B7" w14:textId="77777777" w:rsidR="00397E96" w:rsidRDefault="00397E96" w:rsidP="00397E96">
            <w:pPr>
              <w:spacing w:line="200" w:lineRule="exact"/>
              <w:ind w:leftChars="-51" w:left="-107" w:rightChars="-51" w:right="-107"/>
              <w:jc w:val="center"/>
              <w:rPr>
                <w:rFonts w:ascii="宋体" w:hAnsi="宋体" w:cs="宋体"/>
                <w:sz w:val="18"/>
                <w:szCs w:val="18"/>
              </w:rPr>
            </w:pPr>
            <w:r>
              <w:rPr>
                <w:rFonts w:ascii="宋体" w:hAnsi="宋体" w:cs="宋体" w:hint="eastAsia"/>
                <w:sz w:val="18"/>
                <w:szCs w:val="18"/>
              </w:rPr>
              <w:t>50</w:t>
            </w:r>
          </w:p>
        </w:tc>
        <w:tc>
          <w:tcPr>
            <w:tcW w:w="1984" w:type="dxa"/>
            <w:gridSpan w:val="3"/>
            <w:vAlign w:val="center"/>
          </w:tcPr>
          <w:p w14:paraId="148A54E2"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985" w:type="dxa"/>
            <w:gridSpan w:val="3"/>
            <w:vAlign w:val="center"/>
          </w:tcPr>
          <w:p w14:paraId="19E72DEF"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843" w:type="dxa"/>
            <w:vMerge/>
            <w:vAlign w:val="center"/>
          </w:tcPr>
          <w:p w14:paraId="54D9D668" w14:textId="77777777" w:rsidR="00397E96" w:rsidRDefault="00397E96" w:rsidP="00397E96">
            <w:pPr>
              <w:tabs>
                <w:tab w:val="left" w:pos="1152"/>
              </w:tabs>
              <w:spacing w:line="200" w:lineRule="exact"/>
              <w:ind w:leftChars="-51" w:left="-107"/>
              <w:jc w:val="center"/>
              <w:rPr>
                <w:rFonts w:ascii="宋体" w:hAnsi="宋体" w:cs="宋体"/>
                <w:sz w:val="18"/>
                <w:szCs w:val="18"/>
              </w:rPr>
            </w:pPr>
          </w:p>
        </w:tc>
      </w:tr>
      <w:tr w:rsidR="00397E96" w14:paraId="1F2A5474" w14:textId="77777777" w:rsidTr="00053F86">
        <w:trPr>
          <w:trHeight w:hRule="exact" w:val="454"/>
        </w:trPr>
        <w:tc>
          <w:tcPr>
            <w:tcW w:w="603" w:type="dxa"/>
            <w:vMerge/>
            <w:vAlign w:val="center"/>
          </w:tcPr>
          <w:p w14:paraId="496A1964" w14:textId="77777777" w:rsidR="00397E96" w:rsidRDefault="00397E96" w:rsidP="00397E96">
            <w:pPr>
              <w:spacing w:line="200" w:lineRule="exact"/>
              <w:jc w:val="left"/>
              <w:rPr>
                <w:rFonts w:ascii="宋体" w:hAnsi="宋体" w:cs="宋体"/>
                <w:sz w:val="18"/>
                <w:szCs w:val="18"/>
              </w:rPr>
            </w:pPr>
          </w:p>
        </w:tc>
        <w:tc>
          <w:tcPr>
            <w:tcW w:w="844" w:type="dxa"/>
            <w:vMerge w:val="restart"/>
            <w:vAlign w:val="center"/>
          </w:tcPr>
          <w:p w14:paraId="065CE374" w14:textId="77777777" w:rsidR="00397E96" w:rsidRDefault="00397E96" w:rsidP="00397E96">
            <w:pPr>
              <w:spacing w:line="200" w:lineRule="exact"/>
              <w:ind w:leftChars="-51" w:left="-107" w:rightChars="-51" w:right="-107"/>
              <w:jc w:val="center"/>
              <w:rPr>
                <w:rFonts w:ascii="宋体" w:hAnsi="宋体" w:cs="宋体"/>
                <w:sz w:val="18"/>
                <w:szCs w:val="18"/>
              </w:rPr>
            </w:pPr>
            <w:r>
              <w:rPr>
                <w:rFonts w:ascii="宋体" w:hAnsi="宋体" w:cs="宋体" w:hint="eastAsia"/>
                <w:bCs/>
                <w:sz w:val="18"/>
                <w:szCs w:val="18"/>
              </w:rPr>
              <w:t>□ 儿童</w:t>
            </w:r>
          </w:p>
        </w:tc>
        <w:tc>
          <w:tcPr>
            <w:tcW w:w="1559" w:type="dxa"/>
            <w:gridSpan w:val="2"/>
            <w:vAlign w:val="center"/>
          </w:tcPr>
          <w:p w14:paraId="348E8F9D" w14:textId="77777777" w:rsidR="00397E96" w:rsidRDefault="00397E96" w:rsidP="00397E96">
            <w:pPr>
              <w:spacing w:line="200" w:lineRule="exact"/>
              <w:ind w:leftChars="-51" w:left="-107" w:rightChars="-51" w:right="-107"/>
              <w:jc w:val="center"/>
              <w:rPr>
                <w:rFonts w:ascii="宋体" w:hAnsi="宋体" w:cs="宋体"/>
                <w:sz w:val="18"/>
                <w:szCs w:val="18"/>
              </w:rPr>
            </w:pPr>
            <w:r>
              <w:rPr>
                <w:rFonts w:ascii="宋体" w:hAnsi="宋体" w:cs="宋体" w:hint="eastAsia"/>
                <w:sz w:val="18"/>
                <w:szCs w:val="18"/>
              </w:rPr>
              <w:t>2</w:t>
            </w:r>
          </w:p>
        </w:tc>
        <w:tc>
          <w:tcPr>
            <w:tcW w:w="1984" w:type="dxa"/>
            <w:gridSpan w:val="3"/>
            <w:vAlign w:val="center"/>
          </w:tcPr>
          <w:p w14:paraId="5C2855E5"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985" w:type="dxa"/>
            <w:gridSpan w:val="3"/>
            <w:vAlign w:val="center"/>
          </w:tcPr>
          <w:p w14:paraId="1274268F"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843" w:type="dxa"/>
            <w:vMerge w:val="restart"/>
            <w:vAlign w:val="center"/>
          </w:tcPr>
          <w:p w14:paraId="1138314E" w14:textId="77777777" w:rsidR="008E427E" w:rsidRDefault="008E427E" w:rsidP="008E427E">
            <w:pPr>
              <w:tabs>
                <w:tab w:val="left" w:pos="1152"/>
              </w:tabs>
              <w:spacing w:line="360" w:lineRule="exact"/>
              <w:ind w:leftChars="-51" w:left="-107"/>
              <w:jc w:val="center"/>
              <w:rPr>
                <w:rFonts w:ascii="宋体" w:hAnsi="宋体" w:cs="宋体"/>
                <w:bCs/>
                <w:sz w:val="18"/>
                <w:szCs w:val="18"/>
              </w:rPr>
            </w:pPr>
            <w:r>
              <w:rPr>
                <w:rFonts w:ascii="宋体" w:hAnsi="宋体" w:cs="宋体" w:hint="eastAsia"/>
                <w:bCs/>
                <w:sz w:val="18"/>
                <w:szCs w:val="18"/>
              </w:rPr>
              <w:t>允差：</w:t>
            </w:r>
            <w:r w:rsidRPr="008E427E">
              <w:rPr>
                <w:rFonts w:ascii="宋体" w:hAnsi="宋体" w:cs="宋体" w:hint="eastAsia"/>
                <w:bCs/>
                <w:sz w:val="18"/>
                <w:szCs w:val="18"/>
              </w:rPr>
              <w:t>±10%</w:t>
            </w:r>
          </w:p>
          <w:p w14:paraId="6589FA85" w14:textId="77777777" w:rsidR="00CE23C4" w:rsidRDefault="008E427E" w:rsidP="00CE23C4">
            <w:pPr>
              <w:tabs>
                <w:tab w:val="left" w:pos="1152"/>
              </w:tabs>
              <w:spacing w:line="360" w:lineRule="exact"/>
              <w:ind w:leftChars="-51" w:left="-107"/>
              <w:jc w:val="center"/>
              <w:rPr>
                <w:rFonts w:ascii="宋体" w:hAnsi="宋体" w:cs="宋体"/>
                <w:bCs/>
                <w:sz w:val="18"/>
                <w:szCs w:val="18"/>
              </w:rPr>
            </w:pPr>
            <w:r w:rsidRPr="008E427E">
              <w:rPr>
                <w:rFonts w:ascii="宋体" w:hAnsi="宋体" w:cs="宋体" w:hint="eastAsia"/>
                <w:bCs/>
                <w:sz w:val="18"/>
                <w:szCs w:val="18"/>
              </w:rPr>
              <w:t>或±1 L/min</w:t>
            </w:r>
          </w:p>
          <w:p w14:paraId="0CF7F2CD" w14:textId="32403DA7" w:rsidR="00397E96" w:rsidRPr="008E427E" w:rsidRDefault="008E427E" w:rsidP="00CE23C4">
            <w:pPr>
              <w:tabs>
                <w:tab w:val="left" w:pos="1152"/>
              </w:tabs>
              <w:spacing w:line="360" w:lineRule="exact"/>
              <w:ind w:leftChars="-51" w:left="-107"/>
              <w:jc w:val="center"/>
              <w:rPr>
                <w:rFonts w:ascii="宋体" w:hAnsi="宋体" w:cs="宋体"/>
                <w:bCs/>
                <w:sz w:val="18"/>
                <w:szCs w:val="18"/>
              </w:rPr>
            </w:pPr>
            <w:r>
              <w:rPr>
                <w:rFonts w:ascii="宋体" w:hAnsi="宋体" w:cs="宋体" w:hint="eastAsia"/>
                <w:bCs/>
                <w:sz w:val="18"/>
                <w:szCs w:val="18"/>
              </w:rPr>
              <w:t>□ 符合 □ 不符合</w:t>
            </w:r>
          </w:p>
        </w:tc>
      </w:tr>
      <w:tr w:rsidR="00397E96" w14:paraId="6E7C1EC4" w14:textId="77777777" w:rsidTr="00053F86">
        <w:trPr>
          <w:trHeight w:hRule="exact" w:val="454"/>
        </w:trPr>
        <w:tc>
          <w:tcPr>
            <w:tcW w:w="603" w:type="dxa"/>
            <w:vMerge/>
            <w:vAlign w:val="center"/>
          </w:tcPr>
          <w:p w14:paraId="35F69F89" w14:textId="77777777" w:rsidR="00397E96" w:rsidRDefault="00397E96" w:rsidP="00397E96">
            <w:pPr>
              <w:spacing w:line="200" w:lineRule="exact"/>
              <w:jc w:val="left"/>
              <w:rPr>
                <w:rFonts w:ascii="宋体" w:hAnsi="宋体" w:cs="宋体"/>
                <w:sz w:val="18"/>
                <w:szCs w:val="18"/>
              </w:rPr>
            </w:pPr>
          </w:p>
        </w:tc>
        <w:tc>
          <w:tcPr>
            <w:tcW w:w="844" w:type="dxa"/>
            <w:vMerge/>
            <w:vAlign w:val="center"/>
          </w:tcPr>
          <w:p w14:paraId="515329DA"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559" w:type="dxa"/>
            <w:gridSpan w:val="2"/>
            <w:vAlign w:val="center"/>
          </w:tcPr>
          <w:p w14:paraId="7E797D4A" w14:textId="77777777" w:rsidR="00397E96" w:rsidRDefault="00397E96" w:rsidP="00397E96">
            <w:pPr>
              <w:spacing w:line="200" w:lineRule="exact"/>
              <w:ind w:leftChars="-51" w:left="-107" w:rightChars="-51" w:right="-107"/>
              <w:jc w:val="center"/>
              <w:rPr>
                <w:rFonts w:ascii="宋体" w:hAnsi="宋体" w:cs="宋体"/>
                <w:sz w:val="18"/>
                <w:szCs w:val="18"/>
              </w:rPr>
            </w:pPr>
            <w:r>
              <w:rPr>
                <w:rFonts w:ascii="宋体" w:hAnsi="宋体" w:cs="宋体" w:hint="eastAsia"/>
                <w:sz w:val="18"/>
                <w:szCs w:val="18"/>
              </w:rPr>
              <w:t>10</w:t>
            </w:r>
          </w:p>
        </w:tc>
        <w:tc>
          <w:tcPr>
            <w:tcW w:w="1984" w:type="dxa"/>
            <w:gridSpan w:val="3"/>
            <w:vAlign w:val="center"/>
          </w:tcPr>
          <w:p w14:paraId="15C86BB5"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985" w:type="dxa"/>
            <w:gridSpan w:val="3"/>
            <w:vAlign w:val="center"/>
          </w:tcPr>
          <w:p w14:paraId="44D8C0EA"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843" w:type="dxa"/>
            <w:vMerge/>
            <w:vAlign w:val="center"/>
          </w:tcPr>
          <w:p w14:paraId="4A6DB9C2" w14:textId="77777777" w:rsidR="00397E96" w:rsidRDefault="00397E96" w:rsidP="00397E96">
            <w:pPr>
              <w:tabs>
                <w:tab w:val="left" w:pos="1152"/>
              </w:tabs>
              <w:spacing w:line="200" w:lineRule="exact"/>
              <w:ind w:leftChars="-51" w:left="-107"/>
              <w:jc w:val="center"/>
              <w:rPr>
                <w:rFonts w:ascii="宋体" w:hAnsi="宋体" w:cs="宋体"/>
                <w:sz w:val="18"/>
                <w:szCs w:val="18"/>
              </w:rPr>
            </w:pPr>
          </w:p>
        </w:tc>
      </w:tr>
      <w:tr w:rsidR="00397E96" w14:paraId="61D1F0AA" w14:textId="77777777" w:rsidTr="00053F86">
        <w:trPr>
          <w:trHeight w:hRule="exact" w:val="454"/>
        </w:trPr>
        <w:tc>
          <w:tcPr>
            <w:tcW w:w="603" w:type="dxa"/>
            <w:vMerge/>
            <w:vAlign w:val="center"/>
          </w:tcPr>
          <w:p w14:paraId="2AB5367F" w14:textId="77777777" w:rsidR="00397E96" w:rsidRDefault="00397E96" w:rsidP="00397E96">
            <w:pPr>
              <w:spacing w:line="200" w:lineRule="exact"/>
              <w:jc w:val="left"/>
              <w:rPr>
                <w:rFonts w:ascii="宋体" w:hAnsi="宋体" w:cs="宋体"/>
                <w:sz w:val="18"/>
                <w:szCs w:val="18"/>
              </w:rPr>
            </w:pPr>
          </w:p>
        </w:tc>
        <w:tc>
          <w:tcPr>
            <w:tcW w:w="844" w:type="dxa"/>
            <w:vMerge/>
            <w:vAlign w:val="center"/>
          </w:tcPr>
          <w:p w14:paraId="04F87231"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559" w:type="dxa"/>
            <w:gridSpan w:val="2"/>
            <w:vAlign w:val="center"/>
          </w:tcPr>
          <w:p w14:paraId="4A41834A" w14:textId="77777777" w:rsidR="00397E96" w:rsidRDefault="00397E96" w:rsidP="00397E96">
            <w:pPr>
              <w:spacing w:line="200" w:lineRule="exact"/>
              <w:ind w:leftChars="-51" w:left="-107" w:rightChars="-51" w:right="-107"/>
              <w:jc w:val="center"/>
              <w:rPr>
                <w:rFonts w:ascii="宋体" w:hAnsi="宋体" w:cs="宋体"/>
                <w:sz w:val="18"/>
                <w:szCs w:val="18"/>
              </w:rPr>
            </w:pPr>
            <w:r>
              <w:rPr>
                <w:rFonts w:ascii="宋体" w:hAnsi="宋体" w:cs="宋体" w:hint="eastAsia"/>
                <w:sz w:val="18"/>
                <w:szCs w:val="18"/>
              </w:rPr>
              <w:t>20</w:t>
            </w:r>
          </w:p>
        </w:tc>
        <w:tc>
          <w:tcPr>
            <w:tcW w:w="1984" w:type="dxa"/>
            <w:gridSpan w:val="3"/>
            <w:vAlign w:val="center"/>
          </w:tcPr>
          <w:p w14:paraId="4E567E48"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985" w:type="dxa"/>
            <w:gridSpan w:val="3"/>
            <w:vAlign w:val="center"/>
          </w:tcPr>
          <w:p w14:paraId="6737662C"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843" w:type="dxa"/>
            <w:vMerge/>
            <w:vAlign w:val="center"/>
          </w:tcPr>
          <w:p w14:paraId="535793E7" w14:textId="77777777" w:rsidR="00397E96" w:rsidRDefault="00397E96" w:rsidP="00397E96">
            <w:pPr>
              <w:tabs>
                <w:tab w:val="left" w:pos="1152"/>
              </w:tabs>
              <w:spacing w:line="200" w:lineRule="exact"/>
              <w:ind w:leftChars="-51" w:left="-107"/>
              <w:jc w:val="center"/>
              <w:rPr>
                <w:rFonts w:ascii="宋体" w:hAnsi="宋体" w:cs="宋体"/>
                <w:sz w:val="18"/>
                <w:szCs w:val="18"/>
              </w:rPr>
            </w:pPr>
          </w:p>
        </w:tc>
      </w:tr>
      <w:tr w:rsidR="00397E96" w14:paraId="797E8DD8" w14:textId="77777777" w:rsidTr="00CE23C4">
        <w:trPr>
          <w:trHeight w:hRule="exact" w:val="1110"/>
        </w:trPr>
        <w:tc>
          <w:tcPr>
            <w:tcW w:w="603" w:type="dxa"/>
            <w:vAlign w:val="center"/>
          </w:tcPr>
          <w:p w14:paraId="4E0A8B3D" w14:textId="77777777" w:rsidR="00397E96" w:rsidRDefault="00397E96" w:rsidP="00397E96">
            <w:pPr>
              <w:tabs>
                <w:tab w:val="left" w:pos="1080"/>
              </w:tabs>
              <w:spacing w:line="360" w:lineRule="exact"/>
              <w:jc w:val="center"/>
              <w:rPr>
                <w:rFonts w:ascii="宋体" w:hAnsi="宋体" w:cs="宋体"/>
                <w:sz w:val="18"/>
                <w:szCs w:val="18"/>
              </w:rPr>
            </w:pPr>
            <w:r>
              <w:rPr>
                <w:rFonts w:ascii="宋体" w:hAnsi="宋体" w:cs="宋体" w:hint="eastAsia"/>
                <w:sz w:val="18"/>
                <w:szCs w:val="18"/>
              </w:rPr>
              <w:t>项目名称</w:t>
            </w:r>
          </w:p>
        </w:tc>
        <w:tc>
          <w:tcPr>
            <w:tcW w:w="2403" w:type="dxa"/>
            <w:gridSpan w:val="3"/>
            <w:vAlign w:val="center"/>
          </w:tcPr>
          <w:p w14:paraId="058C8911" w14:textId="77777777" w:rsidR="00397E96" w:rsidRDefault="00397E96" w:rsidP="00397E96">
            <w:pPr>
              <w:tabs>
                <w:tab w:val="left" w:pos="1080"/>
              </w:tabs>
              <w:spacing w:line="360" w:lineRule="exact"/>
              <w:jc w:val="center"/>
              <w:rPr>
                <w:rFonts w:ascii="宋体" w:hAnsi="宋体" w:cs="宋体"/>
                <w:sz w:val="18"/>
                <w:szCs w:val="18"/>
              </w:rPr>
            </w:pPr>
            <w:r>
              <w:rPr>
                <w:rFonts w:ascii="宋体" w:hAnsi="宋体" w:cs="宋体" w:hint="eastAsia"/>
                <w:sz w:val="18"/>
                <w:szCs w:val="18"/>
              </w:rPr>
              <w:t>氧气流速设置值(单位: L/min)</w:t>
            </w:r>
            <w:r>
              <w:rPr>
                <w:rFonts w:ascii="宋体" w:hAnsi="宋体" w:cs="宋体" w:hint="eastAsia"/>
                <w:sz w:val="18"/>
                <w:szCs w:val="18"/>
              </w:rPr>
              <w:br/>
              <w:t>（吸气流速=40 L/min）</w:t>
            </w:r>
          </w:p>
        </w:tc>
        <w:tc>
          <w:tcPr>
            <w:tcW w:w="1984" w:type="dxa"/>
            <w:gridSpan w:val="3"/>
            <w:vAlign w:val="center"/>
          </w:tcPr>
          <w:p w14:paraId="7B7305D9" w14:textId="77777777" w:rsidR="00397E96" w:rsidRDefault="00397E96" w:rsidP="00397E96">
            <w:pPr>
              <w:tabs>
                <w:tab w:val="left" w:pos="1080"/>
              </w:tabs>
              <w:spacing w:line="360" w:lineRule="exact"/>
              <w:jc w:val="center"/>
              <w:rPr>
                <w:rFonts w:ascii="宋体" w:hAnsi="宋体" w:cs="宋体"/>
                <w:sz w:val="18"/>
                <w:szCs w:val="18"/>
              </w:rPr>
            </w:pPr>
            <w:r>
              <w:rPr>
                <w:rFonts w:ascii="宋体" w:hAnsi="宋体" w:cs="宋体" w:hint="eastAsia"/>
                <w:sz w:val="18"/>
                <w:szCs w:val="18"/>
              </w:rPr>
              <w:t>氧浓度监测值</w:t>
            </w:r>
            <w:r>
              <w:rPr>
                <w:rFonts w:ascii="宋体" w:hAnsi="宋体" w:cs="宋体" w:hint="eastAsia"/>
                <w:sz w:val="18"/>
                <w:szCs w:val="18"/>
              </w:rPr>
              <w:br/>
              <w:t>(单位：%)</w:t>
            </w:r>
          </w:p>
        </w:tc>
        <w:tc>
          <w:tcPr>
            <w:tcW w:w="1985" w:type="dxa"/>
            <w:gridSpan w:val="3"/>
            <w:vAlign w:val="center"/>
          </w:tcPr>
          <w:p w14:paraId="06B44A46" w14:textId="77777777" w:rsidR="00397E96" w:rsidRDefault="00397E96" w:rsidP="00397E96">
            <w:pPr>
              <w:tabs>
                <w:tab w:val="left" w:pos="1080"/>
              </w:tabs>
              <w:spacing w:line="360" w:lineRule="exact"/>
              <w:ind w:left="60"/>
              <w:jc w:val="center"/>
              <w:rPr>
                <w:rFonts w:ascii="宋体" w:hAnsi="宋体" w:cs="宋体"/>
                <w:sz w:val="18"/>
                <w:szCs w:val="18"/>
              </w:rPr>
            </w:pPr>
            <w:r>
              <w:rPr>
                <w:rFonts w:ascii="宋体" w:hAnsi="宋体" w:cs="宋体" w:hint="eastAsia"/>
                <w:sz w:val="18"/>
                <w:szCs w:val="18"/>
              </w:rPr>
              <w:t>氧浓度实测值</w:t>
            </w:r>
            <w:r>
              <w:rPr>
                <w:rFonts w:ascii="宋体" w:hAnsi="宋体" w:cs="宋体" w:hint="eastAsia"/>
                <w:sz w:val="18"/>
                <w:szCs w:val="18"/>
              </w:rPr>
              <w:br/>
              <w:t>(单位：%)</w:t>
            </w:r>
          </w:p>
        </w:tc>
        <w:tc>
          <w:tcPr>
            <w:tcW w:w="1843" w:type="dxa"/>
            <w:vAlign w:val="center"/>
          </w:tcPr>
          <w:p w14:paraId="4D921D65" w14:textId="77777777" w:rsidR="00397E96" w:rsidRDefault="00397E96" w:rsidP="00397E96">
            <w:pPr>
              <w:tabs>
                <w:tab w:val="left" w:pos="1080"/>
              </w:tabs>
              <w:spacing w:line="360" w:lineRule="exact"/>
              <w:jc w:val="center"/>
              <w:rPr>
                <w:rFonts w:ascii="宋体" w:hAnsi="宋体" w:cs="宋体"/>
                <w:sz w:val="18"/>
                <w:szCs w:val="18"/>
              </w:rPr>
            </w:pPr>
            <w:r>
              <w:rPr>
                <w:rFonts w:ascii="宋体" w:hAnsi="宋体" w:cs="宋体" w:hint="eastAsia"/>
                <w:sz w:val="18"/>
                <w:szCs w:val="18"/>
              </w:rPr>
              <w:t>检测结果</w:t>
            </w:r>
          </w:p>
        </w:tc>
      </w:tr>
      <w:tr w:rsidR="00397E96" w14:paraId="79F79AE8" w14:textId="77777777" w:rsidTr="00851266">
        <w:trPr>
          <w:trHeight w:hRule="exact" w:val="454"/>
        </w:trPr>
        <w:tc>
          <w:tcPr>
            <w:tcW w:w="603" w:type="dxa"/>
            <w:vMerge w:val="restart"/>
            <w:vAlign w:val="center"/>
          </w:tcPr>
          <w:p w14:paraId="071495BA" w14:textId="77777777" w:rsidR="00397E96" w:rsidRDefault="00397E96" w:rsidP="00397E96">
            <w:pPr>
              <w:spacing w:line="200" w:lineRule="exact"/>
              <w:jc w:val="left"/>
              <w:rPr>
                <w:rFonts w:ascii="宋体" w:hAnsi="宋体" w:cs="宋体"/>
                <w:sz w:val="18"/>
                <w:szCs w:val="18"/>
              </w:rPr>
            </w:pPr>
            <w:r>
              <w:rPr>
                <w:rFonts w:ascii="宋体" w:hAnsi="宋体" w:cs="宋体" w:hint="eastAsia"/>
                <w:sz w:val="18"/>
                <w:szCs w:val="18"/>
              </w:rPr>
              <w:t>氧浓度</w:t>
            </w:r>
          </w:p>
        </w:tc>
        <w:tc>
          <w:tcPr>
            <w:tcW w:w="2403" w:type="dxa"/>
            <w:gridSpan w:val="3"/>
            <w:vAlign w:val="center"/>
          </w:tcPr>
          <w:p w14:paraId="3BC0B698" w14:textId="77777777" w:rsidR="00397E96" w:rsidRDefault="00397E96" w:rsidP="00397E96">
            <w:pPr>
              <w:spacing w:line="200" w:lineRule="exact"/>
              <w:ind w:leftChars="-51" w:left="-107" w:rightChars="-51" w:right="-107"/>
              <w:jc w:val="center"/>
              <w:rPr>
                <w:rFonts w:ascii="宋体" w:hAnsi="宋体" w:cs="宋体"/>
                <w:sz w:val="18"/>
                <w:szCs w:val="18"/>
              </w:rPr>
            </w:pPr>
            <w:r>
              <w:rPr>
                <w:rFonts w:ascii="宋体" w:hAnsi="宋体" w:cs="宋体" w:hint="eastAsia"/>
                <w:sz w:val="18"/>
                <w:szCs w:val="18"/>
              </w:rPr>
              <w:t>0</w:t>
            </w:r>
          </w:p>
        </w:tc>
        <w:tc>
          <w:tcPr>
            <w:tcW w:w="1984" w:type="dxa"/>
            <w:gridSpan w:val="3"/>
            <w:vAlign w:val="center"/>
          </w:tcPr>
          <w:p w14:paraId="6B29BDA2"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985" w:type="dxa"/>
            <w:gridSpan w:val="3"/>
            <w:vAlign w:val="center"/>
          </w:tcPr>
          <w:p w14:paraId="3B5CD694"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843" w:type="dxa"/>
            <w:vMerge w:val="restart"/>
            <w:vAlign w:val="center"/>
          </w:tcPr>
          <w:p w14:paraId="070068A4" w14:textId="621AE2EC" w:rsidR="00CE23C4" w:rsidRPr="00CE23C4" w:rsidRDefault="00CE23C4" w:rsidP="00CE23C4">
            <w:pPr>
              <w:tabs>
                <w:tab w:val="left" w:pos="1080"/>
              </w:tabs>
              <w:spacing w:line="360" w:lineRule="exact"/>
              <w:ind w:left="60"/>
              <w:jc w:val="center"/>
              <w:rPr>
                <w:rFonts w:ascii="宋体" w:hAnsi="宋体" w:cs="宋体"/>
                <w:sz w:val="18"/>
                <w:szCs w:val="18"/>
              </w:rPr>
            </w:pPr>
            <w:r w:rsidRPr="00CE23C4">
              <w:rPr>
                <w:rFonts w:ascii="宋体" w:hAnsi="宋体" w:cs="宋体" w:hint="eastAsia"/>
                <w:sz w:val="18"/>
                <w:szCs w:val="18"/>
              </w:rPr>
              <w:t>允差：±</w:t>
            </w:r>
            <w:r w:rsidRPr="00CE23C4">
              <w:rPr>
                <w:rFonts w:ascii="宋体" w:hAnsi="宋体" w:cs="宋体"/>
                <w:sz w:val="18"/>
                <w:szCs w:val="18"/>
              </w:rPr>
              <w:t>5</w:t>
            </w:r>
            <w:r w:rsidRPr="00CE23C4">
              <w:rPr>
                <w:rFonts w:ascii="宋体" w:hAnsi="宋体" w:cs="宋体" w:hint="eastAsia"/>
                <w:sz w:val="18"/>
                <w:szCs w:val="18"/>
              </w:rPr>
              <w:t>%</w:t>
            </w:r>
            <w:r>
              <w:rPr>
                <w:rFonts w:ascii="宋体" w:hAnsi="宋体" w:cs="宋体" w:hint="eastAsia"/>
                <w:sz w:val="18"/>
                <w:szCs w:val="18"/>
              </w:rPr>
              <w:t>氧浓度</w:t>
            </w:r>
          </w:p>
          <w:p w14:paraId="73A0C6CD" w14:textId="640616BB" w:rsidR="00397E96" w:rsidRDefault="00CE23C4" w:rsidP="00CE23C4">
            <w:pPr>
              <w:tabs>
                <w:tab w:val="left" w:pos="1080"/>
              </w:tabs>
              <w:spacing w:line="360" w:lineRule="exact"/>
              <w:ind w:left="60"/>
              <w:jc w:val="center"/>
              <w:rPr>
                <w:rFonts w:ascii="宋体" w:hAnsi="宋体" w:cs="宋体"/>
                <w:sz w:val="18"/>
                <w:szCs w:val="18"/>
              </w:rPr>
            </w:pPr>
            <w:r w:rsidRPr="00CE23C4">
              <w:rPr>
                <w:rFonts w:ascii="宋体" w:hAnsi="宋体" w:cs="宋体" w:hint="eastAsia"/>
                <w:sz w:val="18"/>
                <w:szCs w:val="18"/>
              </w:rPr>
              <w:t>□ 符合 □ 不符合</w:t>
            </w:r>
          </w:p>
        </w:tc>
      </w:tr>
      <w:tr w:rsidR="00397E96" w14:paraId="5C036412" w14:textId="77777777" w:rsidTr="00851266">
        <w:trPr>
          <w:trHeight w:hRule="exact" w:val="454"/>
        </w:trPr>
        <w:tc>
          <w:tcPr>
            <w:tcW w:w="603" w:type="dxa"/>
            <w:vMerge/>
            <w:vAlign w:val="center"/>
          </w:tcPr>
          <w:p w14:paraId="2AFEC0FA" w14:textId="77777777" w:rsidR="00397E96" w:rsidRDefault="00397E96" w:rsidP="00397E96">
            <w:pPr>
              <w:spacing w:line="200" w:lineRule="exact"/>
              <w:rPr>
                <w:rFonts w:ascii="宋体" w:hAnsi="宋体" w:cs="宋体"/>
                <w:sz w:val="18"/>
                <w:szCs w:val="18"/>
              </w:rPr>
            </w:pPr>
          </w:p>
        </w:tc>
        <w:tc>
          <w:tcPr>
            <w:tcW w:w="2403" w:type="dxa"/>
            <w:gridSpan w:val="3"/>
            <w:vAlign w:val="center"/>
          </w:tcPr>
          <w:p w14:paraId="0A3DF2B1" w14:textId="77777777" w:rsidR="00397E96" w:rsidRDefault="00397E96" w:rsidP="00397E96">
            <w:pPr>
              <w:spacing w:line="200" w:lineRule="exact"/>
              <w:ind w:leftChars="-51" w:left="-107" w:rightChars="-51" w:right="-107"/>
              <w:jc w:val="center"/>
              <w:rPr>
                <w:rFonts w:ascii="宋体" w:hAnsi="宋体" w:cs="宋体"/>
                <w:sz w:val="18"/>
                <w:szCs w:val="18"/>
              </w:rPr>
            </w:pPr>
            <w:r>
              <w:rPr>
                <w:rFonts w:ascii="宋体" w:hAnsi="宋体" w:cs="宋体" w:hint="eastAsia"/>
                <w:sz w:val="18"/>
                <w:szCs w:val="18"/>
              </w:rPr>
              <w:t>10</w:t>
            </w:r>
          </w:p>
        </w:tc>
        <w:tc>
          <w:tcPr>
            <w:tcW w:w="1984" w:type="dxa"/>
            <w:gridSpan w:val="3"/>
            <w:vAlign w:val="center"/>
          </w:tcPr>
          <w:p w14:paraId="059428CD"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985" w:type="dxa"/>
            <w:gridSpan w:val="3"/>
            <w:vAlign w:val="center"/>
          </w:tcPr>
          <w:p w14:paraId="1FEDF24D"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843" w:type="dxa"/>
            <w:vMerge/>
            <w:vAlign w:val="center"/>
          </w:tcPr>
          <w:p w14:paraId="067545CC" w14:textId="77777777" w:rsidR="00397E96" w:rsidRDefault="00397E96" w:rsidP="00397E96">
            <w:pPr>
              <w:tabs>
                <w:tab w:val="left" w:pos="1152"/>
              </w:tabs>
              <w:spacing w:line="200" w:lineRule="exact"/>
              <w:ind w:leftChars="-51" w:left="-107"/>
              <w:jc w:val="center"/>
              <w:rPr>
                <w:rFonts w:ascii="宋体" w:hAnsi="宋体" w:cs="宋体"/>
                <w:sz w:val="18"/>
                <w:szCs w:val="18"/>
              </w:rPr>
            </w:pPr>
          </w:p>
        </w:tc>
      </w:tr>
      <w:tr w:rsidR="00397E96" w14:paraId="6D0858A4" w14:textId="77777777" w:rsidTr="00851266">
        <w:trPr>
          <w:trHeight w:hRule="exact" w:val="454"/>
        </w:trPr>
        <w:tc>
          <w:tcPr>
            <w:tcW w:w="603" w:type="dxa"/>
            <w:vMerge/>
            <w:vAlign w:val="center"/>
          </w:tcPr>
          <w:p w14:paraId="0922F2E4" w14:textId="77777777" w:rsidR="00397E96" w:rsidRDefault="00397E96" w:rsidP="00397E96">
            <w:pPr>
              <w:spacing w:line="200" w:lineRule="exact"/>
              <w:rPr>
                <w:rFonts w:ascii="宋体" w:hAnsi="宋体" w:cs="宋体"/>
                <w:sz w:val="18"/>
                <w:szCs w:val="18"/>
              </w:rPr>
            </w:pPr>
          </w:p>
        </w:tc>
        <w:tc>
          <w:tcPr>
            <w:tcW w:w="2403" w:type="dxa"/>
            <w:gridSpan w:val="3"/>
            <w:vAlign w:val="center"/>
          </w:tcPr>
          <w:p w14:paraId="1CCCBAF8" w14:textId="77777777" w:rsidR="00397E96" w:rsidRDefault="00397E96" w:rsidP="00397E96">
            <w:pPr>
              <w:spacing w:line="200" w:lineRule="exact"/>
              <w:ind w:leftChars="-51" w:left="-107" w:rightChars="-51" w:right="-107"/>
              <w:jc w:val="center"/>
              <w:rPr>
                <w:rFonts w:ascii="宋体" w:hAnsi="宋体" w:cs="宋体"/>
                <w:sz w:val="18"/>
                <w:szCs w:val="18"/>
              </w:rPr>
            </w:pPr>
            <w:r>
              <w:rPr>
                <w:rFonts w:ascii="宋体" w:hAnsi="宋体" w:cs="宋体" w:hint="eastAsia"/>
                <w:sz w:val="18"/>
                <w:szCs w:val="18"/>
              </w:rPr>
              <w:t>20</w:t>
            </w:r>
          </w:p>
        </w:tc>
        <w:tc>
          <w:tcPr>
            <w:tcW w:w="1984" w:type="dxa"/>
            <w:gridSpan w:val="3"/>
            <w:vAlign w:val="center"/>
          </w:tcPr>
          <w:p w14:paraId="752D8106"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985" w:type="dxa"/>
            <w:gridSpan w:val="3"/>
            <w:vAlign w:val="center"/>
          </w:tcPr>
          <w:p w14:paraId="6DBBC793"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843" w:type="dxa"/>
            <w:vMerge/>
            <w:vAlign w:val="center"/>
          </w:tcPr>
          <w:p w14:paraId="57E4511B" w14:textId="77777777" w:rsidR="00397E96" w:rsidRDefault="00397E96" w:rsidP="00397E96">
            <w:pPr>
              <w:tabs>
                <w:tab w:val="left" w:pos="1152"/>
              </w:tabs>
              <w:spacing w:line="200" w:lineRule="exact"/>
              <w:ind w:leftChars="-51" w:left="-107"/>
              <w:jc w:val="center"/>
              <w:rPr>
                <w:rFonts w:ascii="宋体" w:hAnsi="宋体" w:cs="宋体"/>
                <w:sz w:val="18"/>
                <w:szCs w:val="18"/>
              </w:rPr>
            </w:pPr>
          </w:p>
        </w:tc>
      </w:tr>
      <w:tr w:rsidR="00397E96" w14:paraId="42586FA5" w14:textId="77777777" w:rsidTr="00851266">
        <w:trPr>
          <w:trHeight w:hRule="exact" w:val="454"/>
        </w:trPr>
        <w:tc>
          <w:tcPr>
            <w:tcW w:w="603" w:type="dxa"/>
            <w:vMerge/>
            <w:vAlign w:val="center"/>
          </w:tcPr>
          <w:p w14:paraId="743D71A1" w14:textId="77777777" w:rsidR="00397E96" w:rsidRDefault="00397E96" w:rsidP="00397E96">
            <w:pPr>
              <w:spacing w:line="200" w:lineRule="exact"/>
              <w:rPr>
                <w:rFonts w:ascii="宋体" w:hAnsi="宋体" w:cs="宋体"/>
                <w:sz w:val="18"/>
                <w:szCs w:val="18"/>
              </w:rPr>
            </w:pPr>
          </w:p>
        </w:tc>
        <w:tc>
          <w:tcPr>
            <w:tcW w:w="2403" w:type="dxa"/>
            <w:gridSpan w:val="3"/>
            <w:vAlign w:val="center"/>
          </w:tcPr>
          <w:p w14:paraId="743D169C" w14:textId="77777777" w:rsidR="00397E96" w:rsidRDefault="00397E96" w:rsidP="00397E96">
            <w:pPr>
              <w:spacing w:line="200" w:lineRule="exact"/>
              <w:ind w:leftChars="-51" w:left="-107" w:rightChars="-51" w:right="-107"/>
              <w:jc w:val="center"/>
              <w:rPr>
                <w:rFonts w:ascii="宋体" w:hAnsi="宋体" w:cs="宋体"/>
                <w:sz w:val="18"/>
                <w:szCs w:val="18"/>
              </w:rPr>
            </w:pPr>
            <w:r>
              <w:rPr>
                <w:rFonts w:ascii="宋体" w:hAnsi="宋体" w:cs="宋体" w:hint="eastAsia"/>
                <w:sz w:val="18"/>
                <w:szCs w:val="18"/>
              </w:rPr>
              <w:t>30</w:t>
            </w:r>
          </w:p>
        </w:tc>
        <w:tc>
          <w:tcPr>
            <w:tcW w:w="1984" w:type="dxa"/>
            <w:gridSpan w:val="3"/>
            <w:vAlign w:val="center"/>
          </w:tcPr>
          <w:p w14:paraId="669958E1"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985" w:type="dxa"/>
            <w:gridSpan w:val="3"/>
            <w:vAlign w:val="center"/>
          </w:tcPr>
          <w:p w14:paraId="23F39378" w14:textId="77777777" w:rsidR="00397E96" w:rsidRDefault="00397E96" w:rsidP="00397E96">
            <w:pPr>
              <w:spacing w:line="200" w:lineRule="exact"/>
              <w:ind w:leftChars="-51" w:left="-107" w:rightChars="-51" w:right="-107"/>
              <w:jc w:val="center"/>
              <w:rPr>
                <w:rFonts w:ascii="宋体" w:hAnsi="宋体" w:cs="宋体"/>
                <w:sz w:val="18"/>
                <w:szCs w:val="18"/>
              </w:rPr>
            </w:pPr>
          </w:p>
        </w:tc>
        <w:tc>
          <w:tcPr>
            <w:tcW w:w="1843" w:type="dxa"/>
            <w:vMerge/>
            <w:vAlign w:val="center"/>
          </w:tcPr>
          <w:p w14:paraId="526D335E" w14:textId="77777777" w:rsidR="00397E96" w:rsidRDefault="00397E96" w:rsidP="00397E96">
            <w:pPr>
              <w:tabs>
                <w:tab w:val="left" w:pos="1152"/>
              </w:tabs>
              <w:spacing w:line="200" w:lineRule="exact"/>
              <w:ind w:leftChars="-51" w:left="-107"/>
              <w:jc w:val="center"/>
              <w:rPr>
                <w:rFonts w:ascii="宋体" w:hAnsi="宋体" w:cs="宋体"/>
                <w:sz w:val="18"/>
                <w:szCs w:val="18"/>
              </w:rPr>
            </w:pPr>
          </w:p>
        </w:tc>
      </w:tr>
      <w:tr w:rsidR="00397E96" w14:paraId="26744C66" w14:textId="77777777" w:rsidTr="00851266">
        <w:trPr>
          <w:trHeight w:hRule="exact" w:val="454"/>
        </w:trPr>
        <w:tc>
          <w:tcPr>
            <w:tcW w:w="8818" w:type="dxa"/>
            <w:gridSpan w:val="11"/>
            <w:vAlign w:val="center"/>
          </w:tcPr>
          <w:p w14:paraId="6EFACC16" w14:textId="07BC45AD" w:rsidR="00397E96" w:rsidRDefault="008C7A11" w:rsidP="00584D79">
            <w:pPr>
              <w:spacing w:line="200" w:lineRule="exact"/>
              <w:jc w:val="center"/>
              <w:rPr>
                <w:rFonts w:ascii="宋体" w:hAnsi="宋体" w:cs="宋体"/>
                <w:sz w:val="18"/>
                <w:szCs w:val="18"/>
              </w:rPr>
            </w:pPr>
            <w:r>
              <w:rPr>
                <w:rFonts w:ascii="宋体" w:hAnsi="宋体" w:cs="宋体" w:hint="eastAsia"/>
                <w:sz w:val="18"/>
                <w:szCs w:val="18"/>
              </w:rPr>
              <w:lastRenderedPageBreak/>
              <w:t>安全</w:t>
            </w:r>
            <w:r w:rsidR="00397E96">
              <w:rPr>
                <w:rFonts w:ascii="宋体" w:hAnsi="宋体" w:cs="宋体" w:hint="eastAsia"/>
                <w:sz w:val="18"/>
                <w:szCs w:val="18"/>
              </w:rPr>
              <w:t>报警测试</w:t>
            </w:r>
          </w:p>
        </w:tc>
      </w:tr>
      <w:tr w:rsidR="00397E96" w14:paraId="0B6E2D02" w14:textId="77777777" w:rsidTr="00053F86">
        <w:trPr>
          <w:trHeight w:hRule="exact" w:val="861"/>
        </w:trPr>
        <w:tc>
          <w:tcPr>
            <w:tcW w:w="2204" w:type="dxa"/>
            <w:gridSpan w:val="3"/>
            <w:vAlign w:val="center"/>
          </w:tcPr>
          <w:p w14:paraId="56A3A7D1" w14:textId="6B76C85A" w:rsidR="00397E96" w:rsidRDefault="00A44C9F" w:rsidP="00397E96">
            <w:pPr>
              <w:tabs>
                <w:tab w:val="left" w:pos="1080"/>
              </w:tabs>
              <w:spacing w:line="240" w:lineRule="atLeast"/>
              <w:jc w:val="center"/>
              <w:rPr>
                <w:rFonts w:ascii="宋体" w:hAnsi="宋体" w:cs="宋体"/>
                <w:bCs/>
                <w:sz w:val="18"/>
                <w:szCs w:val="18"/>
              </w:rPr>
            </w:pPr>
            <w:r>
              <w:rPr>
                <w:rFonts w:ascii="宋体" w:hAnsi="宋体" w:cs="宋体" w:hint="eastAsia"/>
                <w:bCs/>
                <w:sz w:val="18"/>
                <w:szCs w:val="18"/>
              </w:rPr>
              <w:t>有</w:t>
            </w:r>
            <w:r w:rsidR="00397E96">
              <w:rPr>
                <w:rFonts w:ascii="宋体" w:hAnsi="宋体" w:cs="宋体" w:hint="eastAsia"/>
                <w:bCs/>
                <w:sz w:val="18"/>
                <w:szCs w:val="18"/>
              </w:rPr>
              <w:t>电源丢失提示</w:t>
            </w:r>
          </w:p>
        </w:tc>
        <w:tc>
          <w:tcPr>
            <w:tcW w:w="2205" w:type="dxa"/>
            <w:gridSpan w:val="3"/>
            <w:vAlign w:val="center"/>
          </w:tcPr>
          <w:p w14:paraId="5F69D0B2" w14:textId="77777777" w:rsidR="00397E96" w:rsidRDefault="00397E96" w:rsidP="00397E96">
            <w:pPr>
              <w:tabs>
                <w:tab w:val="left" w:pos="1080"/>
              </w:tabs>
              <w:spacing w:line="240" w:lineRule="atLeast"/>
              <w:jc w:val="center"/>
              <w:rPr>
                <w:rFonts w:ascii="宋体" w:hAnsi="宋体" w:cs="宋体"/>
                <w:bCs/>
                <w:sz w:val="18"/>
                <w:szCs w:val="18"/>
              </w:rPr>
            </w:pPr>
            <w:r>
              <w:rPr>
                <w:rFonts w:ascii="宋体" w:hAnsi="宋体" w:cs="宋体" w:hint="eastAsia"/>
                <w:bCs/>
                <w:sz w:val="18"/>
                <w:szCs w:val="18"/>
              </w:rPr>
              <w:t>□ 符合 □ 不符合</w:t>
            </w:r>
          </w:p>
        </w:tc>
        <w:tc>
          <w:tcPr>
            <w:tcW w:w="2204" w:type="dxa"/>
            <w:gridSpan w:val="3"/>
            <w:vAlign w:val="center"/>
          </w:tcPr>
          <w:p w14:paraId="79781959" w14:textId="722CEFAB" w:rsidR="00397E96" w:rsidRDefault="00A44C9F" w:rsidP="00397E96">
            <w:pPr>
              <w:tabs>
                <w:tab w:val="left" w:pos="1080"/>
              </w:tabs>
              <w:spacing w:line="240" w:lineRule="atLeast"/>
              <w:jc w:val="center"/>
              <w:rPr>
                <w:rFonts w:ascii="宋体" w:hAnsi="宋体" w:cs="宋体"/>
                <w:bCs/>
                <w:sz w:val="18"/>
                <w:szCs w:val="18"/>
              </w:rPr>
            </w:pPr>
            <w:r>
              <w:rPr>
                <w:rFonts w:ascii="宋体" w:hAnsi="宋体" w:cs="宋体" w:hint="eastAsia"/>
                <w:bCs/>
                <w:sz w:val="18"/>
                <w:szCs w:val="18"/>
              </w:rPr>
              <w:t>有</w:t>
            </w:r>
            <w:r w:rsidR="00397E96">
              <w:rPr>
                <w:rFonts w:ascii="宋体" w:hAnsi="宋体" w:cs="宋体" w:hint="eastAsia"/>
                <w:bCs/>
                <w:sz w:val="18"/>
                <w:szCs w:val="18"/>
              </w:rPr>
              <w:t>管路未连接报警</w:t>
            </w:r>
          </w:p>
        </w:tc>
        <w:tc>
          <w:tcPr>
            <w:tcW w:w="2205" w:type="dxa"/>
            <w:gridSpan w:val="2"/>
            <w:vAlign w:val="center"/>
          </w:tcPr>
          <w:p w14:paraId="0F715FA0" w14:textId="77777777" w:rsidR="00397E96" w:rsidRDefault="00397E96" w:rsidP="00397E96">
            <w:pPr>
              <w:tabs>
                <w:tab w:val="left" w:pos="1080"/>
              </w:tabs>
              <w:spacing w:line="240" w:lineRule="atLeast"/>
              <w:jc w:val="center"/>
              <w:rPr>
                <w:rFonts w:ascii="宋体" w:hAnsi="宋体" w:cs="宋体"/>
                <w:bCs/>
                <w:sz w:val="18"/>
                <w:szCs w:val="18"/>
              </w:rPr>
            </w:pPr>
            <w:r>
              <w:rPr>
                <w:rFonts w:ascii="宋体" w:hAnsi="宋体" w:cs="宋体" w:hint="eastAsia"/>
                <w:bCs/>
                <w:sz w:val="18"/>
                <w:szCs w:val="18"/>
              </w:rPr>
              <w:t>□ 符合 □ 不符合</w:t>
            </w:r>
          </w:p>
        </w:tc>
      </w:tr>
      <w:tr w:rsidR="00397E96" w14:paraId="6D8F8010" w14:textId="77777777" w:rsidTr="00053F86">
        <w:trPr>
          <w:trHeight w:hRule="exact" w:val="712"/>
        </w:trPr>
        <w:tc>
          <w:tcPr>
            <w:tcW w:w="2204" w:type="dxa"/>
            <w:gridSpan w:val="3"/>
            <w:vAlign w:val="center"/>
          </w:tcPr>
          <w:p w14:paraId="1CC15BD4" w14:textId="57D6356C" w:rsidR="00397E96" w:rsidRDefault="00A44C9F" w:rsidP="00397E96">
            <w:pPr>
              <w:tabs>
                <w:tab w:val="left" w:pos="1080"/>
              </w:tabs>
              <w:spacing w:line="240" w:lineRule="atLeast"/>
              <w:jc w:val="center"/>
              <w:rPr>
                <w:rFonts w:ascii="宋体" w:hAnsi="宋体" w:cs="宋体"/>
                <w:bCs/>
                <w:sz w:val="18"/>
                <w:szCs w:val="18"/>
              </w:rPr>
            </w:pPr>
            <w:proofErr w:type="gramStart"/>
            <w:r>
              <w:rPr>
                <w:rFonts w:ascii="宋体" w:hAnsi="宋体" w:cs="宋体" w:hint="eastAsia"/>
                <w:bCs/>
                <w:sz w:val="18"/>
                <w:szCs w:val="18"/>
              </w:rPr>
              <w:t>有</w:t>
            </w:r>
            <w:r w:rsidR="00397E96">
              <w:rPr>
                <w:rFonts w:ascii="宋体" w:hAnsi="宋体" w:cs="宋体" w:hint="eastAsia"/>
                <w:bCs/>
                <w:sz w:val="18"/>
                <w:szCs w:val="18"/>
              </w:rPr>
              <w:t>气路</w:t>
            </w:r>
            <w:proofErr w:type="gramEnd"/>
            <w:r w:rsidR="00397E96">
              <w:rPr>
                <w:rFonts w:ascii="宋体" w:hAnsi="宋体" w:cs="宋体" w:hint="eastAsia"/>
                <w:bCs/>
                <w:sz w:val="18"/>
                <w:szCs w:val="18"/>
              </w:rPr>
              <w:t>堵塞报警</w:t>
            </w:r>
          </w:p>
        </w:tc>
        <w:tc>
          <w:tcPr>
            <w:tcW w:w="2205" w:type="dxa"/>
            <w:gridSpan w:val="3"/>
            <w:vAlign w:val="center"/>
          </w:tcPr>
          <w:p w14:paraId="40EC8D09" w14:textId="77777777" w:rsidR="00397E96" w:rsidRDefault="00397E96" w:rsidP="00397E96">
            <w:pPr>
              <w:tabs>
                <w:tab w:val="left" w:pos="1080"/>
              </w:tabs>
              <w:spacing w:line="240" w:lineRule="atLeast"/>
              <w:jc w:val="center"/>
              <w:rPr>
                <w:rFonts w:ascii="宋体" w:hAnsi="宋体" w:cs="宋体"/>
                <w:bCs/>
                <w:sz w:val="18"/>
                <w:szCs w:val="18"/>
              </w:rPr>
            </w:pPr>
            <w:r>
              <w:rPr>
                <w:rFonts w:ascii="宋体" w:hAnsi="宋体" w:cs="宋体" w:hint="eastAsia"/>
                <w:bCs/>
                <w:sz w:val="18"/>
                <w:szCs w:val="18"/>
              </w:rPr>
              <w:t>□ 符合 □ 不符合</w:t>
            </w:r>
          </w:p>
        </w:tc>
        <w:tc>
          <w:tcPr>
            <w:tcW w:w="2204" w:type="dxa"/>
            <w:gridSpan w:val="3"/>
            <w:vAlign w:val="center"/>
          </w:tcPr>
          <w:p w14:paraId="4DEB74E0" w14:textId="7C8528BB" w:rsidR="00397E96" w:rsidRDefault="00A44C9F" w:rsidP="00397E96">
            <w:pPr>
              <w:tabs>
                <w:tab w:val="left" w:pos="1080"/>
              </w:tabs>
              <w:spacing w:line="240" w:lineRule="atLeast"/>
              <w:jc w:val="center"/>
              <w:rPr>
                <w:rFonts w:ascii="宋体" w:hAnsi="宋体" w:cs="宋体"/>
                <w:bCs/>
                <w:sz w:val="18"/>
                <w:szCs w:val="18"/>
              </w:rPr>
            </w:pPr>
            <w:r>
              <w:rPr>
                <w:rFonts w:ascii="宋体" w:hAnsi="宋体" w:cs="宋体" w:hint="eastAsia"/>
                <w:bCs/>
                <w:sz w:val="18"/>
                <w:szCs w:val="18"/>
              </w:rPr>
              <w:t>有</w:t>
            </w:r>
            <w:r w:rsidR="00397E96">
              <w:rPr>
                <w:rFonts w:ascii="宋体" w:hAnsi="宋体" w:cs="宋体" w:hint="eastAsia"/>
                <w:bCs/>
                <w:sz w:val="18"/>
                <w:szCs w:val="18"/>
              </w:rPr>
              <w:t>氧浓度过高报警</w:t>
            </w:r>
          </w:p>
        </w:tc>
        <w:tc>
          <w:tcPr>
            <w:tcW w:w="2205" w:type="dxa"/>
            <w:gridSpan w:val="2"/>
            <w:vAlign w:val="center"/>
          </w:tcPr>
          <w:p w14:paraId="5CEF90B6" w14:textId="77777777" w:rsidR="00397E96" w:rsidRDefault="00397E96" w:rsidP="00397E96">
            <w:pPr>
              <w:tabs>
                <w:tab w:val="left" w:pos="1080"/>
              </w:tabs>
              <w:spacing w:line="240" w:lineRule="atLeast"/>
              <w:jc w:val="center"/>
              <w:rPr>
                <w:rFonts w:ascii="宋体" w:hAnsi="宋体" w:cs="宋体"/>
                <w:bCs/>
                <w:sz w:val="18"/>
                <w:szCs w:val="18"/>
              </w:rPr>
            </w:pPr>
            <w:r>
              <w:rPr>
                <w:rFonts w:ascii="宋体" w:hAnsi="宋体" w:cs="宋体" w:hint="eastAsia"/>
                <w:bCs/>
                <w:sz w:val="18"/>
                <w:szCs w:val="18"/>
              </w:rPr>
              <w:t>□ 符合 □ 不符合</w:t>
            </w:r>
          </w:p>
        </w:tc>
      </w:tr>
      <w:tr w:rsidR="00397E96" w14:paraId="401307E9" w14:textId="77777777" w:rsidTr="00053F86">
        <w:trPr>
          <w:trHeight w:hRule="exact" w:val="694"/>
        </w:trPr>
        <w:tc>
          <w:tcPr>
            <w:tcW w:w="2204" w:type="dxa"/>
            <w:gridSpan w:val="3"/>
            <w:vAlign w:val="center"/>
          </w:tcPr>
          <w:p w14:paraId="3530DFDF" w14:textId="20B36FBC" w:rsidR="00397E96" w:rsidRDefault="00A44C9F" w:rsidP="00397E96">
            <w:pPr>
              <w:tabs>
                <w:tab w:val="left" w:pos="1080"/>
              </w:tabs>
              <w:spacing w:line="240" w:lineRule="atLeast"/>
              <w:jc w:val="center"/>
              <w:rPr>
                <w:rFonts w:ascii="宋体" w:hAnsi="宋体" w:cs="宋体"/>
                <w:bCs/>
                <w:sz w:val="18"/>
                <w:szCs w:val="18"/>
              </w:rPr>
            </w:pPr>
            <w:r>
              <w:rPr>
                <w:rFonts w:ascii="宋体" w:hAnsi="宋体" w:cs="宋体" w:hint="eastAsia"/>
                <w:bCs/>
                <w:sz w:val="18"/>
                <w:szCs w:val="18"/>
              </w:rPr>
              <w:t>有</w:t>
            </w:r>
            <w:r w:rsidR="00397E96">
              <w:rPr>
                <w:rFonts w:ascii="宋体" w:hAnsi="宋体" w:cs="宋体" w:hint="eastAsia"/>
                <w:bCs/>
                <w:sz w:val="18"/>
                <w:szCs w:val="18"/>
              </w:rPr>
              <w:t>缺少湿化水报警</w:t>
            </w:r>
          </w:p>
        </w:tc>
        <w:tc>
          <w:tcPr>
            <w:tcW w:w="2205" w:type="dxa"/>
            <w:gridSpan w:val="3"/>
            <w:vAlign w:val="center"/>
          </w:tcPr>
          <w:p w14:paraId="2F0943CE" w14:textId="77777777" w:rsidR="00397E96" w:rsidRDefault="00397E96" w:rsidP="00397E96">
            <w:pPr>
              <w:tabs>
                <w:tab w:val="left" w:pos="1080"/>
              </w:tabs>
              <w:spacing w:line="240" w:lineRule="atLeast"/>
              <w:jc w:val="center"/>
              <w:rPr>
                <w:rFonts w:ascii="宋体" w:hAnsi="宋体" w:cs="宋体"/>
                <w:bCs/>
                <w:sz w:val="18"/>
                <w:szCs w:val="18"/>
              </w:rPr>
            </w:pPr>
            <w:r>
              <w:rPr>
                <w:rFonts w:ascii="宋体" w:hAnsi="宋体" w:cs="宋体" w:hint="eastAsia"/>
                <w:bCs/>
                <w:sz w:val="18"/>
                <w:szCs w:val="18"/>
              </w:rPr>
              <w:t>□ 符合 □ 不符合</w:t>
            </w:r>
          </w:p>
        </w:tc>
        <w:tc>
          <w:tcPr>
            <w:tcW w:w="2204" w:type="dxa"/>
            <w:gridSpan w:val="3"/>
            <w:vAlign w:val="center"/>
          </w:tcPr>
          <w:p w14:paraId="117B0EDB" w14:textId="77777777" w:rsidR="00397E96" w:rsidRDefault="00397E96" w:rsidP="00397E96">
            <w:pPr>
              <w:tabs>
                <w:tab w:val="left" w:pos="1080"/>
              </w:tabs>
              <w:spacing w:line="240" w:lineRule="atLeast"/>
              <w:jc w:val="center"/>
              <w:rPr>
                <w:rFonts w:ascii="宋体" w:hAnsi="宋体" w:cs="宋体"/>
                <w:bCs/>
                <w:sz w:val="18"/>
                <w:szCs w:val="18"/>
              </w:rPr>
            </w:pPr>
          </w:p>
        </w:tc>
        <w:tc>
          <w:tcPr>
            <w:tcW w:w="2205" w:type="dxa"/>
            <w:gridSpan w:val="2"/>
            <w:vAlign w:val="center"/>
          </w:tcPr>
          <w:p w14:paraId="38F592F1" w14:textId="77777777" w:rsidR="00397E96" w:rsidRDefault="00397E96" w:rsidP="00397E96">
            <w:pPr>
              <w:tabs>
                <w:tab w:val="left" w:pos="1080"/>
              </w:tabs>
              <w:spacing w:line="240" w:lineRule="atLeast"/>
              <w:jc w:val="center"/>
              <w:rPr>
                <w:rFonts w:ascii="宋体" w:hAnsi="宋体" w:cs="宋体"/>
                <w:bCs/>
                <w:sz w:val="18"/>
                <w:szCs w:val="18"/>
              </w:rPr>
            </w:pPr>
          </w:p>
        </w:tc>
      </w:tr>
      <w:tr w:rsidR="00A44C9F" w14:paraId="49523B4C" w14:textId="77777777" w:rsidTr="00864AE1">
        <w:trPr>
          <w:trHeight w:hRule="exact" w:val="694"/>
        </w:trPr>
        <w:tc>
          <w:tcPr>
            <w:tcW w:w="8818" w:type="dxa"/>
            <w:gridSpan w:val="11"/>
            <w:vAlign w:val="center"/>
          </w:tcPr>
          <w:p w14:paraId="01EBACD6" w14:textId="6F1C0D94" w:rsidR="00A44C9F" w:rsidRDefault="00A44C9F" w:rsidP="00A44C9F">
            <w:pPr>
              <w:tabs>
                <w:tab w:val="left" w:pos="1080"/>
              </w:tabs>
              <w:spacing w:line="360" w:lineRule="auto"/>
              <w:jc w:val="left"/>
              <w:rPr>
                <w:rFonts w:ascii="宋体" w:hAnsi="宋体" w:cs="宋体"/>
                <w:bCs/>
                <w:sz w:val="18"/>
                <w:szCs w:val="18"/>
              </w:rPr>
            </w:pPr>
            <w:r>
              <w:rPr>
                <w:rFonts w:ascii="宋体" w:hAnsi="宋体" w:cs="宋体" w:hint="eastAsia"/>
                <w:bCs/>
                <w:sz w:val="18"/>
                <w:szCs w:val="18"/>
              </w:rPr>
              <w:t>其他情况：</w:t>
            </w:r>
          </w:p>
        </w:tc>
      </w:tr>
      <w:tr w:rsidR="00A44C9F" w14:paraId="6BC8979B" w14:textId="77777777" w:rsidTr="00AF4722">
        <w:trPr>
          <w:trHeight w:hRule="exact" w:val="694"/>
        </w:trPr>
        <w:tc>
          <w:tcPr>
            <w:tcW w:w="4409" w:type="dxa"/>
            <w:gridSpan w:val="6"/>
            <w:vAlign w:val="center"/>
          </w:tcPr>
          <w:p w14:paraId="348E686D" w14:textId="3F66ABCB" w:rsidR="00A44C9F" w:rsidRDefault="00A44C9F" w:rsidP="00397E96">
            <w:pPr>
              <w:tabs>
                <w:tab w:val="left" w:pos="1080"/>
              </w:tabs>
              <w:spacing w:line="240" w:lineRule="atLeast"/>
              <w:jc w:val="center"/>
              <w:rPr>
                <w:rFonts w:ascii="宋体" w:hAnsi="宋体" w:cs="宋体"/>
                <w:bCs/>
                <w:sz w:val="18"/>
                <w:szCs w:val="18"/>
              </w:rPr>
            </w:pPr>
            <w:r>
              <w:rPr>
                <w:rFonts w:ascii="宋体" w:hAnsi="宋体" w:cs="宋体" w:hint="eastAsia"/>
                <w:bCs/>
                <w:sz w:val="18"/>
                <w:szCs w:val="18"/>
              </w:rPr>
              <w:t>检测结果</w:t>
            </w:r>
          </w:p>
        </w:tc>
        <w:tc>
          <w:tcPr>
            <w:tcW w:w="4409" w:type="dxa"/>
            <w:gridSpan w:val="5"/>
            <w:vAlign w:val="center"/>
          </w:tcPr>
          <w:p w14:paraId="47B0FC37" w14:textId="13675AE9" w:rsidR="00A44C9F" w:rsidRDefault="00A44C9F" w:rsidP="00397E96">
            <w:pPr>
              <w:tabs>
                <w:tab w:val="left" w:pos="1080"/>
              </w:tabs>
              <w:spacing w:line="240" w:lineRule="atLeast"/>
              <w:jc w:val="center"/>
              <w:rPr>
                <w:rFonts w:ascii="宋体" w:hAnsi="宋体" w:cs="宋体"/>
                <w:bCs/>
                <w:sz w:val="18"/>
                <w:szCs w:val="18"/>
              </w:rPr>
            </w:pPr>
            <w:r>
              <w:rPr>
                <w:rFonts w:ascii="宋体" w:hAnsi="宋体" w:cs="宋体" w:hint="eastAsia"/>
                <w:bCs/>
                <w:sz w:val="18"/>
                <w:szCs w:val="18"/>
              </w:rPr>
              <w:t>□ 合格 □ 不合格</w:t>
            </w:r>
          </w:p>
        </w:tc>
      </w:tr>
    </w:tbl>
    <w:p w14:paraId="0F516963" w14:textId="77777777" w:rsidR="003D2CA3" w:rsidRDefault="00845EF0" w:rsidP="003D2CA3">
      <w:pPr>
        <w:ind w:right="720"/>
        <w:jc w:val="right"/>
        <w:rPr>
          <w:rFonts w:ascii="宋体" w:hAnsi="宋体" w:cs="宋体"/>
          <w:sz w:val="18"/>
          <w:szCs w:val="18"/>
        </w:rPr>
        <w:sectPr w:rsidR="003D2CA3" w:rsidSect="00AA445F">
          <w:pgSz w:w="11906" w:h="16838" w:code="9"/>
          <w:pgMar w:top="2410" w:right="1134" w:bottom="1134" w:left="1134" w:header="1418" w:footer="1134" w:gutter="284"/>
          <w:cols w:space="425"/>
          <w:formProt w:val="0"/>
          <w:docGrid w:type="lines" w:linePitch="312"/>
        </w:sectPr>
      </w:pPr>
      <w:r>
        <w:rPr>
          <w:rFonts w:ascii="宋体" w:hAnsi="宋体" w:cs="宋体" w:hint="eastAsia"/>
          <w:sz w:val="18"/>
          <w:szCs w:val="18"/>
        </w:rPr>
        <w:t>检测人        日期          审核人          日期</w:t>
      </w:r>
    </w:p>
    <w:p w14:paraId="12735DBD" w14:textId="7A077F5A" w:rsidR="003D2CA3" w:rsidRDefault="003D2CA3" w:rsidP="003D2CA3">
      <w:pPr>
        <w:pStyle w:val="af8"/>
        <w:rPr>
          <w:vanish w:val="0"/>
        </w:rPr>
      </w:pPr>
    </w:p>
    <w:p w14:paraId="0CAD860D" w14:textId="729FC24D" w:rsidR="003D2CA3" w:rsidRDefault="003D2CA3" w:rsidP="003D2CA3">
      <w:pPr>
        <w:pStyle w:val="afe"/>
        <w:rPr>
          <w:vanish w:val="0"/>
        </w:rPr>
      </w:pPr>
    </w:p>
    <w:p w14:paraId="75EDFDA7" w14:textId="0D876859" w:rsidR="003D2CA3" w:rsidRDefault="003D2CA3" w:rsidP="003D2CA3">
      <w:pPr>
        <w:pStyle w:val="aff3"/>
        <w:spacing w:before="78" w:after="156"/>
      </w:pPr>
      <w:r>
        <w:br/>
      </w:r>
      <w:bookmarkStart w:id="159" w:name="_Toc95734293"/>
      <w:bookmarkStart w:id="160" w:name="_Toc95752414"/>
      <w:r>
        <w:rPr>
          <w:rFonts w:hint="eastAsia"/>
        </w:rPr>
        <w:t>（资料性）</w:t>
      </w:r>
      <w:r>
        <w:br/>
      </w:r>
      <w:r>
        <w:rPr>
          <w:rFonts w:hint="eastAsia"/>
        </w:rPr>
        <w:t>高流量呼吸湿化治疗仪清洁、消毒、保养记录</w:t>
      </w:r>
      <w:bookmarkEnd w:id="159"/>
      <w:bookmarkEnd w:id="160"/>
    </w:p>
    <w:p w14:paraId="2E6FF8D6" w14:textId="45AA52DB" w:rsidR="003D2CA3" w:rsidRDefault="003D2CA3" w:rsidP="003D2CA3">
      <w:pPr>
        <w:pStyle w:val="aff"/>
        <w:spacing w:before="156" w:after="156"/>
        <w:ind w:firstLine="0"/>
      </w:pPr>
      <w:r>
        <w:rPr>
          <w:rFonts w:hint="eastAsia"/>
        </w:rPr>
        <w:t>高流量呼吸湿化治疗仪清洁、消毒、保养</w:t>
      </w:r>
      <w:r w:rsidRPr="009A1A07">
        <w:rPr>
          <w:rFonts w:hint="eastAsia"/>
        </w:rPr>
        <w:t>记录表</w:t>
      </w:r>
    </w:p>
    <w:tbl>
      <w:tblPr>
        <w:tblStyle w:val="afffffffff5"/>
        <w:tblW w:w="0" w:type="auto"/>
        <w:jc w:val="center"/>
        <w:tblLook w:val="04A0" w:firstRow="1" w:lastRow="0" w:firstColumn="1" w:lastColumn="0" w:noHBand="0" w:noVBand="1"/>
      </w:tblPr>
      <w:tblGrid>
        <w:gridCol w:w="988"/>
        <w:gridCol w:w="1134"/>
        <w:gridCol w:w="1134"/>
        <w:gridCol w:w="1134"/>
        <w:gridCol w:w="1134"/>
        <w:gridCol w:w="1134"/>
        <w:gridCol w:w="2126"/>
      </w:tblGrid>
      <w:tr w:rsidR="003D2CA3" w14:paraId="433C31D4" w14:textId="77777777" w:rsidTr="003D2CA3">
        <w:trPr>
          <w:jc w:val="center"/>
        </w:trPr>
        <w:tc>
          <w:tcPr>
            <w:tcW w:w="988" w:type="dxa"/>
            <w:vMerge w:val="restart"/>
          </w:tcPr>
          <w:p w14:paraId="18AA06E1" w14:textId="77777777" w:rsidR="003D2CA3" w:rsidRDefault="003D2CA3" w:rsidP="008B68BB">
            <w:pPr>
              <w:pStyle w:val="affff6"/>
              <w:ind w:firstLineChars="0" w:firstLine="0"/>
              <w:jc w:val="center"/>
            </w:pPr>
            <w:r>
              <w:rPr>
                <w:rFonts w:hint="eastAsia"/>
              </w:rPr>
              <w:t>日期</w:t>
            </w:r>
          </w:p>
        </w:tc>
        <w:tc>
          <w:tcPr>
            <w:tcW w:w="1134" w:type="dxa"/>
            <w:vMerge w:val="restart"/>
          </w:tcPr>
          <w:p w14:paraId="4DD6B71C" w14:textId="77777777" w:rsidR="003D2CA3" w:rsidRDefault="003D2CA3" w:rsidP="008B68BB">
            <w:pPr>
              <w:pStyle w:val="affff6"/>
              <w:ind w:firstLineChars="0" w:firstLine="0"/>
            </w:pPr>
            <w:r>
              <w:rPr>
                <w:rFonts w:hint="eastAsia"/>
              </w:rPr>
              <w:t>清洁</w:t>
            </w:r>
          </w:p>
        </w:tc>
        <w:tc>
          <w:tcPr>
            <w:tcW w:w="1134" w:type="dxa"/>
            <w:vMerge w:val="restart"/>
          </w:tcPr>
          <w:p w14:paraId="413B910D" w14:textId="77777777" w:rsidR="003D2CA3" w:rsidRDefault="003D2CA3" w:rsidP="008B68BB">
            <w:pPr>
              <w:pStyle w:val="affff6"/>
              <w:ind w:firstLineChars="0" w:firstLine="0"/>
            </w:pPr>
            <w:r>
              <w:rPr>
                <w:rFonts w:hint="eastAsia"/>
              </w:rPr>
              <w:t>消毒</w:t>
            </w:r>
          </w:p>
        </w:tc>
        <w:tc>
          <w:tcPr>
            <w:tcW w:w="3402" w:type="dxa"/>
            <w:gridSpan w:val="3"/>
          </w:tcPr>
          <w:p w14:paraId="25387E6F" w14:textId="77777777" w:rsidR="003D2CA3" w:rsidRDefault="003D2CA3" w:rsidP="008B68BB">
            <w:pPr>
              <w:pStyle w:val="affff6"/>
              <w:ind w:firstLineChars="0" w:firstLine="0"/>
              <w:jc w:val="center"/>
            </w:pPr>
            <w:r>
              <w:rPr>
                <w:rFonts w:hint="eastAsia"/>
              </w:rPr>
              <w:t>保养内容</w:t>
            </w:r>
          </w:p>
        </w:tc>
        <w:tc>
          <w:tcPr>
            <w:tcW w:w="2126" w:type="dxa"/>
            <w:vMerge w:val="restart"/>
          </w:tcPr>
          <w:p w14:paraId="03573295" w14:textId="77777777" w:rsidR="003D2CA3" w:rsidRDefault="003D2CA3" w:rsidP="008B68BB">
            <w:pPr>
              <w:pStyle w:val="affff6"/>
              <w:ind w:firstLineChars="0" w:firstLine="0"/>
            </w:pPr>
            <w:r>
              <w:rPr>
                <w:rFonts w:hint="eastAsia"/>
              </w:rPr>
              <w:t>记录人</w:t>
            </w:r>
          </w:p>
        </w:tc>
      </w:tr>
      <w:tr w:rsidR="003D2CA3" w14:paraId="0472FAF0" w14:textId="77777777" w:rsidTr="003D2CA3">
        <w:trPr>
          <w:jc w:val="center"/>
        </w:trPr>
        <w:tc>
          <w:tcPr>
            <w:tcW w:w="988" w:type="dxa"/>
            <w:vMerge/>
          </w:tcPr>
          <w:p w14:paraId="77507897" w14:textId="77777777" w:rsidR="003D2CA3" w:rsidRDefault="003D2CA3" w:rsidP="008B68BB">
            <w:pPr>
              <w:pStyle w:val="affff6"/>
              <w:ind w:firstLineChars="0" w:firstLine="0"/>
            </w:pPr>
          </w:p>
        </w:tc>
        <w:tc>
          <w:tcPr>
            <w:tcW w:w="1134" w:type="dxa"/>
            <w:vMerge/>
          </w:tcPr>
          <w:p w14:paraId="652F2C3E" w14:textId="77777777" w:rsidR="003D2CA3" w:rsidRDefault="003D2CA3" w:rsidP="008B68BB">
            <w:pPr>
              <w:pStyle w:val="affff6"/>
              <w:ind w:firstLineChars="0" w:firstLine="0"/>
            </w:pPr>
          </w:p>
        </w:tc>
        <w:tc>
          <w:tcPr>
            <w:tcW w:w="1134" w:type="dxa"/>
            <w:vMerge/>
          </w:tcPr>
          <w:p w14:paraId="5DC13C3C" w14:textId="77777777" w:rsidR="003D2CA3" w:rsidRDefault="003D2CA3" w:rsidP="008B68BB">
            <w:pPr>
              <w:pStyle w:val="affff6"/>
              <w:ind w:firstLineChars="0" w:firstLine="0"/>
            </w:pPr>
          </w:p>
        </w:tc>
        <w:tc>
          <w:tcPr>
            <w:tcW w:w="1134" w:type="dxa"/>
          </w:tcPr>
          <w:p w14:paraId="5930B159" w14:textId="77777777" w:rsidR="003D2CA3" w:rsidRDefault="003D2CA3" w:rsidP="008B68BB">
            <w:pPr>
              <w:pStyle w:val="affff6"/>
              <w:ind w:firstLineChars="0" w:firstLine="0"/>
            </w:pPr>
            <w:r>
              <w:rPr>
                <w:rFonts w:hint="eastAsia"/>
              </w:rPr>
              <w:t>外观检查</w:t>
            </w:r>
          </w:p>
        </w:tc>
        <w:tc>
          <w:tcPr>
            <w:tcW w:w="1134" w:type="dxa"/>
          </w:tcPr>
          <w:p w14:paraId="3C107E38" w14:textId="77777777" w:rsidR="003D2CA3" w:rsidRDefault="003D2CA3" w:rsidP="008B68BB">
            <w:pPr>
              <w:pStyle w:val="affff6"/>
              <w:ind w:firstLineChars="0" w:firstLine="0"/>
            </w:pPr>
            <w:r>
              <w:rPr>
                <w:rFonts w:hint="eastAsia"/>
              </w:rPr>
              <w:t>开机状态</w:t>
            </w:r>
          </w:p>
        </w:tc>
        <w:tc>
          <w:tcPr>
            <w:tcW w:w="1134" w:type="dxa"/>
          </w:tcPr>
          <w:p w14:paraId="5FC710D8" w14:textId="77777777" w:rsidR="003D2CA3" w:rsidRDefault="003D2CA3" w:rsidP="008B68BB">
            <w:pPr>
              <w:pStyle w:val="affff6"/>
              <w:ind w:firstLineChars="0" w:firstLine="0"/>
            </w:pPr>
            <w:r>
              <w:rPr>
                <w:rFonts w:hint="eastAsia"/>
              </w:rPr>
              <w:t>附件状态</w:t>
            </w:r>
          </w:p>
        </w:tc>
        <w:tc>
          <w:tcPr>
            <w:tcW w:w="2126" w:type="dxa"/>
            <w:vMerge/>
          </w:tcPr>
          <w:p w14:paraId="4DBA704C" w14:textId="77777777" w:rsidR="003D2CA3" w:rsidRDefault="003D2CA3" w:rsidP="008B68BB">
            <w:pPr>
              <w:pStyle w:val="affff6"/>
              <w:ind w:firstLineChars="0" w:firstLine="0"/>
            </w:pPr>
          </w:p>
        </w:tc>
      </w:tr>
      <w:tr w:rsidR="003D2CA3" w14:paraId="54D81FC7" w14:textId="77777777" w:rsidTr="003D2CA3">
        <w:trPr>
          <w:jc w:val="center"/>
        </w:trPr>
        <w:tc>
          <w:tcPr>
            <w:tcW w:w="988" w:type="dxa"/>
          </w:tcPr>
          <w:p w14:paraId="4A118F2C" w14:textId="77777777" w:rsidR="003D2CA3" w:rsidRDefault="003D2CA3" w:rsidP="008B68BB">
            <w:pPr>
              <w:pStyle w:val="affff6"/>
              <w:ind w:firstLineChars="0" w:firstLine="0"/>
            </w:pPr>
          </w:p>
        </w:tc>
        <w:tc>
          <w:tcPr>
            <w:tcW w:w="1134" w:type="dxa"/>
          </w:tcPr>
          <w:p w14:paraId="1EAE577D" w14:textId="77777777" w:rsidR="003D2CA3" w:rsidRDefault="003D2CA3" w:rsidP="008B68BB">
            <w:pPr>
              <w:pStyle w:val="affff6"/>
              <w:ind w:firstLineChars="0" w:firstLine="0"/>
            </w:pPr>
            <w:r>
              <w:rPr>
                <w:rFonts w:hAnsi="宋体" w:hint="eastAsia"/>
              </w:rPr>
              <w:t>□</w:t>
            </w:r>
            <w:r>
              <w:rPr>
                <w:rFonts w:hint="eastAsia"/>
              </w:rPr>
              <w:t>完成</w:t>
            </w:r>
          </w:p>
          <w:p w14:paraId="215F1B59" w14:textId="77777777" w:rsidR="003D2CA3" w:rsidRDefault="003D2CA3" w:rsidP="008B68BB">
            <w:pPr>
              <w:pStyle w:val="affff6"/>
              <w:ind w:firstLineChars="0" w:firstLine="0"/>
            </w:pPr>
            <w:r>
              <w:rPr>
                <w:rFonts w:hAnsi="宋体" w:hint="eastAsia"/>
              </w:rPr>
              <w:t>□</w:t>
            </w:r>
            <w:r>
              <w:rPr>
                <w:rFonts w:hint="eastAsia"/>
              </w:rPr>
              <w:t>未完成</w:t>
            </w:r>
          </w:p>
        </w:tc>
        <w:tc>
          <w:tcPr>
            <w:tcW w:w="1134" w:type="dxa"/>
          </w:tcPr>
          <w:p w14:paraId="58A8DD01" w14:textId="77777777" w:rsidR="003D2CA3" w:rsidRDefault="003D2CA3" w:rsidP="008B68BB">
            <w:pPr>
              <w:pStyle w:val="affff6"/>
              <w:ind w:firstLineChars="0" w:firstLine="0"/>
            </w:pPr>
            <w:r>
              <w:rPr>
                <w:rFonts w:hAnsi="宋体" w:hint="eastAsia"/>
              </w:rPr>
              <w:t>□</w:t>
            </w:r>
            <w:r>
              <w:rPr>
                <w:rFonts w:hint="eastAsia"/>
              </w:rPr>
              <w:t>完成</w:t>
            </w:r>
          </w:p>
          <w:p w14:paraId="613347A1" w14:textId="77777777" w:rsidR="003D2CA3" w:rsidRDefault="003D2CA3" w:rsidP="008B68BB">
            <w:pPr>
              <w:pStyle w:val="affff6"/>
              <w:ind w:firstLineChars="0" w:firstLine="0"/>
            </w:pPr>
            <w:r>
              <w:rPr>
                <w:rFonts w:hAnsi="宋体" w:hint="eastAsia"/>
              </w:rPr>
              <w:t>□</w:t>
            </w:r>
            <w:r>
              <w:rPr>
                <w:rFonts w:hint="eastAsia"/>
              </w:rPr>
              <w:t>未完成</w:t>
            </w:r>
          </w:p>
        </w:tc>
        <w:tc>
          <w:tcPr>
            <w:tcW w:w="1134" w:type="dxa"/>
          </w:tcPr>
          <w:p w14:paraId="074FC448" w14:textId="77777777" w:rsidR="003D2CA3" w:rsidRDefault="003D2CA3" w:rsidP="008B68BB">
            <w:pPr>
              <w:pStyle w:val="affff6"/>
              <w:ind w:firstLineChars="0" w:firstLine="0"/>
            </w:pPr>
            <w:r>
              <w:rPr>
                <w:rFonts w:hAnsi="宋体" w:hint="eastAsia"/>
              </w:rPr>
              <w:t>□</w:t>
            </w:r>
            <w:r>
              <w:rPr>
                <w:rFonts w:hint="eastAsia"/>
              </w:rPr>
              <w:t>正常</w:t>
            </w:r>
          </w:p>
          <w:p w14:paraId="1A29BB00" w14:textId="77777777" w:rsidR="003D2CA3" w:rsidRDefault="003D2CA3" w:rsidP="008B68BB">
            <w:pPr>
              <w:pStyle w:val="affff6"/>
              <w:ind w:firstLineChars="0" w:firstLine="0"/>
            </w:pPr>
            <w:r>
              <w:rPr>
                <w:rFonts w:hAnsi="宋体" w:hint="eastAsia"/>
              </w:rPr>
              <w:t>□</w:t>
            </w:r>
            <w:r>
              <w:rPr>
                <w:rFonts w:hint="eastAsia"/>
              </w:rPr>
              <w:t>异常</w:t>
            </w:r>
          </w:p>
        </w:tc>
        <w:tc>
          <w:tcPr>
            <w:tcW w:w="1134" w:type="dxa"/>
          </w:tcPr>
          <w:p w14:paraId="4DF7B55B" w14:textId="77777777" w:rsidR="003D2CA3" w:rsidRDefault="003D2CA3" w:rsidP="008B68BB">
            <w:pPr>
              <w:pStyle w:val="affff6"/>
              <w:ind w:firstLineChars="0" w:firstLine="0"/>
            </w:pPr>
            <w:r>
              <w:rPr>
                <w:rFonts w:hAnsi="宋体" w:hint="eastAsia"/>
              </w:rPr>
              <w:t>□</w:t>
            </w:r>
            <w:r>
              <w:rPr>
                <w:rFonts w:hint="eastAsia"/>
              </w:rPr>
              <w:t>正常</w:t>
            </w:r>
          </w:p>
          <w:p w14:paraId="32F55367" w14:textId="77777777" w:rsidR="003D2CA3" w:rsidRDefault="003D2CA3" w:rsidP="008B68BB">
            <w:pPr>
              <w:pStyle w:val="affff6"/>
              <w:ind w:firstLineChars="0" w:firstLine="0"/>
            </w:pPr>
            <w:r>
              <w:rPr>
                <w:rFonts w:hAnsi="宋体" w:hint="eastAsia"/>
              </w:rPr>
              <w:t>□</w:t>
            </w:r>
            <w:r>
              <w:rPr>
                <w:rFonts w:hint="eastAsia"/>
              </w:rPr>
              <w:t>异常</w:t>
            </w:r>
          </w:p>
        </w:tc>
        <w:tc>
          <w:tcPr>
            <w:tcW w:w="1134" w:type="dxa"/>
          </w:tcPr>
          <w:p w14:paraId="088D6D1D" w14:textId="77777777" w:rsidR="003D2CA3" w:rsidRDefault="003D2CA3" w:rsidP="008B68BB">
            <w:pPr>
              <w:pStyle w:val="affff6"/>
              <w:ind w:firstLineChars="0" w:firstLine="0"/>
            </w:pPr>
            <w:r>
              <w:rPr>
                <w:rFonts w:hAnsi="宋体" w:hint="eastAsia"/>
              </w:rPr>
              <w:t>□</w:t>
            </w:r>
            <w:r>
              <w:rPr>
                <w:rFonts w:hint="eastAsia"/>
              </w:rPr>
              <w:t>正常</w:t>
            </w:r>
          </w:p>
          <w:p w14:paraId="349FAB15" w14:textId="77777777" w:rsidR="003D2CA3" w:rsidRDefault="003D2CA3" w:rsidP="008B68BB">
            <w:pPr>
              <w:pStyle w:val="affff6"/>
              <w:ind w:firstLineChars="0" w:firstLine="0"/>
            </w:pPr>
            <w:r>
              <w:rPr>
                <w:rFonts w:hAnsi="宋体" w:hint="eastAsia"/>
              </w:rPr>
              <w:t>□</w:t>
            </w:r>
            <w:r>
              <w:rPr>
                <w:rFonts w:hint="eastAsia"/>
              </w:rPr>
              <w:t>异常</w:t>
            </w:r>
          </w:p>
        </w:tc>
        <w:tc>
          <w:tcPr>
            <w:tcW w:w="2126" w:type="dxa"/>
          </w:tcPr>
          <w:p w14:paraId="46D42D3C" w14:textId="77777777" w:rsidR="003D2CA3" w:rsidRDefault="003D2CA3" w:rsidP="008B68BB">
            <w:pPr>
              <w:pStyle w:val="affff6"/>
              <w:ind w:firstLineChars="0" w:firstLine="0"/>
            </w:pPr>
          </w:p>
        </w:tc>
      </w:tr>
      <w:tr w:rsidR="003D2CA3" w14:paraId="400A40FA" w14:textId="77777777" w:rsidTr="003D2CA3">
        <w:trPr>
          <w:jc w:val="center"/>
        </w:trPr>
        <w:tc>
          <w:tcPr>
            <w:tcW w:w="988" w:type="dxa"/>
          </w:tcPr>
          <w:p w14:paraId="0247EBFD" w14:textId="77777777" w:rsidR="003D2CA3" w:rsidRDefault="003D2CA3" w:rsidP="008B68BB">
            <w:pPr>
              <w:pStyle w:val="affff6"/>
              <w:ind w:firstLineChars="0" w:firstLine="0"/>
            </w:pPr>
          </w:p>
        </w:tc>
        <w:tc>
          <w:tcPr>
            <w:tcW w:w="1134" w:type="dxa"/>
          </w:tcPr>
          <w:p w14:paraId="1C350275" w14:textId="77777777" w:rsidR="003D2CA3" w:rsidRDefault="003D2CA3" w:rsidP="008B68BB">
            <w:pPr>
              <w:pStyle w:val="affff6"/>
              <w:ind w:firstLineChars="0" w:firstLine="0"/>
            </w:pPr>
            <w:r>
              <w:rPr>
                <w:rFonts w:hAnsi="宋体" w:hint="eastAsia"/>
              </w:rPr>
              <w:t>□</w:t>
            </w:r>
            <w:r>
              <w:rPr>
                <w:rFonts w:hint="eastAsia"/>
              </w:rPr>
              <w:t>完成</w:t>
            </w:r>
          </w:p>
          <w:p w14:paraId="38AC092A" w14:textId="77777777" w:rsidR="003D2CA3" w:rsidRDefault="003D2CA3" w:rsidP="008B68BB">
            <w:pPr>
              <w:pStyle w:val="affff6"/>
              <w:ind w:firstLineChars="0" w:firstLine="0"/>
            </w:pPr>
            <w:r>
              <w:rPr>
                <w:rFonts w:hAnsi="宋体" w:hint="eastAsia"/>
              </w:rPr>
              <w:t>□</w:t>
            </w:r>
            <w:r>
              <w:rPr>
                <w:rFonts w:hint="eastAsia"/>
              </w:rPr>
              <w:t>未完成</w:t>
            </w:r>
          </w:p>
        </w:tc>
        <w:tc>
          <w:tcPr>
            <w:tcW w:w="1134" w:type="dxa"/>
          </w:tcPr>
          <w:p w14:paraId="3AE865C0" w14:textId="77777777" w:rsidR="003D2CA3" w:rsidRDefault="003D2CA3" w:rsidP="008B68BB">
            <w:pPr>
              <w:pStyle w:val="affff6"/>
              <w:ind w:firstLineChars="0" w:firstLine="0"/>
            </w:pPr>
            <w:r>
              <w:rPr>
                <w:rFonts w:hAnsi="宋体" w:hint="eastAsia"/>
              </w:rPr>
              <w:t>□</w:t>
            </w:r>
            <w:r>
              <w:rPr>
                <w:rFonts w:hint="eastAsia"/>
              </w:rPr>
              <w:t>完成</w:t>
            </w:r>
          </w:p>
          <w:p w14:paraId="00945A42" w14:textId="77777777" w:rsidR="003D2CA3" w:rsidRDefault="003D2CA3" w:rsidP="008B68BB">
            <w:pPr>
              <w:pStyle w:val="affff6"/>
              <w:ind w:firstLineChars="0" w:firstLine="0"/>
            </w:pPr>
            <w:r>
              <w:rPr>
                <w:rFonts w:hAnsi="宋体" w:hint="eastAsia"/>
              </w:rPr>
              <w:t>□</w:t>
            </w:r>
            <w:r>
              <w:rPr>
                <w:rFonts w:hint="eastAsia"/>
              </w:rPr>
              <w:t>未完成</w:t>
            </w:r>
          </w:p>
        </w:tc>
        <w:tc>
          <w:tcPr>
            <w:tcW w:w="1134" w:type="dxa"/>
          </w:tcPr>
          <w:p w14:paraId="565751D8" w14:textId="77777777" w:rsidR="003D2CA3" w:rsidRDefault="003D2CA3" w:rsidP="008B68BB">
            <w:pPr>
              <w:pStyle w:val="affff6"/>
              <w:ind w:firstLineChars="0" w:firstLine="0"/>
            </w:pPr>
            <w:r>
              <w:rPr>
                <w:rFonts w:hAnsi="宋体" w:hint="eastAsia"/>
              </w:rPr>
              <w:t>□</w:t>
            </w:r>
            <w:r>
              <w:rPr>
                <w:rFonts w:hint="eastAsia"/>
              </w:rPr>
              <w:t>正常</w:t>
            </w:r>
          </w:p>
          <w:p w14:paraId="6EEBAA54" w14:textId="77777777" w:rsidR="003D2CA3" w:rsidRDefault="003D2CA3" w:rsidP="008B68BB">
            <w:pPr>
              <w:pStyle w:val="affff6"/>
              <w:ind w:firstLineChars="0" w:firstLine="0"/>
            </w:pPr>
            <w:r>
              <w:rPr>
                <w:rFonts w:hAnsi="宋体" w:hint="eastAsia"/>
              </w:rPr>
              <w:t>□</w:t>
            </w:r>
            <w:r>
              <w:rPr>
                <w:rFonts w:hint="eastAsia"/>
              </w:rPr>
              <w:t>异常</w:t>
            </w:r>
          </w:p>
        </w:tc>
        <w:tc>
          <w:tcPr>
            <w:tcW w:w="1134" w:type="dxa"/>
          </w:tcPr>
          <w:p w14:paraId="61F23C2B" w14:textId="77777777" w:rsidR="003D2CA3" w:rsidRDefault="003D2CA3" w:rsidP="008B68BB">
            <w:pPr>
              <w:pStyle w:val="affff6"/>
              <w:ind w:firstLineChars="0" w:firstLine="0"/>
            </w:pPr>
            <w:r>
              <w:rPr>
                <w:rFonts w:hAnsi="宋体" w:hint="eastAsia"/>
              </w:rPr>
              <w:t>□</w:t>
            </w:r>
            <w:r>
              <w:rPr>
                <w:rFonts w:hint="eastAsia"/>
              </w:rPr>
              <w:t>正常</w:t>
            </w:r>
          </w:p>
          <w:p w14:paraId="24FB2DF1" w14:textId="77777777" w:rsidR="003D2CA3" w:rsidRDefault="003D2CA3" w:rsidP="008B68BB">
            <w:pPr>
              <w:pStyle w:val="affff6"/>
              <w:ind w:firstLineChars="0" w:firstLine="0"/>
            </w:pPr>
            <w:r>
              <w:rPr>
                <w:rFonts w:hAnsi="宋体" w:hint="eastAsia"/>
              </w:rPr>
              <w:t>□</w:t>
            </w:r>
            <w:r>
              <w:rPr>
                <w:rFonts w:hint="eastAsia"/>
              </w:rPr>
              <w:t>异常</w:t>
            </w:r>
          </w:p>
        </w:tc>
        <w:tc>
          <w:tcPr>
            <w:tcW w:w="1134" w:type="dxa"/>
          </w:tcPr>
          <w:p w14:paraId="531E34BE" w14:textId="77777777" w:rsidR="003D2CA3" w:rsidRDefault="003D2CA3" w:rsidP="008B68BB">
            <w:pPr>
              <w:pStyle w:val="affff6"/>
              <w:ind w:firstLineChars="0" w:firstLine="0"/>
            </w:pPr>
            <w:r>
              <w:rPr>
                <w:rFonts w:hAnsi="宋体" w:hint="eastAsia"/>
              </w:rPr>
              <w:t>□</w:t>
            </w:r>
            <w:r>
              <w:rPr>
                <w:rFonts w:hint="eastAsia"/>
              </w:rPr>
              <w:t>正常</w:t>
            </w:r>
          </w:p>
          <w:p w14:paraId="48DA2DB9" w14:textId="77777777" w:rsidR="003D2CA3" w:rsidRDefault="003D2CA3" w:rsidP="008B68BB">
            <w:pPr>
              <w:pStyle w:val="affff6"/>
              <w:ind w:firstLineChars="0" w:firstLine="0"/>
            </w:pPr>
            <w:r>
              <w:rPr>
                <w:rFonts w:hAnsi="宋体" w:hint="eastAsia"/>
              </w:rPr>
              <w:t>□</w:t>
            </w:r>
            <w:r>
              <w:rPr>
                <w:rFonts w:hint="eastAsia"/>
              </w:rPr>
              <w:t>异常</w:t>
            </w:r>
          </w:p>
        </w:tc>
        <w:tc>
          <w:tcPr>
            <w:tcW w:w="2126" w:type="dxa"/>
          </w:tcPr>
          <w:p w14:paraId="3F15BD41" w14:textId="77777777" w:rsidR="003D2CA3" w:rsidRDefault="003D2CA3" w:rsidP="008B68BB">
            <w:pPr>
              <w:pStyle w:val="affff6"/>
              <w:ind w:firstLineChars="0" w:firstLine="0"/>
            </w:pPr>
          </w:p>
        </w:tc>
      </w:tr>
      <w:tr w:rsidR="003D2CA3" w14:paraId="353354CD" w14:textId="77777777" w:rsidTr="003D2CA3">
        <w:trPr>
          <w:jc w:val="center"/>
        </w:trPr>
        <w:tc>
          <w:tcPr>
            <w:tcW w:w="988" w:type="dxa"/>
          </w:tcPr>
          <w:p w14:paraId="646B92E8" w14:textId="77777777" w:rsidR="003D2CA3" w:rsidRDefault="003D2CA3" w:rsidP="008B68BB">
            <w:pPr>
              <w:pStyle w:val="affff6"/>
              <w:ind w:firstLineChars="0" w:firstLine="0"/>
            </w:pPr>
          </w:p>
        </w:tc>
        <w:tc>
          <w:tcPr>
            <w:tcW w:w="1134" w:type="dxa"/>
          </w:tcPr>
          <w:p w14:paraId="0DEFB131" w14:textId="77777777" w:rsidR="003D2CA3" w:rsidRDefault="003D2CA3" w:rsidP="008B68BB">
            <w:pPr>
              <w:pStyle w:val="affff6"/>
              <w:ind w:firstLineChars="0" w:firstLine="0"/>
            </w:pPr>
            <w:r>
              <w:rPr>
                <w:rFonts w:hAnsi="宋体" w:hint="eastAsia"/>
              </w:rPr>
              <w:t>□</w:t>
            </w:r>
            <w:r>
              <w:rPr>
                <w:rFonts w:hint="eastAsia"/>
              </w:rPr>
              <w:t>完成</w:t>
            </w:r>
          </w:p>
          <w:p w14:paraId="3F6D4F49" w14:textId="77777777" w:rsidR="003D2CA3" w:rsidRDefault="003D2CA3" w:rsidP="008B68BB">
            <w:pPr>
              <w:pStyle w:val="affff6"/>
              <w:ind w:firstLineChars="0" w:firstLine="0"/>
            </w:pPr>
            <w:r>
              <w:rPr>
                <w:rFonts w:hAnsi="宋体" w:hint="eastAsia"/>
              </w:rPr>
              <w:t>□</w:t>
            </w:r>
            <w:r>
              <w:rPr>
                <w:rFonts w:hint="eastAsia"/>
              </w:rPr>
              <w:t>未完成</w:t>
            </w:r>
          </w:p>
        </w:tc>
        <w:tc>
          <w:tcPr>
            <w:tcW w:w="1134" w:type="dxa"/>
          </w:tcPr>
          <w:p w14:paraId="5F877CFB" w14:textId="77777777" w:rsidR="003D2CA3" w:rsidRDefault="003D2CA3" w:rsidP="008B68BB">
            <w:pPr>
              <w:pStyle w:val="affff6"/>
              <w:ind w:firstLineChars="0" w:firstLine="0"/>
            </w:pPr>
            <w:r>
              <w:rPr>
                <w:rFonts w:hAnsi="宋体" w:hint="eastAsia"/>
              </w:rPr>
              <w:t>□</w:t>
            </w:r>
            <w:r>
              <w:rPr>
                <w:rFonts w:hint="eastAsia"/>
              </w:rPr>
              <w:t>完成</w:t>
            </w:r>
          </w:p>
          <w:p w14:paraId="6BD2A4BD" w14:textId="77777777" w:rsidR="003D2CA3" w:rsidRDefault="003D2CA3" w:rsidP="008B68BB">
            <w:pPr>
              <w:pStyle w:val="affff6"/>
              <w:ind w:firstLineChars="0" w:firstLine="0"/>
            </w:pPr>
            <w:r>
              <w:rPr>
                <w:rFonts w:hAnsi="宋体" w:hint="eastAsia"/>
              </w:rPr>
              <w:t>□</w:t>
            </w:r>
            <w:r>
              <w:rPr>
                <w:rFonts w:hint="eastAsia"/>
              </w:rPr>
              <w:t>未完成</w:t>
            </w:r>
          </w:p>
        </w:tc>
        <w:tc>
          <w:tcPr>
            <w:tcW w:w="1134" w:type="dxa"/>
          </w:tcPr>
          <w:p w14:paraId="0B06D4A9" w14:textId="77777777" w:rsidR="003D2CA3" w:rsidRDefault="003D2CA3" w:rsidP="008B68BB">
            <w:pPr>
              <w:pStyle w:val="affff6"/>
              <w:ind w:firstLineChars="0" w:firstLine="0"/>
            </w:pPr>
            <w:r>
              <w:rPr>
                <w:rFonts w:hAnsi="宋体" w:hint="eastAsia"/>
              </w:rPr>
              <w:t>□</w:t>
            </w:r>
            <w:r>
              <w:rPr>
                <w:rFonts w:hint="eastAsia"/>
              </w:rPr>
              <w:t>正常</w:t>
            </w:r>
          </w:p>
          <w:p w14:paraId="2018FD63" w14:textId="77777777" w:rsidR="003D2CA3" w:rsidRDefault="003D2CA3" w:rsidP="008B68BB">
            <w:pPr>
              <w:pStyle w:val="affff6"/>
              <w:ind w:firstLineChars="0" w:firstLine="0"/>
            </w:pPr>
            <w:r>
              <w:rPr>
                <w:rFonts w:hAnsi="宋体" w:hint="eastAsia"/>
              </w:rPr>
              <w:t>□</w:t>
            </w:r>
            <w:r>
              <w:rPr>
                <w:rFonts w:hint="eastAsia"/>
              </w:rPr>
              <w:t>异常</w:t>
            </w:r>
          </w:p>
        </w:tc>
        <w:tc>
          <w:tcPr>
            <w:tcW w:w="1134" w:type="dxa"/>
          </w:tcPr>
          <w:p w14:paraId="79BD75F6" w14:textId="77777777" w:rsidR="003D2CA3" w:rsidRDefault="003D2CA3" w:rsidP="008B68BB">
            <w:pPr>
              <w:pStyle w:val="affff6"/>
              <w:ind w:firstLineChars="0" w:firstLine="0"/>
            </w:pPr>
            <w:r>
              <w:rPr>
                <w:rFonts w:hAnsi="宋体" w:hint="eastAsia"/>
              </w:rPr>
              <w:t>□</w:t>
            </w:r>
            <w:r>
              <w:rPr>
                <w:rFonts w:hint="eastAsia"/>
              </w:rPr>
              <w:t>正常</w:t>
            </w:r>
          </w:p>
          <w:p w14:paraId="746344A4" w14:textId="77777777" w:rsidR="003D2CA3" w:rsidRDefault="003D2CA3" w:rsidP="008B68BB">
            <w:pPr>
              <w:pStyle w:val="affff6"/>
              <w:ind w:firstLineChars="0" w:firstLine="0"/>
            </w:pPr>
            <w:r>
              <w:rPr>
                <w:rFonts w:hAnsi="宋体" w:hint="eastAsia"/>
              </w:rPr>
              <w:t>□</w:t>
            </w:r>
            <w:r>
              <w:rPr>
                <w:rFonts w:hint="eastAsia"/>
              </w:rPr>
              <w:t>异常</w:t>
            </w:r>
          </w:p>
        </w:tc>
        <w:tc>
          <w:tcPr>
            <w:tcW w:w="1134" w:type="dxa"/>
          </w:tcPr>
          <w:p w14:paraId="1F4D4589" w14:textId="77777777" w:rsidR="003D2CA3" w:rsidRDefault="003D2CA3" w:rsidP="008B68BB">
            <w:pPr>
              <w:pStyle w:val="affff6"/>
              <w:ind w:firstLineChars="0" w:firstLine="0"/>
            </w:pPr>
            <w:r>
              <w:rPr>
                <w:rFonts w:hAnsi="宋体" w:hint="eastAsia"/>
              </w:rPr>
              <w:t>□</w:t>
            </w:r>
            <w:r>
              <w:rPr>
                <w:rFonts w:hint="eastAsia"/>
              </w:rPr>
              <w:t>正常</w:t>
            </w:r>
          </w:p>
          <w:p w14:paraId="72715948" w14:textId="77777777" w:rsidR="003D2CA3" w:rsidRDefault="003D2CA3" w:rsidP="008B68BB">
            <w:pPr>
              <w:pStyle w:val="affff6"/>
              <w:ind w:firstLineChars="0" w:firstLine="0"/>
            </w:pPr>
            <w:r>
              <w:rPr>
                <w:rFonts w:hAnsi="宋体" w:hint="eastAsia"/>
              </w:rPr>
              <w:t>□</w:t>
            </w:r>
            <w:r>
              <w:rPr>
                <w:rFonts w:hint="eastAsia"/>
              </w:rPr>
              <w:t>异常</w:t>
            </w:r>
          </w:p>
        </w:tc>
        <w:tc>
          <w:tcPr>
            <w:tcW w:w="2126" w:type="dxa"/>
          </w:tcPr>
          <w:p w14:paraId="1FC0741E" w14:textId="77777777" w:rsidR="003D2CA3" w:rsidRDefault="003D2CA3" w:rsidP="008B68BB">
            <w:pPr>
              <w:pStyle w:val="affff6"/>
              <w:ind w:firstLineChars="0" w:firstLine="0"/>
            </w:pPr>
          </w:p>
        </w:tc>
      </w:tr>
      <w:tr w:rsidR="003D2CA3" w14:paraId="3ABC8C38" w14:textId="77777777" w:rsidTr="003D2CA3">
        <w:trPr>
          <w:jc w:val="center"/>
        </w:trPr>
        <w:tc>
          <w:tcPr>
            <w:tcW w:w="988" w:type="dxa"/>
          </w:tcPr>
          <w:p w14:paraId="0D491544" w14:textId="77777777" w:rsidR="003D2CA3" w:rsidRDefault="003D2CA3" w:rsidP="008B68BB">
            <w:pPr>
              <w:pStyle w:val="affff6"/>
              <w:ind w:firstLineChars="0" w:firstLine="0"/>
            </w:pPr>
          </w:p>
        </w:tc>
        <w:tc>
          <w:tcPr>
            <w:tcW w:w="1134" w:type="dxa"/>
          </w:tcPr>
          <w:p w14:paraId="47C18E8B" w14:textId="77777777" w:rsidR="003D2CA3" w:rsidRDefault="003D2CA3" w:rsidP="008B68BB">
            <w:pPr>
              <w:pStyle w:val="affff6"/>
              <w:ind w:firstLineChars="0" w:firstLine="0"/>
            </w:pPr>
            <w:r>
              <w:rPr>
                <w:rFonts w:hAnsi="宋体" w:hint="eastAsia"/>
              </w:rPr>
              <w:t>□</w:t>
            </w:r>
            <w:r>
              <w:rPr>
                <w:rFonts w:hint="eastAsia"/>
              </w:rPr>
              <w:t>完成</w:t>
            </w:r>
          </w:p>
          <w:p w14:paraId="67865737" w14:textId="77777777" w:rsidR="003D2CA3" w:rsidRDefault="003D2CA3" w:rsidP="008B68BB">
            <w:pPr>
              <w:pStyle w:val="affff6"/>
              <w:ind w:firstLineChars="0" w:firstLine="0"/>
            </w:pPr>
            <w:r>
              <w:rPr>
                <w:rFonts w:hAnsi="宋体" w:hint="eastAsia"/>
              </w:rPr>
              <w:t>□</w:t>
            </w:r>
            <w:r>
              <w:rPr>
                <w:rFonts w:hint="eastAsia"/>
              </w:rPr>
              <w:t>未完成</w:t>
            </w:r>
          </w:p>
        </w:tc>
        <w:tc>
          <w:tcPr>
            <w:tcW w:w="1134" w:type="dxa"/>
          </w:tcPr>
          <w:p w14:paraId="27CCC853" w14:textId="77777777" w:rsidR="003D2CA3" w:rsidRDefault="003D2CA3" w:rsidP="008B68BB">
            <w:pPr>
              <w:pStyle w:val="affff6"/>
              <w:ind w:firstLineChars="0" w:firstLine="0"/>
            </w:pPr>
            <w:r>
              <w:rPr>
                <w:rFonts w:hAnsi="宋体" w:hint="eastAsia"/>
              </w:rPr>
              <w:t>□</w:t>
            </w:r>
            <w:r>
              <w:rPr>
                <w:rFonts w:hint="eastAsia"/>
              </w:rPr>
              <w:t>完成</w:t>
            </w:r>
          </w:p>
          <w:p w14:paraId="762DEED7" w14:textId="77777777" w:rsidR="003D2CA3" w:rsidRDefault="003D2CA3" w:rsidP="008B68BB">
            <w:pPr>
              <w:pStyle w:val="affff6"/>
              <w:ind w:firstLineChars="0" w:firstLine="0"/>
            </w:pPr>
            <w:r>
              <w:rPr>
                <w:rFonts w:hAnsi="宋体" w:hint="eastAsia"/>
              </w:rPr>
              <w:t>□</w:t>
            </w:r>
            <w:r>
              <w:rPr>
                <w:rFonts w:hint="eastAsia"/>
              </w:rPr>
              <w:t>未完成</w:t>
            </w:r>
          </w:p>
        </w:tc>
        <w:tc>
          <w:tcPr>
            <w:tcW w:w="1134" w:type="dxa"/>
          </w:tcPr>
          <w:p w14:paraId="5B30B460" w14:textId="77777777" w:rsidR="003D2CA3" w:rsidRDefault="003D2CA3" w:rsidP="008B68BB">
            <w:pPr>
              <w:pStyle w:val="affff6"/>
              <w:ind w:firstLineChars="0" w:firstLine="0"/>
            </w:pPr>
            <w:r>
              <w:rPr>
                <w:rFonts w:hAnsi="宋体" w:hint="eastAsia"/>
              </w:rPr>
              <w:t>□</w:t>
            </w:r>
            <w:r>
              <w:rPr>
                <w:rFonts w:hint="eastAsia"/>
              </w:rPr>
              <w:t>正常</w:t>
            </w:r>
          </w:p>
          <w:p w14:paraId="7684B3E5" w14:textId="77777777" w:rsidR="003D2CA3" w:rsidRDefault="003D2CA3" w:rsidP="008B68BB">
            <w:pPr>
              <w:pStyle w:val="affff6"/>
              <w:ind w:firstLineChars="0" w:firstLine="0"/>
            </w:pPr>
            <w:r>
              <w:rPr>
                <w:rFonts w:hAnsi="宋体" w:hint="eastAsia"/>
              </w:rPr>
              <w:t>□</w:t>
            </w:r>
            <w:r>
              <w:rPr>
                <w:rFonts w:hint="eastAsia"/>
              </w:rPr>
              <w:t>异常</w:t>
            </w:r>
          </w:p>
        </w:tc>
        <w:tc>
          <w:tcPr>
            <w:tcW w:w="1134" w:type="dxa"/>
          </w:tcPr>
          <w:p w14:paraId="5BF63D0B" w14:textId="77777777" w:rsidR="003D2CA3" w:rsidRDefault="003D2CA3" w:rsidP="008B68BB">
            <w:pPr>
              <w:pStyle w:val="affff6"/>
              <w:ind w:firstLineChars="0" w:firstLine="0"/>
            </w:pPr>
            <w:r>
              <w:rPr>
                <w:rFonts w:hAnsi="宋体" w:hint="eastAsia"/>
              </w:rPr>
              <w:t>□</w:t>
            </w:r>
            <w:r>
              <w:rPr>
                <w:rFonts w:hint="eastAsia"/>
              </w:rPr>
              <w:t>正常</w:t>
            </w:r>
          </w:p>
          <w:p w14:paraId="1090BBB8" w14:textId="77777777" w:rsidR="003D2CA3" w:rsidRDefault="003D2CA3" w:rsidP="008B68BB">
            <w:pPr>
              <w:pStyle w:val="affff6"/>
              <w:ind w:firstLineChars="0" w:firstLine="0"/>
            </w:pPr>
            <w:r>
              <w:rPr>
                <w:rFonts w:hAnsi="宋体" w:hint="eastAsia"/>
              </w:rPr>
              <w:t>□</w:t>
            </w:r>
            <w:r>
              <w:rPr>
                <w:rFonts w:hint="eastAsia"/>
              </w:rPr>
              <w:t>异常</w:t>
            </w:r>
          </w:p>
        </w:tc>
        <w:tc>
          <w:tcPr>
            <w:tcW w:w="1134" w:type="dxa"/>
          </w:tcPr>
          <w:p w14:paraId="1B7E4AD4" w14:textId="77777777" w:rsidR="003D2CA3" w:rsidRDefault="003D2CA3" w:rsidP="008B68BB">
            <w:pPr>
              <w:pStyle w:val="affff6"/>
              <w:ind w:firstLineChars="0" w:firstLine="0"/>
            </w:pPr>
            <w:r>
              <w:rPr>
                <w:rFonts w:hAnsi="宋体" w:hint="eastAsia"/>
              </w:rPr>
              <w:t>□</w:t>
            </w:r>
            <w:r>
              <w:rPr>
                <w:rFonts w:hint="eastAsia"/>
              </w:rPr>
              <w:t>正常</w:t>
            </w:r>
          </w:p>
          <w:p w14:paraId="57095758" w14:textId="77777777" w:rsidR="003D2CA3" w:rsidRDefault="003D2CA3" w:rsidP="008B68BB">
            <w:pPr>
              <w:pStyle w:val="affff6"/>
              <w:ind w:firstLineChars="0" w:firstLine="0"/>
            </w:pPr>
            <w:r>
              <w:rPr>
                <w:rFonts w:hAnsi="宋体" w:hint="eastAsia"/>
              </w:rPr>
              <w:t>□</w:t>
            </w:r>
            <w:r>
              <w:rPr>
                <w:rFonts w:hint="eastAsia"/>
              </w:rPr>
              <w:t>异常</w:t>
            </w:r>
          </w:p>
        </w:tc>
        <w:tc>
          <w:tcPr>
            <w:tcW w:w="2126" w:type="dxa"/>
          </w:tcPr>
          <w:p w14:paraId="4B63478B" w14:textId="77777777" w:rsidR="003D2CA3" w:rsidRDefault="003D2CA3" w:rsidP="008B68BB">
            <w:pPr>
              <w:pStyle w:val="affff6"/>
              <w:ind w:firstLineChars="0" w:firstLine="0"/>
            </w:pPr>
          </w:p>
        </w:tc>
      </w:tr>
      <w:tr w:rsidR="003D2CA3" w14:paraId="37A735DC" w14:textId="77777777" w:rsidTr="003D2CA3">
        <w:trPr>
          <w:jc w:val="center"/>
        </w:trPr>
        <w:tc>
          <w:tcPr>
            <w:tcW w:w="988" w:type="dxa"/>
          </w:tcPr>
          <w:p w14:paraId="6E5C0952" w14:textId="77777777" w:rsidR="003D2CA3" w:rsidRDefault="003D2CA3" w:rsidP="008B68BB">
            <w:pPr>
              <w:pStyle w:val="affff6"/>
              <w:ind w:firstLineChars="0" w:firstLine="0"/>
            </w:pPr>
          </w:p>
        </w:tc>
        <w:tc>
          <w:tcPr>
            <w:tcW w:w="1134" w:type="dxa"/>
          </w:tcPr>
          <w:p w14:paraId="5BDE8BD8" w14:textId="77777777" w:rsidR="003D2CA3" w:rsidRDefault="003D2CA3" w:rsidP="008B68BB">
            <w:pPr>
              <w:pStyle w:val="affff6"/>
              <w:ind w:firstLineChars="0" w:firstLine="0"/>
            </w:pPr>
            <w:r>
              <w:rPr>
                <w:rFonts w:hAnsi="宋体" w:hint="eastAsia"/>
              </w:rPr>
              <w:t>□</w:t>
            </w:r>
            <w:r>
              <w:rPr>
                <w:rFonts w:hint="eastAsia"/>
              </w:rPr>
              <w:t>完成</w:t>
            </w:r>
          </w:p>
          <w:p w14:paraId="03A7BD75" w14:textId="77777777" w:rsidR="003D2CA3" w:rsidRDefault="003D2CA3" w:rsidP="008B68BB">
            <w:pPr>
              <w:pStyle w:val="affff6"/>
              <w:ind w:firstLineChars="0" w:firstLine="0"/>
            </w:pPr>
            <w:r>
              <w:rPr>
                <w:rFonts w:hAnsi="宋体" w:hint="eastAsia"/>
              </w:rPr>
              <w:t>□</w:t>
            </w:r>
            <w:r>
              <w:rPr>
                <w:rFonts w:hint="eastAsia"/>
              </w:rPr>
              <w:t>未完成</w:t>
            </w:r>
          </w:p>
        </w:tc>
        <w:tc>
          <w:tcPr>
            <w:tcW w:w="1134" w:type="dxa"/>
          </w:tcPr>
          <w:p w14:paraId="551BD8C4" w14:textId="77777777" w:rsidR="003D2CA3" w:rsidRDefault="003D2CA3" w:rsidP="008B68BB">
            <w:pPr>
              <w:pStyle w:val="affff6"/>
              <w:ind w:firstLineChars="0" w:firstLine="0"/>
            </w:pPr>
            <w:r>
              <w:rPr>
                <w:rFonts w:hAnsi="宋体" w:hint="eastAsia"/>
              </w:rPr>
              <w:t>□</w:t>
            </w:r>
            <w:r>
              <w:rPr>
                <w:rFonts w:hint="eastAsia"/>
              </w:rPr>
              <w:t>完成</w:t>
            </w:r>
          </w:p>
          <w:p w14:paraId="2857B7F0" w14:textId="77777777" w:rsidR="003D2CA3" w:rsidRDefault="003D2CA3" w:rsidP="008B68BB">
            <w:pPr>
              <w:pStyle w:val="affff6"/>
              <w:ind w:firstLineChars="0" w:firstLine="0"/>
            </w:pPr>
            <w:r>
              <w:rPr>
                <w:rFonts w:hAnsi="宋体" w:hint="eastAsia"/>
              </w:rPr>
              <w:t>□</w:t>
            </w:r>
            <w:r>
              <w:rPr>
                <w:rFonts w:hint="eastAsia"/>
              </w:rPr>
              <w:t>未完成</w:t>
            </w:r>
          </w:p>
        </w:tc>
        <w:tc>
          <w:tcPr>
            <w:tcW w:w="1134" w:type="dxa"/>
          </w:tcPr>
          <w:p w14:paraId="483838C5" w14:textId="77777777" w:rsidR="003D2CA3" w:rsidRDefault="003D2CA3" w:rsidP="008B68BB">
            <w:pPr>
              <w:pStyle w:val="affff6"/>
              <w:ind w:firstLineChars="0" w:firstLine="0"/>
            </w:pPr>
            <w:r>
              <w:rPr>
                <w:rFonts w:hAnsi="宋体" w:hint="eastAsia"/>
              </w:rPr>
              <w:t>□</w:t>
            </w:r>
            <w:r>
              <w:rPr>
                <w:rFonts w:hint="eastAsia"/>
              </w:rPr>
              <w:t>正常</w:t>
            </w:r>
          </w:p>
          <w:p w14:paraId="2FE6BB74" w14:textId="77777777" w:rsidR="003D2CA3" w:rsidRDefault="003D2CA3" w:rsidP="008B68BB">
            <w:pPr>
              <w:pStyle w:val="affff6"/>
              <w:ind w:firstLineChars="0" w:firstLine="0"/>
            </w:pPr>
            <w:r>
              <w:rPr>
                <w:rFonts w:hAnsi="宋体" w:hint="eastAsia"/>
              </w:rPr>
              <w:t>□</w:t>
            </w:r>
            <w:r>
              <w:rPr>
                <w:rFonts w:hint="eastAsia"/>
              </w:rPr>
              <w:t>异常</w:t>
            </w:r>
          </w:p>
        </w:tc>
        <w:tc>
          <w:tcPr>
            <w:tcW w:w="1134" w:type="dxa"/>
          </w:tcPr>
          <w:p w14:paraId="41B21B78" w14:textId="77777777" w:rsidR="003D2CA3" w:rsidRDefault="003D2CA3" w:rsidP="008B68BB">
            <w:pPr>
              <w:pStyle w:val="affff6"/>
              <w:ind w:firstLineChars="0" w:firstLine="0"/>
            </w:pPr>
            <w:r>
              <w:rPr>
                <w:rFonts w:hAnsi="宋体" w:hint="eastAsia"/>
              </w:rPr>
              <w:t>□</w:t>
            </w:r>
            <w:r>
              <w:rPr>
                <w:rFonts w:hint="eastAsia"/>
              </w:rPr>
              <w:t>正常</w:t>
            </w:r>
          </w:p>
          <w:p w14:paraId="68D4ABA0" w14:textId="77777777" w:rsidR="003D2CA3" w:rsidRDefault="003D2CA3" w:rsidP="008B68BB">
            <w:pPr>
              <w:pStyle w:val="affff6"/>
              <w:ind w:firstLineChars="0" w:firstLine="0"/>
            </w:pPr>
            <w:r>
              <w:rPr>
                <w:rFonts w:hAnsi="宋体" w:hint="eastAsia"/>
              </w:rPr>
              <w:t>□</w:t>
            </w:r>
            <w:r>
              <w:rPr>
                <w:rFonts w:hint="eastAsia"/>
              </w:rPr>
              <w:t>异常</w:t>
            </w:r>
          </w:p>
        </w:tc>
        <w:tc>
          <w:tcPr>
            <w:tcW w:w="1134" w:type="dxa"/>
          </w:tcPr>
          <w:p w14:paraId="41C8FB95" w14:textId="77777777" w:rsidR="003D2CA3" w:rsidRDefault="003D2CA3" w:rsidP="008B68BB">
            <w:pPr>
              <w:pStyle w:val="affff6"/>
              <w:ind w:firstLineChars="0" w:firstLine="0"/>
            </w:pPr>
            <w:r>
              <w:rPr>
                <w:rFonts w:hAnsi="宋体" w:hint="eastAsia"/>
              </w:rPr>
              <w:t>□</w:t>
            </w:r>
            <w:r>
              <w:rPr>
                <w:rFonts w:hint="eastAsia"/>
              </w:rPr>
              <w:t>正常</w:t>
            </w:r>
          </w:p>
          <w:p w14:paraId="56685087" w14:textId="77777777" w:rsidR="003D2CA3" w:rsidRDefault="003D2CA3" w:rsidP="008B68BB">
            <w:pPr>
              <w:pStyle w:val="affff6"/>
              <w:ind w:firstLineChars="0" w:firstLine="0"/>
            </w:pPr>
            <w:r>
              <w:rPr>
                <w:rFonts w:hAnsi="宋体" w:hint="eastAsia"/>
              </w:rPr>
              <w:t>□</w:t>
            </w:r>
            <w:r>
              <w:rPr>
                <w:rFonts w:hint="eastAsia"/>
              </w:rPr>
              <w:t>异常</w:t>
            </w:r>
          </w:p>
        </w:tc>
        <w:tc>
          <w:tcPr>
            <w:tcW w:w="2126" w:type="dxa"/>
          </w:tcPr>
          <w:p w14:paraId="2BC4CADC" w14:textId="77777777" w:rsidR="003D2CA3" w:rsidRDefault="003D2CA3" w:rsidP="008B68BB">
            <w:pPr>
              <w:pStyle w:val="affff6"/>
              <w:ind w:firstLineChars="0" w:firstLine="0"/>
            </w:pPr>
          </w:p>
        </w:tc>
      </w:tr>
      <w:tr w:rsidR="003D2CA3" w14:paraId="5AB1904A" w14:textId="77777777" w:rsidTr="003D2CA3">
        <w:trPr>
          <w:jc w:val="center"/>
        </w:trPr>
        <w:tc>
          <w:tcPr>
            <w:tcW w:w="988" w:type="dxa"/>
          </w:tcPr>
          <w:p w14:paraId="24CA0DE4" w14:textId="77777777" w:rsidR="003D2CA3" w:rsidRDefault="003D2CA3" w:rsidP="008B68BB">
            <w:pPr>
              <w:pStyle w:val="affff6"/>
              <w:ind w:firstLineChars="0" w:firstLine="0"/>
            </w:pPr>
          </w:p>
        </w:tc>
        <w:tc>
          <w:tcPr>
            <w:tcW w:w="1134" w:type="dxa"/>
          </w:tcPr>
          <w:p w14:paraId="7683BCEA" w14:textId="77777777" w:rsidR="003D2CA3" w:rsidRDefault="003D2CA3" w:rsidP="008B68BB">
            <w:pPr>
              <w:pStyle w:val="affff6"/>
              <w:ind w:firstLineChars="0" w:firstLine="0"/>
            </w:pPr>
            <w:r>
              <w:rPr>
                <w:rFonts w:hAnsi="宋体" w:hint="eastAsia"/>
              </w:rPr>
              <w:t>□</w:t>
            </w:r>
            <w:r>
              <w:rPr>
                <w:rFonts w:hint="eastAsia"/>
              </w:rPr>
              <w:t>完成</w:t>
            </w:r>
          </w:p>
          <w:p w14:paraId="36F35C16" w14:textId="77777777" w:rsidR="003D2CA3" w:rsidRDefault="003D2CA3" w:rsidP="008B68BB">
            <w:pPr>
              <w:pStyle w:val="affff6"/>
              <w:ind w:firstLineChars="0" w:firstLine="0"/>
            </w:pPr>
            <w:r>
              <w:rPr>
                <w:rFonts w:hAnsi="宋体" w:hint="eastAsia"/>
              </w:rPr>
              <w:t>□</w:t>
            </w:r>
            <w:r>
              <w:rPr>
                <w:rFonts w:hint="eastAsia"/>
              </w:rPr>
              <w:t>未完成</w:t>
            </w:r>
          </w:p>
        </w:tc>
        <w:tc>
          <w:tcPr>
            <w:tcW w:w="1134" w:type="dxa"/>
          </w:tcPr>
          <w:p w14:paraId="3120943B" w14:textId="77777777" w:rsidR="003D2CA3" w:rsidRDefault="003D2CA3" w:rsidP="008B68BB">
            <w:pPr>
              <w:pStyle w:val="affff6"/>
              <w:ind w:firstLineChars="0" w:firstLine="0"/>
            </w:pPr>
            <w:r>
              <w:rPr>
                <w:rFonts w:hAnsi="宋体" w:hint="eastAsia"/>
              </w:rPr>
              <w:t>□</w:t>
            </w:r>
            <w:r>
              <w:rPr>
                <w:rFonts w:hint="eastAsia"/>
              </w:rPr>
              <w:t>完成</w:t>
            </w:r>
          </w:p>
          <w:p w14:paraId="49E365E9" w14:textId="77777777" w:rsidR="003D2CA3" w:rsidRDefault="003D2CA3" w:rsidP="008B68BB">
            <w:pPr>
              <w:pStyle w:val="affff6"/>
              <w:ind w:firstLineChars="0" w:firstLine="0"/>
            </w:pPr>
            <w:r>
              <w:rPr>
                <w:rFonts w:hAnsi="宋体" w:hint="eastAsia"/>
              </w:rPr>
              <w:t>□</w:t>
            </w:r>
            <w:r>
              <w:rPr>
                <w:rFonts w:hint="eastAsia"/>
              </w:rPr>
              <w:t>未完成</w:t>
            </w:r>
          </w:p>
        </w:tc>
        <w:tc>
          <w:tcPr>
            <w:tcW w:w="1134" w:type="dxa"/>
          </w:tcPr>
          <w:p w14:paraId="33C98A9D" w14:textId="77777777" w:rsidR="003D2CA3" w:rsidRDefault="003D2CA3" w:rsidP="008B68BB">
            <w:pPr>
              <w:pStyle w:val="affff6"/>
              <w:ind w:firstLineChars="0" w:firstLine="0"/>
            </w:pPr>
            <w:r>
              <w:rPr>
                <w:rFonts w:hAnsi="宋体" w:hint="eastAsia"/>
              </w:rPr>
              <w:t>□</w:t>
            </w:r>
            <w:r>
              <w:rPr>
                <w:rFonts w:hint="eastAsia"/>
              </w:rPr>
              <w:t>正常</w:t>
            </w:r>
          </w:p>
          <w:p w14:paraId="55D7833F" w14:textId="77777777" w:rsidR="003D2CA3" w:rsidRDefault="003D2CA3" w:rsidP="008B68BB">
            <w:pPr>
              <w:pStyle w:val="affff6"/>
              <w:ind w:firstLineChars="0" w:firstLine="0"/>
            </w:pPr>
            <w:r>
              <w:rPr>
                <w:rFonts w:hAnsi="宋体" w:hint="eastAsia"/>
              </w:rPr>
              <w:t>□</w:t>
            </w:r>
            <w:r>
              <w:rPr>
                <w:rFonts w:hint="eastAsia"/>
              </w:rPr>
              <w:t>异常</w:t>
            </w:r>
          </w:p>
        </w:tc>
        <w:tc>
          <w:tcPr>
            <w:tcW w:w="1134" w:type="dxa"/>
          </w:tcPr>
          <w:p w14:paraId="47D2FC66" w14:textId="77777777" w:rsidR="003D2CA3" w:rsidRDefault="003D2CA3" w:rsidP="008B68BB">
            <w:pPr>
              <w:pStyle w:val="affff6"/>
              <w:ind w:firstLineChars="0" w:firstLine="0"/>
            </w:pPr>
            <w:r>
              <w:rPr>
                <w:rFonts w:hAnsi="宋体" w:hint="eastAsia"/>
              </w:rPr>
              <w:t>□</w:t>
            </w:r>
            <w:r>
              <w:rPr>
                <w:rFonts w:hint="eastAsia"/>
              </w:rPr>
              <w:t>正常</w:t>
            </w:r>
          </w:p>
          <w:p w14:paraId="0429C035" w14:textId="77777777" w:rsidR="003D2CA3" w:rsidRDefault="003D2CA3" w:rsidP="008B68BB">
            <w:pPr>
              <w:pStyle w:val="affff6"/>
              <w:ind w:firstLineChars="0" w:firstLine="0"/>
            </w:pPr>
            <w:r>
              <w:rPr>
                <w:rFonts w:hAnsi="宋体" w:hint="eastAsia"/>
              </w:rPr>
              <w:t>□</w:t>
            </w:r>
            <w:r>
              <w:rPr>
                <w:rFonts w:hint="eastAsia"/>
              </w:rPr>
              <w:t>异常</w:t>
            </w:r>
          </w:p>
        </w:tc>
        <w:tc>
          <w:tcPr>
            <w:tcW w:w="1134" w:type="dxa"/>
          </w:tcPr>
          <w:p w14:paraId="50BF5AFD" w14:textId="77777777" w:rsidR="003D2CA3" w:rsidRDefault="003D2CA3" w:rsidP="008B68BB">
            <w:pPr>
              <w:pStyle w:val="affff6"/>
              <w:ind w:firstLineChars="0" w:firstLine="0"/>
            </w:pPr>
            <w:r>
              <w:rPr>
                <w:rFonts w:hAnsi="宋体" w:hint="eastAsia"/>
              </w:rPr>
              <w:t>□</w:t>
            </w:r>
            <w:r>
              <w:rPr>
                <w:rFonts w:hint="eastAsia"/>
              </w:rPr>
              <w:t>正常</w:t>
            </w:r>
          </w:p>
          <w:p w14:paraId="58127C6B" w14:textId="77777777" w:rsidR="003D2CA3" w:rsidRDefault="003D2CA3" w:rsidP="008B68BB">
            <w:pPr>
              <w:pStyle w:val="affff6"/>
              <w:ind w:firstLineChars="0" w:firstLine="0"/>
            </w:pPr>
            <w:r>
              <w:rPr>
                <w:rFonts w:hAnsi="宋体" w:hint="eastAsia"/>
              </w:rPr>
              <w:t>□</w:t>
            </w:r>
            <w:r>
              <w:rPr>
                <w:rFonts w:hint="eastAsia"/>
              </w:rPr>
              <w:t>异常</w:t>
            </w:r>
          </w:p>
        </w:tc>
        <w:tc>
          <w:tcPr>
            <w:tcW w:w="2126" w:type="dxa"/>
          </w:tcPr>
          <w:p w14:paraId="2D4F6A66" w14:textId="77777777" w:rsidR="003D2CA3" w:rsidRDefault="003D2CA3" w:rsidP="008B68BB">
            <w:pPr>
              <w:pStyle w:val="affff6"/>
              <w:ind w:firstLineChars="0" w:firstLine="0"/>
            </w:pPr>
          </w:p>
        </w:tc>
      </w:tr>
    </w:tbl>
    <w:p w14:paraId="624D4452" w14:textId="065F6760" w:rsidR="00851266" w:rsidRPr="00851266" w:rsidRDefault="00845EF0" w:rsidP="00845EF0">
      <w:pPr>
        <w:pStyle w:val="affff6"/>
        <w:ind w:firstLineChars="0" w:firstLine="0"/>
        <w:jc w:val="center"/>
      </w:pPr>
      <w:bookmarkStart w:id="161" w:name="BookMark8"/>
      <w:bookmarkEnd w:id="136"/>
      <w:r>
        <w:rPr>
          <w:rFonts w:hint="eastAsia"/>
        </w:rPr>
        <w:drawing>
          <wp:inline distT="0" distB="0" distL="0" distR="0" wp14:anchorId="31B67EAC" wp14:editId="767CF794">
            <wp:extent cx="1685925" cy="314325"/>
            <wp:effectExtent l="0" t="0" r="9525" b="9525"/>
            <wp:docPr id="24" name="图片 24"/>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20">
                      <a:extLst>
                        <a:ext uri="{28A0092B-C50C-407E-A947-70E740481C1C}">
                          <a14:useLocalDpi xmlns:a14="http://schemas.microsoft.com/office/drawing/2010/main" val="0"/>
                        </a:ext>
                      </a:extLst>
                    </a:blip>
                    <a:stretch>
                      <a:fillRect/>
                    </a:stretch>
                  </pic:blipFill>
                  <pic:spPr>
                    <a:xfrm>
                      <a:off x="0" y="0"/>
                      <a:ext cx="1702955" cy="317500"/>
                    </a:xfrm>
                    <a:prstGeom prst="rect">
                      <a:avLst/>
                    </a:prstGeom>
                  </pic:spPr>
                </pic:pic>
              </a:graphicData>
            </a:graphic>
          </wp:inline>
        </w:drawing>
      </w:r>
      <w:bookmarkEnd w:id="161"/>
    </w:p>
    <w:sectPr w:rsidR="00851266" w:rsidRPr="00851266" w:rsidSect="00AA445F">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FE21FF" w14:textId="77777777" w:rsidR="00224AE0" w:rsidRDefault="00224AE0" w:rsidP="00D86DB7">
      <w:r>
        <w:separator/>
      </w:r>
    </w:p>
    <w:p w14:paraId="366B0F80" w14:textId="77777777" w:rsidR="00224AE0" w:rsidRDefault="00224AE0"/>
    <w:p w14:paraId="443E6F80" w14:textId="77777777" w:rsidR="00224AE0" w:rsidRDefault="00224AE0"/>
  </w:endnote>
  <w:endnote w:type="continuationSeparator" w:id="0">
    <w:p w14:paraId="35664475" w14:textId="77777777" w:rsidR="00224AE0" w:rsidRDefault="00224AE0" w:rsidP="00D86DB7">
      <w:r>
        <w:continuationSeparator/>
      </w:r>
    </w:p>
    <w:p w14:paraId="2F5D1C43" w14:textId="77777777" w:rsidR="00224AE0" w:rsidRDefault="00224AE0"/>
    <w:p w14:paraId="2212156D" w14:textId="77777777" w:rsidR="00224AE0" w:rsidRDefault="00224A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F14CEA"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DFA72B" w14:textId="77777777"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57538" w14:textId="77777777"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C06956" w14:textId="77777777" w:rsidR="000C57D6" w:rsidRDefault="000C57D6" w:rsidP="00C94DF2">
    <w:pPr>
      <w:pStyle w:val="affff3"/>
    </w:pPr>
    <w:r>
      <w:fldChar w:fldCharType="begin"/>
    </w:r>
    <w:r>
      <w:instrText>PAGE   \* MERGEFORMAT</w:instrText>
    </w:r>
    <w:r>
      <w:fldChar w:fldCharType="separate"/>
    </w:r>
    <w:r w:rsidR="00034C27" w:rsidRPr="00034C27">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43413" w14:textId="77777777" w:rsidR="00224AE0" w:rsidRDefault="00224AE0" w:rsidP="00D86DB7">
      <w:r>
        <w:separator/>
      </w:r>
    </w:p>
  </w:footnote>
  <w:footnote w:type="continuationSeparator" w:id="0">
    <w:p w14:paraId="3CBDBC48" w14:textId="77777777" w:rsidR="00224AE0" w:rsidRDefault="00224AE0" w:rsidP="00D86DB7">
      <w:r>
        <w:continuationSeparator/>
      </w:r>
    </w:p>
    <w:p w14:paraId="55ECE38E" w14:textId="77777777" w:rsidR="00224AE0" w:rsidRDefault="00224AE0"/>
    <w:p w14:paraId="7BE2B0C6" w14:textId="77777777" w:rsidR="00224AE0" w:rsidRDefault="00224A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255E8E" w14:textId="77777777"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18CB5"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06F7F"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61528" w14:textId="77777777"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B14D0B">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C87E3" w14:textId="2568A34A" w:rsidR="00D84FA1" w:rsidRPr="00D84FA1" w:rsidRDefault="00D84FA1" w:rsidP="00A2271D">
    <w:pPr>
      <w:pStyle w:val="affffb"/>
    </w:pPr>
    <w:r>
      <w:fldChar w:fldCharType="begin"/>
    </w:r>
    <w:r>
      <w:instrText xml:space="preserve"> STYLEREF  标准文件_文件编号  \* MERGEFORMAT </w:instrText>
    </w:r>
    <w:r>
      <w:fldChar w:fldCharType="separate"/>
    </w:r>
    <w:r w:rsidR="00034C27">
      <w:t>DB 32/T XXXX</w:t>
    </w:r>
    <w:r w:rsidR="00034C27">
      <w:t>—</w:t>
    </w:r>
    <w:r w:rsidR="00034C27">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9E94131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7"/>
  </w:num>
  <w:num w:numId="3">
    <w:abstractNumId w:val="5"/>
  </w:num>
  <w:num w:numId="4">
    <w:abstractNumId w:val="8"/>
  </w:num>
  <w:num w:numId="5">
    <w:abstractNumId w:val="23"/>
  </w:num>
  <w:num w:numId="6">
    <w:abstractNumId w:val="9"/>
  </w:num>
  <w:num w:numId="7">
    <w:abstractNumId w:val="16"/>
  </w:num>
  <w:num w:numId="8">
    <w:abstractNumId w:val="7"/>
  </w:num>
  <w:num w:numId="9">
    <w:abstractNumId w:val="19"/>
  </w:num>
  <w:num w:numId="10">
    <w:abstractNumId w:val="21"/>
  </w:num>
  <w:num w:numId="11">
    <w:abstractNumId w:val="17"/>
  </w:num>
  <w:num w:numId="12">
    <w:abstractNumId w:val="29"/>
  </w:num>
  <w:num w:numId="13">
    <w:abstractNumId w:val="15"/>
  </w:num>
  <w:num w:numId="14">
    <w:abstractNumId w:val="30"/>
  </w:num>
  <w:num w:numId="15">
    <w:abstractNumId w:val="1"/>
  </w:num>
  <w:num w:numId="16">
    <w:abstractNumId w:val="20"/>
  </w:num>
  <w:num w:numId="17">
    <w:abstractNumId w:val="6"/>
  </w:num>
  <w:num w:numId="18">
    <w:abstractNumId w:val="13"/>
  </w:num>
  <w:num w:numId="19">
    <w:abstractNumId w:val="25"/>
  </w:num>
  <w:num w:numId="20">
    <w:abstractNumId w:val="26"/>
  </w:num>
  <w:num w:numId="21">
    <w:abstractNumId w:val="11"/>
  </w:num>
  <w:num w:numId="22">
    <w:abstractNumId w:val="12"/>
  </w:num>
  <w:num w:numId="23">
    <w:abstractNumId w:val="28"/>
  </w:num>
  <w:num w:numId="24">
    <w:abstractNumId w:val="2"/>
  </w:num>
  <w:num w:numId="25">
    <w:abstractNumId w:val="4"/>
  </w:num>
  <w:num w:numId="26">
    <w:abstractNumId w:val="14"/>
  </w:num>
  <w:num w:numId="27">
    <w:abstractNumId w:val="24"/>
  </w:num>
  <w:num w:numId="28">
    <w:abstractNumId w:val="10"/>
  </w:num>
  <w:num w:numId="29">
    <w:abstractNumId w:val="22"/>
  </w:num>
  <w:num w:numId="30">
    <w:abstractNumId w:val="18"/>
  </w:num>
  <w:num w:numId="31">
    <w:abstractNumId w:val="3"/>
  </w:num>
  <w:num w:numId="32">
    <w:abstractNumId w:val="12"/>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27"/>
  </w:num>
  <w:num w:numId="48">
    <w:abstractNumId w:val="2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KvY9E1AgMfy6pQvYfq6aw4qUPUdP+MFuEHGDypuIDAZ2CRnichpioyCdjnzHN9fAGE7ycrnlm21MfJuNbkCqyA==" w:salt="6IrOZ5v2NDgeV07Tv49rn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D0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4C27"/>
    <w:rsid w:val="000359C3"/>
    <w:rsid w:val="00035A7D"/>
    <w:rsid w:val="000365ED"/>
    <w:rsid w:val="0004249A"/>
    <w:rsid w:val="00043282"/>
    <w:rsid w:val="00044286"/>
    <w:rsid w:val="00047F28"/>
    <w:rsid w:val="000503AA"/>
    <w:rsid w:val="000506A1"/>
    <w:rsid w:val="000515DD"/>
    <w:rsid w:val="0005265A"/>
    <w:rsid w:val="000539DD"/>
    <w:rsid w:val="00053BD3"/>
    <w:rsid w:val="00053F86"/>
    <w:rsid w:val="000556ED"/>
    <w:rsid w:val="00055FE2"/>
    <w:rsid w:val="0005616F"/>
    <w:rsid w:val="00060C2E"/>
    <w:rsid w:val="00061033"/>
    <w:rsid w:val="000619E9"/>
    <w:rsid w:val="000622D4"/>
    <w:rsid w:val="0006357D"/>
    <w:rsid w:val="00067F1E"/>
    <w:rsid w:val="00070C0C"/>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2B9C"/>
    <w:rsid w:val="00133010"/>
    <w:rsid w:val="001338EE"/>
    <w:rsid w:val="00133AAE"/>
    <w:rsid w:val="001345FF"/>
    <w:rsid w:val="00135323"/>
    <w:rsid w:val="001356C4"/>
    <w:rsid w:val="00141114"/>
    <w:rsid w:val="00142969"/>
    <w:rsid w:val="001446C2"/>
    <w:rsid w:val="001457E7"/>
    <w:rsid w:val="00145D9D"/>
    <w:rsid w:val="00146388"/>
    <w:rsid w:val="001529E5"/>
    <w:rsid w:val="00153C7E"/>
    <w:rsid w:val="00153EEA"/>
    <w:rsid w:val="0015490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156B"/>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C63"/>
    <w:rsid w:val="001F4EE9"/>
    <w:rsid w:val="001F69B4"/>
    <w:rsid w:val="001F77C7"/>
    <w:rsid w:val="00200183"/>
    <w:rsid w:val="00200333"/>
    <w:rsid w:val="0020107D"/>
    <w:rsid w:val="00202AA4"/>
    <w:rsid w:val="002031F7"/>
    <w:rsid w:val="002040E6"/>
    <w:rsid w:val="0020527B"/>
    <w:rsid w:val="00205F2C"/>
    <w:rsid w:val="00207546"/>
    <w:rsid w:val="00210B15"/>
    <w:rsid w:val="002142EA"/>
    <w:rsid w:val="00214CF6"/>
    <w:rsid w:val="002204BB"/>
    <w:rsid w:val="00221B79"/>
    <w:rsid w:val="00221C6B"/>
    <w:rsid w:val="00224AE0"/>
    <w:rsid w:val="002253A1"/>
    <w:rsid w:val="00225CF8"/>
    <w:rsid w:val="0022794E"/>
    <w:rsid w:val="00233D64"/>
    <w:rsid w:val="0023482A"/>
    <w:rsid w:val="002359CB"/>
    <w:rsid w:val="00243540"/>
    <w:rsid w:val="0024497B"/>
    <w:rsid w:val="0024515B"/>
    <w:rsid w:val="00245307"/>
    <w:rsid w:val="00246021"/>
    <w:rsid w:val="0024666E"/>
    <w:rsid w:val="00247F52"/>
    <w:rsid w:val="00250B25"/>
    <w:rsid w:val="00250BBE"/>
    <w:rsid w:val="002515C2"/>
    <w:rsid w:val="0025194F"/>
    <w:rsid w:val="002610F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0E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D7A1B"/>
    <w:rsid w:val="002E039D"/>
    <w:rsid w:val="002E4D5A"/>
    <w:rsid w:val="002E6326"/>
    <w:rsid w:val="002E73AC"/>
    <w:rsid w:val="002E7404"/>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76F5"/>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9D"/>
    <w:rsid w:val="003819AF"/>
    <w:rsid w:val="003820E9"/>
    <w:rsid w:val="00382386"/>
    <w:rsid w:val="00382DE7"/>
    <w:rsid w:val="00384FFC"/>
    <w:rsid w:val="003858D4"/>
    <w:rsid w:val="003872FC"/>
    <w:rsid w:val="00387ADC"/>
    <w:rsid w:val="00387FC4"/>
    <w:rsid w:val="00390020"/>
    <w:rsid w:val="003903D6"/>
    <w:rsid w:val="00390EE6"/>
    <w:rsid w:val="0039118F"/>
    <w:rsid w:val="00392AD7"/>
    <w:rsid w:val="003938D9"/>
    <w:rsid w:val="00394376"/>
    <w:rsid w:val="003943FF"/>
    <w:rsid w:val="00395700"/>
    <w:rsid w:val="003974EB"/>
    <w:rsid w:val="00397CC5"/>
    <w:rsid w:val="00397E96"/>
    <w:rsid w:val="003A1582"/>
    <w:rsid w:val="003A1ED4"/>
    <w:rsid w:val="003A4077"/>
    <w:rsid w:val="003B09AD"/>
    <w:rsid w:val="003B1F18"/>
    <w:rsid w:val="003B5BF0"/>
    <w:rsid w:val="003B60BF"/>
    <w:rsid w:val="003B6BE3"/>
    <w:rsid w:val="003C010C"/>
    <w:rsid w:val="003C0A6C"/>
    <w:rsid w:val="003C14F8"/>
    <w:rsid w:val="003C5A43"/>
    <w:rsid w:val="003D0519"/>
    <w:rsid w:val="003D0FF6"/>
    <w:rsid w:val="003D262C"/>
    <w:rsid w:val="003D2CA3"/>
    <w:rsid w:val="003D6D61"/>
    <w:rsid w:val="003E091D"/>
    <w:rsid w:val="003E1C53"/>
    <w:rsid w:val="003E2A69"/>
    <w:rsid w:val="003E2D49"/>
    <w:rsid w:val="003E2FD4"/>
    <w:rsid w:val="003E49F6"/>
    <w:rsid w:val="003E660F"/>
    <w:rsid w:val="003F0841"/>
    <w:rsid w:val="003F11DC"/>
    <w:rsid w:val="003F23D3"/>
    <w:rsid w:val="003F3F08"/>
    <w:rsid w:val="003F49F1"/>
    <w:rsid w:val="003F6272"/>
    <w:rsid w:val="00400E72"/>
    <w:rsid w:val="00401400"/>
    <w:rsid w:val="00404869"/>
    <w:rsid w:val="00404F91"/>
    <w:rsid w:val="00405884"/>
    <w:rsid w:val="00407D39"/>
    <w:rsid w:val="0041477A"/>
    <w:rsid w:val="004167A3"/>
    <w:rsid w:val="004233F6"/>
    <w:rsid w:val="00432DAA"/>
    <w:rsid w:val="00434305"/>
    <w:rsid w:val="0043437D"/>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696"/>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577"/>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BE3"/>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639"/>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4D79"/>
    <w:rsid w:val="00586630"/>
    <w:rsid w:val="00587ADD"/>
    <w:rsid w:val="00591E27"/>
    <w:rsid w:val="00596160"/>
    <w:rsid w:val="005966E2"/>
    <w:rsid w:val="00597007"/>
    <w:rsid w:val="005A0966"/>
    <w:rsid w:val="005A11B7"/>
    <w:rsid w:val="005A260B"/>
    <w:rsid w:val="005A4A1B"/>
    <w:rsid w:val="005A7830"/>
    <w:rsid w:val="005A7FCE"/>
    <w:rsid w:val="005B0469"/>
    <w:rsid w:val="005B0F3F"/>
    <w:rsid w:val="005B198A"/>
    <w:rsid w:val="005B4903"/>
    <w:rsid w:val="005B51CE"/>
    <w:rsid w:val="005B5885"/>
    <w:rsid w:val="005B5CD7"/>
    <w:rsid w:val="005B6CF6"/>
    <w:rsid w:val="005B7422"/>
    <w:rsid w:val="005C29B8"/>
    <w:rsid w:val="005C2A64"/>
    <w:rsid w:val="005C5F21"/>
    <w:rsid w:val="005C7156"/>
    <w:rsid w:val="005D0C75"/>
    <w:rsid w:val="005D4171"/>
    <w:rsid w:val="005D6A95"/>
    <w:rsid w:val="005D6B2C"/>
    <w:rsid w:val="005D6D9C"/>
    <w:rsid w:val="005E1491"/>
    <w:rsid w:val="005E2335"/>
    <w:rsid w:val="005E34CA"/>
    <w:rsid w:val="005E3C18"/>
    <w:rsid w:val="005E4DEA"/>
    <w:rsid w:val="005E6812"/>
    <w:rsid w:val="005E7881"/>
    <w:rsid w:val="005E78E0"/>
    <w:rsid w:val="005F0D9C"/>
    <w:rsid w:val="005F284E"/>
    <w:rsid w:val="005F4712"/>
    <w:rsid w:val="005F496B"/>
    <w:rsid w:val="006015CE"/>
    <w:rsid w:val="00604784"/>
    <w:rsid w:val="00606419"/>
    <w:rsid w:val="00607D29"/>
    <w:rsid w:val="00612952"/>
    <w:rsid w:val="00614CC1"/>
    <w:rsid w:val="00615A9D"/>
    <w:rsid w:val="00617387"/>
    <w:rsid w:val="006205D6"/>
    <w:rsid w:val="0062282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5ED0"/>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80E"/>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E7FF2"/>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482"/>
    <w:rsid w:val="007439EB"/>
    <w:rsid w:val="00743CB4"/>
    <w:rsid w:val="00743F0A"/>
    <w:rsid w:val="007444E8"/>
    <w:rsid w:val="0074548E"/>
    <w:rsid w:val="00745773"/>
    <w:rsid w:val="00746800"/>
    <w:rsid w:val="007501A8"/>
    <w:rsid w:val="00750D61"/>
    <w:rsid w:val="00750EE1"/>
    <w:rsid w:val="00752B4D"/>
    <w:rsid w:val="007543D1"/>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B1D"/>
    <w:rsid w:val="007A2E12"/>
    <w:rsid w:val="007A3475"/>
    <w:rsid w:val="007A41C8"/>
    <w:rsid w:val="007A54CE"/>
    <w:rsid w:val="007A6FD9"/>
    <w:rsid w:val="007A7FFA"/>
    <w:rsid w:val="007B04EB"/>
    <w:rsid w:val="007B0D4F"/>
    <w:rsid w:val="007B5A3D"/>
    <w:rsid w:val="007B5B95"/>
    <w:rsid w:val="007B68EA"/>
    <w:rsid w:val="007B7453"/>
    <w:rsid w:val="007C1E8B"/>
    <w:rsid w:val="007C2855"/>
    <w:rsid w:val="007C2D89"/>
    <w:rsid w:val="007C4593"/>
    <w:rsid w:val="007C5309"/>
    <w:rsid w:val="007C6069"/>
    <w:rsid w:val="007C6422"/>
    <w:rsid w:val="007D06C4"/>
    <w:rsid w:val="007D1352"/>
    <w:rsid w:val="007D2508"/>
    <w:rsid w:val="007D346A"/>
    <w:rsid w:val="007D6518"/>
    <w:rsid w:val="007D76BD"/>
    <w:rsid w:val="007E0BF1"/>
    <w:rsid w:val="007E72F8"/>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4166"/>
    <w:rsid w:val="00825138"/>
    <w:rsid w:val="008269DD"/>
    <w:rsid w:val="00830621"/>
    <w:rsid w:val="0083348C"/>
    <w:rsid w:val="008373D3"/>
    <w:rsid w:val="00840617"/>
    <w:rsid w:val="00840F84"/>
    <w:rsid w:val="00842A47"/>
    <w:rsid w:val="00843C13"/>
    <w:rsid w:val="008454F8"/>
    <w:rsid w:val="00845EF0"/>
    <w:rsid w:val="00850FC2"/>
    <w:rsid w:val="00851266"/>
    <w:rsid w:val="0085173A"/>
    <w:rsid w:val="00855625"/>
    <w:rsid w:val="00856316"/>
    <w:rsid w:val="008603CE"/>
    <w:rsid w:val="008620FC"/>
    <w:rsid w:val="008627A5"/>
    <w:rsid w:val="0086384C"/>
    <w:rsid w:val="00863E05"/>
    <w:rsid w:val="00865ACA"/>
    <w:rsid w:val="00865D28"/>
    <w:rsid w:val="00865F85"/>
    <w:rsid w:val="00867C10"/>
    <w:rsid w:val="00870439"/>
    <w:rsid w:val="00870DA1"/>
    <w:rsid w:val="00883F93"/>
    <w:rsid w:val="00884DB3"/>
    <w:rsid w:val="00885A9D"/>
    <w:rsid w:val="00885BD8"/>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1946"/>
    <w:rsid w:val="008C219C"/>
    <w:rsid w:val="008C475E"/>
    <w:rsid w:val="008C619A"/>
    <w:rsid w:val="008C7A11"/>
    <w:rsid w:val="008D0CE8"/>
    <w:rsid w:val="008D2D1D"/>
    <w:rsid w:val="008D453D"/>
    <w:rsid w:val="008D53AD"/>
    <w:rsid w:val="008D562B"/>
    <w:rsid w:val="008D5733"/>
    <w:rsid w:val="008D622B"/>
    <w:rsid w:val="008D666C"/>
    <w:rsid w:val="008D7B54"/>
    <w:rsid w:val="008E0125"/>
    <w:rsid w:val="008E012A"/>
    <w:rsid w:val="008E0C9D"/>
    <w:rsid w:val="008E1648"/>
    <w:rsid w:val="008E1B3E"/>
    <w:rsid w:val="008E2319"/>
    <w:rsid w:val="008E427E"/>
    <w:rsid w:val="008E44F0"/>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308"/>
    <w:rsid w:val="009429D5"/>
    <w:rsid w:val="00942BF1"/>
    <w:rsid w:val="00945180"/>
    <w:rsid w:val="00945428"/>
    <w:rsid w:val="0094607B"/>
    <w:rsid w:val="00953604"/>
    <w:rsid w:val="0095496B"/>
    <w:rsid w:val="009610DC"/>
    <w:rsid w:val="00961490"/>
    <w:rsid w:val="0096381A"/>
    <w:rsid w:val="00965E04"/>
    <w:rsid w:val="009674AD"/>
    <w:rsid w:val="00970CDC"/>
    <w:rsid w:val="009752E4"/>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5F26"/>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FFD"/>
    <w:rsid w:val="00A06A6B"/>
    <w:rsid w:val="00A07E47"/>
    <w:rsid w:val="00A11AA0"/>
    <w:rsid w:val="00A129D0"/>
    <w:rsid w:val="00A12C33"/>
    <w:rsid w:val="00A138BA"/>
    <w:rsid w:val="00A14C8E"/>
    <w:rsid w:val="00A153D9"/>
    <w:rsid w:val="00A15F09"/>
    <w:rsid w:val="00A169B6"/>
    <w:rsid w:val="00A16DD2"/>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C9F"/>
    <w:rsid w:val="00A44E69"/>
    <w:rsid w:val="00A4661E"/>
    <w:rsid w:val="00A4726C"/>
    <w:rsid w:val="00A5164A"/>
    <w:rsid w:val="00A55BD6"/>
    <w:rsid w:val="00A55D50"/>
    <w:rsid w:val="00A57142"/>
    <w:rsid w:val="00A648CD"/>
    <w:rsid w:val="00A6537A"/>
    <w:rsid w:val="00A67866"/>
    <w:rsid w:val="00A70B07"/>
    <w:rsid w:val="00A723F8"/>
    <w:rsid w:val="00A77A09"/>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45F"/>
    <w:rsid w:val="00AA456B"/>
    <w:rsid w:val="00AA57F5"/>
    <w:rsid w:val="00AA672E"/>
    <w:rsid w:val="00AA6EC9"/>
    <w:rsid w:val="00AB41D5"/>
    <w:rsid w:val="00AB4BC4"/>
    <w:rsid w:val="00AB6309"/>
    <w:rsid w:val="00AB6C5F"/>
    <w:rsid w:val="00AB7129"/>
    <w:rsid w:val="00AC27A6"/>
    <w:rsid w:val="00AC30F7"/>
    <w:rsid w:val="00AC3A5A"/>
    <w:rsid w:val="00AC4D95"/>
    <w:rsid w:val="00AC5CCC"/>
    <w:rsid w:val="00AC5DF4"/>
    <w:rsid w:val="00AD0AEF"/>
    <w:rsid w:val="00AD11B7"/>
    <w:rsid w:val="00AD1A94"/>
    <w:rsid w:val="00AD1C05"/>
    <w:rsid w:val="00AD3B0A"/>
    <w:rsid w:val="00AD4126"/>
    <w:rsid w:val="00AD421C"/>
    <w:rsid w:val="00AD424B"/>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224"/>
    <w:rsid w:val="00B147DD"/>
    <w:rsid w:val="00B14D0B"/>
    <w:rsid w:val="00B152DB"/>
    <w:rsid w:val="00B156FD"/>
    <w:rsid w:val="00B170EB"/>
    <w:rsid w:val="00B21F61"/>
    <w:rsid w:val="00B261F1"/>
    <w:rsid w:val="00B265BC"/>
    <w:rsid w:val="00B31FB1"/>
    <w:rsid w:val="00B33952"/>
    <w:rsid w:val="00B33C5E"/>
    <w:rsid w:val="00B342F4"/>
    <w:rsid w:val="00B34369"/>
    <w:rsid w:val="00B34DC2"/>
    <w:rsid w:val="00B368D5"/>
    <w:rsid w:val="00B378E5"/>
    <w:rsid w:val="00B4346D"/>
    <w:rsid w:val="00B440F4"/>
    <w:rsid w:val="00B447A5"/>
    <w:rsid w:val="00B44A41"/>
    <w:rsid w:val="00B4654C"/>
    <w:rsid w:val="00B47293"/>
    <w:rsid w:val="00B50E50"/>
    <w:rsid w:val="00B52120"/>
    <w:rsid w:val="00B54ABC"/>
    <w:rsid w:val="00B54DDE"/>
    <w:rsid w:val="00B56FBE"/>
    <w:rsid w:val="00B60ACF"/>
    <w:rsid w:val="00B62B58"/>
    <w:rsid w:val="00B65149"/>
    <w:rsid w:val="00B66567"/>
    <w:rsid w:val="00B66F52"/>
    <w:rsid w:val="00B66FE5"/>
    <w:rsid w:val="00B71CD9"/>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63AB"/>
    <w:rsid w:val="00BE7B8D"/>
    <w:rsid w:val="00BF0993"/>
    <w:rsid w:val="00BF10A9"/>
    <w:rsid w:val="00BF1703"/>
    <w:rsid w:val="00BF231C"/>
    <w:rsid w:val="00BF518F"/>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4D7F"/>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6CA9"/>
    <w:rsid w:val="00C9713D"/>
    <w:rsid w:val="00CA2D1B"/>
    <w:rsid w:val="00CA375D"/>
    <w:rsid w:val="00CA662A"/>
    <w:rsid w:val="00CA7AFD"/>
    <w:rsid w:val="00CA7C3C"/>
    <w:rsid w:val="00CA7E91"/>
    <w:rsid w:val="00CB0189"/>
    <w:rsid w:val="00CB0BA2"/>
    <w:rsid w:val="00CB1A42"/>
    <w:rsid w:val="00CB1B0C"/>
    <w:rsid w:val="00CB2C0B"/>
    <w:rsid w:val="00CB2F05"/>
    <w:rsid w:val="00CB517D"/>
    <w:rsid w:val="00CC038D"/>
    <w:rsid w:val="00CC08DB"/>
    <w:rsid w:val="00CC39FF"/>
    <w:rsid w:val="00CC3C2F"/>
    <w:rsid w:val="00CC4AC8"/>
    <w:rsid w:val="00CC5233"/>
    <w:rsid w:val="00CC5DE6"/>
    <w:rsid w:val="00CC64C3"/>
    <w:rsid w:val="00CC6E4E"/>
    <w:rsid w:val="00CC6FE8"/>
    <w:rsid w:val="00CC7202"/>
    <w:rsid w:val="00CD2808"/>
    <w:rsid w:val="00CD28BF"/>
    <w:rsid w:val="00CD4092"/>
    <w:rsid w:val="00CD4A20"/>
    <w:rsid w:val="00CD50A1"/>
    <w:rsid w:val="00CD519E"/>
    <w:rsid w:val="00CE0C4F"/>
    <w:rsid w:val="00CE23C4"/>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5B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41DC"/>
    <w:rsid w:val="00D77031"/>
    <w:rsid w:val="00D7727C"/>
    <w:rsid w:val="00D84941"/>
    <w:rsid w:val="00D84FA1"/>
    <w:rsid w:val="00D851F0"/>
    <w:rsid w:val="00D86DB7"/>
    <w:rsid w:val="00D926D0"/>
    <w:rsid w:val="00D93030"/>
    <w:rsid w:val="00D950E1"/>
    <w:rsid w:val="00D952A6"/>
    <w:rsid w:val="00D97F99"/>
    <w:rsid w:val="00DA090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2F69"/>
    <w:rsid w:val="00DE6E81"/>
    <w:rsid w:val="00DE703F"/>
    <w:rsid w:val="00DE7595"/>
    <w:rsid w:val="00DF1961"/>
    <w:rsid w:val="00DF44DE"/>
    <w:rsid w:val="00DF5F11"/>
    <w:rsid w:val="00E01138"/>
    <w:rsid w:val="00E02DFB"/>
    <w:rsid w:val="00E030F9"/>
    <w:rsid w:val="00E0311A"/>
    <w:rsid w:val="00E03138"/>
    <w:rsid w:val="00E03B4D"/>
    <w:rsid w:val="00E06404"/>
    <w:rsid w:val="00E10C6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4EA9"/>
    <w:rsid w:val="00E502C1"/>
    <w:rsid w:val="00E502DD"/>
    <w:rsid w:val="00E50D3A"/>
    <w:rsid w:val="00E51387"/>
    <w:rsid w:val="00E51E68"/>
    <w:rsid w:val="00E52EFD"/>
    <w:rsid w:val="00E5408A"/>
    <w:rsid w:val="00E562AC"/>
    <w:rsid w:val="00E56800"/>
    <w:rsid w:val="00E60C63"/>
    <w:rsid w:val="00E62A2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4437"/>
    <w:rsid w:val="00F06D37"/>
    <w:rsid w:val="00F07B9D"/>
    <w:rsid w:val="00F11586"/>
    <w:rsid w:val="00F1183B"/>
    <w:rsid w:val="00F11C9F"/>
    <w:rsid w:val="00F12263"/>
    <w:rsid w:val="00F1409D"/>
    <w:rsid w:val="00F14214"/>
    <w:rsid w:val="00F157A9"/>
    <w:rsid w:val="00F25BB6"/>
    <w:rsid w:val="00F26B7E"/>
    <w:rsid w:val="00F27A3B"/>
    <w:rsid w:val="00F33817"/>
    <w:rsid w:val="00F359AA"/>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0814"/>
    <w:rsid w:val="00F9108B"/>
    <w:rsid w:val="00F91349"/>
    <w:rsid w:val="00F93A8A"/>
    <w:rsid w:val="00F95248"/>
    <w:rsid w:val="00F956A9"/>
    <w:rsid w:val="00F963ED"/>
    <w:rsid w:val="00F966CF"/>
    <w:rsid w:val="00F96CAE"/>
    <w:rsid w:val="00F971F5"/>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AC8"/>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D8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200333"/>
    <w:pPr>
      <w:numPr>
        <w:ilvl w:val="1"/>
        <w:numId w:val="3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qFormat/>
    <w:rsid w:val="00655D4F"/>
    <w:pPr>
      <w:numPr>
        <w:ilvl w:val="2"/>
        <w:numId w:val="3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qFormat/>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3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qFormat/>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200333"/>
    <w:pPr>
      <w:numPr>
        <w:ilvl w:val="1"/>
        <w:numId w:val="3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qFormat/>
    <w:rsid w:val="00655D4F"/>
    <w:pPr>
      <w:numPr>
        <w:ilvl w:val="2"/>
        <w:numId w:val="3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qFormat/>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3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qFormat/>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F58D6592ED94D01AF0240D4503A97F1"/>
        <w:category>
          <w:name w:val="常规"/>
          <w:gallery w:val="placeholder"/>
        </w:category>
        <w:types>
          <w:type w:val="bbPlcHdr"/>
        </w:types>
        <w:behaviors>
          <w:behavior w:val="content"/>
        </w:behaviors>
        <w:guid w:val="{18D38A55-7FC5-4866-B432-7A2172163B61}"/>
      </w:docPartPr>
      <w:docPartBody>
        <w:p w:rsidR="002A5030" w:rsidRDefault="00E92303">
          <w:pPr>
            <w:pStyle w:val="FF58D6592ED94D01AF0240D4503A97F1"/>
          </w:pPr>
          <w:r w:rsidRPr="00751A05">
            <w:rPr>
              <w:rStyle w:val="a3"/>
              <w:rFonts w:hint="eastAsia"/>
            </w:rPr>
            <w:t>单击或点击此处输入文字。</w:t>
          </w:r>
        </w:p>
      </w:docPartBody>
    </w:docPart>
    <w:docPart>
      <w:docPartPr>
        <w:name w:val="513F84A8B0AF44F388B611FBA514D5C8"/>
        <w:category>
          <w:name w:val="常规"/>
          <w:gallery w:val="placeholder"/>
        </w:category>
        <w:types>
          <w:type w:val="bbPlcHdr"/>
        </w:types>
        <w:behaviors>
          <w:behavior w:val="content"/>
        </w:behaviors>
        <w:guid w:val="{CDB20B29-D36F-4F1D-A1F5-A0C87BC790A9}"/>
      </w:docPartPr>
      <w:docPartBody>
        <w:p w:rsidR="002A5030" w:rsidRDefault="00E92303">
          <w:pPr>
            <w:pStyle w:val="513F84A8B0AF44F388B611FBA514D5C8"/>
          </w:pPr>
          <w:r w:rsidRPr="00FB6243">
            <w:rPr>
              <w:rStyle w:val="a3"/>
              <w:rFonts w:hint="eastAsia"/>
            </w:rPr>
            <w:t>选择一项。</w:t>
          </w:r>
        </w:p>
      </w:docPartBody>
    </w:docPart>
    <w:docPart>
      <w:docPartPr>
        <w:name w:val="59023628FF254154B7AAF5928636F0C1"/>
        <w:category>
          <w:name w:val="常规"/>
          <w:gallery w:val="placeholder"/>
        </w:category>
        <w:types>
          <w:type w:val="bbPlcHdr"/>
        </w:types>
        <w:behaviors>
          <w:behavior w:val="content"/>
        </w:behaviors>
        <w:guid w:val="{39B46446-D496-4625-80CE-002D06E503DE}"/>
      </w:docPartPr>
      <w:docPartBody>
        <w:p w:rsidR="002A5030" w:rsidRDefault="00E92303">
          <w:pPr>
            <w:pStyle w:val="59023628FF254154B7AAF5928636F0C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303"/>
    <w:rsid w:val="00082544"/>
    <w:rsid w:val="000C24C1"/>
    <w:rsid w:val="001F457E"/>
    <w:rsid w:val="002A5030"/>
    <w:rsid w:val="00391BA8"/>
    <w:rsid w:val="00452F55"/>
    <w:rsid w:val="005C6C01"/>
    <w:rsid w:val="006939B9"/>
    <w:rsid w:val="007026FE"/>
    <w:rsid w:val="00947386"/>
    <w:rsid w:val="009518A0"/>
    <w:rsid w:val="00A36B26"/>
    <w:rsid w:val="00B06B1F"/>
    <w:rsid w:val="00B759DA"/>
    <w:rsid w:val="00BE5114"/>
    <w:rsid w:val="00CA092D"/>
    <w:rsid w:val="00CB782D"/>
    <w:rsid w:val="00CC0B88"/>
    <w:rsid w:val="00E92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F58D6592ED94D01AF0240D4503A97F1">
    <w:name w:val="FF58D6592ED94D01AF0240D4503A97F1"/>
    <w:pPr>
      <w:widowControl w:val="0"/>
      <w:jc w:val="both"/>
    </w:pPr>
  </w:style>
  <w:style w:type="paragraph" w:customStyle="1" w:styleId="513F84A8B0AF44F388B611FBA514D5C8">
    <w:name w:val="513F84A8B0AF44F388B611FBA514D5C8"/>
    <w:pPr>
      <w:widowControl w:val="0"/>
      <w:jc w:val="both"/>
    </w:pPr>
  </w:style>
  <w:style w:type="paragraph" w:customStyle="1" w:styleId="59023628FF254154B7AAF5928636F0C1">
    <w:name w:val="59023628FF254154B7AAF5928636F0C1"/>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F58D6592ED94D01AF0240D4503A97F1">
    <w:name w:val="FF58D6592ED94D01AF0240D4503A97F1"/>
    <w:pPr>
      <w:widowControl w:val="0"/>
      <w:jc w:val="both"/>
    </w:pPr>
  </w:style>
  <w:style w:type="paragraph" w:customStyle="1" w:styleId="513F84A8B0AF44F388B611FBA514D5C8">
    <w:name w:val="513F84A8B0AF44F388B611FBA514D5C8"/>
    <w:pPr>
      <w:widowControl w:val="0"/>
      <w:jc w:val="both"/>
    </w:pPr>
  </w:style>
  <w:style w:type="paragraph" w:customStyle="1" w:styleId="59023628FF254154B7AAF5928636F0C1">
    <w:name w:val="59023628FF254154B7AAF5928636F0C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FEC44-D1D9-4D53-B082-C4EDDE928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84</TotalTime>
  <Pages>14</Pages>
  <Words>1230</Words>
  <Characters>7013</Characters>
  <Application>Microsoft Office Word</Application>
  <DocSecurity>0</DocSecurity>
  <Lines>58</Lines>
  <Paragraphs>16</Paragraphs>
  <ScaleCrop>false</ScaleCrop>
  <Company>PCMI</Company>
  <LinksUpToDate>false</LinksUpToDate>
  <CharactersWithSpaces>8227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lkl</dc:creator>
  <cp:keywords/>
  <dc:description>&lt;config cover="true" show_menu="true" version="1.0.0" doctype="SDKXY"&gt;_x000d_
&lt;/config&gt;</dc:description>
  <cp:lastModifiedBy>赵翠</cp:lastModifiedBy>
  <cp:revision>22</cp:revision>
  <cp:lastPrinted>2020-08-30T10:00:00Z</cp:lastPrinted>
  <dcterms:created xsi:type="dcterms:W3CDTF">2022-02-07T00:45:00Z</dcterms:created>
  <dcterms:modified xsi:type="dcterms:W3CDTF">2022-02-15T09:57:00Z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