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outlineLvl w:val="0"/>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rPr>
        <w:t>附件</w:t>
      </w:r>
      <w:r>
        <w:rPr>
          <w:rFonts w:hint="default" w:ascii="Times New Roman" w:hAnsi="Times New Roman" w:eastAsia="方正仿宋_GBK" w:cs="Times New Roman"/>
          <w:b/>
          <w:color w:val="auto"/>
          <w:sz w:val="32"/>
          <w:szCs w:val="32"/>
          <w:lang w:val="en-US" w:eastAsia="zh-CN"/>
        </w:rPr>
        <w:t>1</w:t>
      </w:r>
    </w:p>
    <w:p>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center"/>
        <w:textAlignment w:val="auto"/>
        <w:outlineLvl w:val="0"/>
        <w:rPr>
          <w:rFonts w:hint="default" w:ascii="Times New Roman" w:hAnsi="Times New Roman" w:eastAsia="方正小标宋_GBK" w:cs="Times New Roman"/>
        </w:rPr>
      </w:pPr>
      <w:r>
        <w:rPr>
          <w:rFonts w:hint="default" w:ascii="Times New Roman" w:hAnsi="Times New Roman" w:eastAsia="方正小标宋_GBK" w:cs="Times New Roman"/>
          <w:color w:val="auto"/>
          <w:sz w:val="44"/>
          <w:szCs w:val="44"/>
          <w:lang w:eastAsia="zh-CN"/>
        </w:rPr>
        <w:t>部分不合格</w:t>
      </w:r>
      <w:r>
        <w:rPr>
          <w:rFonts w:hint="default" w:ascii="Times New Roman" w:hAnsi="Times New Roman" w:eastAsia="方正小标宋_GBK" w:cs="Times New Roman"/>
          <w:color w:val="auto"/>
          <w:sz w:val="44"/>
          <w:szCs w:val="44"/>
        </w:rPr>
        <w:t>项目的</w:t>
      </w:r>
      <w:r>
        <w:rPr>
          <w:rFonts w:hint="default" w:ascii="Times New Roman" w:hAnsi="Times New Roman" w:eastAsia="方正小标宋_GBK" w:cs="Times New Roman"/>
          <w:color w:val="auto"/>
          <w:sz w:val="44"/>
          <w:szCs w:val="44"/>
          <w:lang w:eastAsia="zh-CN"/>
        </w:rPr>
        <w:t>小知识</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铝的残留量</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影响儿童智力发育。海蜇加工过程需要使用大量的盐和明矾（硫酸铝钾）盐渍新鲜海蜇，使其大量脱水而成，同时起到防止海蜇腐烂的作用。海蜇产品中铝的残留量超标的原因，可能是企业在生产加工过程中未严格按照国家标准要求使用含铝食品添加剂</w:t>
      </w:r>
      <w:r>
        <w:rPr>
          <w:rFonts w:hint="default" w:ascii="Times New Roman" w:hAnsi="Times New Roman" w:eastAsia="方正仿宋_GBK" w:cs="Times New Roman"/>
          <w:kern w:val="2"/>
          <w:sz w:val="32"/>
          <w:szCs w:val="32"/>
          <w:highlight w:val="none"/>
          <w:lang w:val="en-US" w:eastAsia="zh-CN" w:bidi="ar-SA"/>
        </w:rPr>
        <w:t>。油炸面制品</w:t>
      </w:r>
      <w:r>
        <w:rPr>
          <w:rFonts w:hint="eastAsia" w:ascii="Times New Roman" w:hAnsi="Times New Roman" w:eastAsia="方正仿宋_GBK" w:cs="Times New Roman"/>
          <w:kern w:val="2"/>
          <w:sz w:val="32"/>
          <w:szCs w:val="32"/>
          <w:highlight w:val="none"/>
          <w:lang w:val="en-US" w:eastAsia="zh-CN" w:bidi="ar-SA"/>
        </w:rPr>
        <w:t>和粉丝中</w:t>
      </w:r>
      <w:r>
        <w:rPr>
          <w:rFonts w:hint="default" w:ascii="Times New Roman" w:hAnsi="Times New Roman" w:eastAsia="方正仿宋_GBK" w:cs="Times New Roman"/>
          <w:kern w:val="2"/>
          <w:sz w:val="32"/>
          <w:szCs w:val="32"/>
          <w:highlight w:val="none"/>
          <w:lang w:val="en-US" w:eastAsia="zh-CN" w:bidi="ar-SA"/>
        </w:rPr>
        <w:t>铝</w:t>
      </w:r>
      <w:r>
        <w:rPr>
          <w:rFonts w:hint="default" w:ascii="Times New Roman" w:hAnsi="Times New Roman" w:eastAsia="方正仿宋_GBK" w:cs="Times New Roman"/>
          <w:kern w:val="2"/>
          <w:sz w:val="32"/>
          <w:szCs w:val="32"/>
          <w:lang w:val="en-US" w:eastAsia="zh-CN" w:bidi="ar-SA"/>
        </w:rPr>
        <w:t>的残留量（干样品，以Al计）超标的原因，可能是个别商家为增加产品口感，在生产加工过程中超限量使用含铝食品添加剂，或者其使用的复配添加剂中铝含量过高。</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大肠菌群</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大肠菌群是国内外通用的食品污染常用指示菌。食品及食品相关产品中检出大肠菌群，存在被致病菌（如沙门氏菌、志贺氏菌、致病性大肠杆菌）污染的风险。《食品安全国家标准 消毒餐（饮）具》（GB 14934-2016）中规定，餐（饮）具中大肠菌群应不得检出。餐（饮）具中检出大肠菌群的原因，可能是产品消毒方式不符合要求，清洗消毒不彻底未达到消毒灭菌效果，也有可能是产品经消毒后存放条件不当或操作不规范而被二次污染造成的。</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灭多威</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灭多威是一种广谱性氨基甲酸酯类杀虫剂，具有挥发性强，吸入毒性高等特性，主要用于防治二化螟、飞虱类、斜纹夜蛾等类害虫。长期食用灭多威超标的食品，对人体健康也有一定影响。灭多威超标的原因，可能是</w:t>
      </w:r>
      <w:r>
        <w:rPr>
          <w:rFonts w:hint="eastAsia" w:ascii="Times New Roman" w:hAnsi="Times New Roman" w:eastAsia="方正仿宋_GBK" w:cs="Times New Roman"/>
          <w:kern w:val="2"/>
          <w:sz w:val="32"/>
          <w:szCs w:val="32"/>
          <w:lang w:val="en-US" w:eastAsia="zh-CN" w:bidi="ar-SA"/>
        </w:rPr>
        <w:t>种植户</w:t>
      </w:r>
      <w:r>
        <w:rPr>
          <w:rFonts w:hint="default" w:ascii="Times New Roman" w:hAnsi="Times New Roman" w:eastAsia="方正仿宋_GBK" w:cs="Times New Roman"/>
          <w:kern w:val="2"/>
          <w:sz w:val="32"/>
          <w:szCs w:val="32"/>
          <w:lang w:val="en-US" w:eastAsia="zh-CN" w:bidi="ar-SA"/>
        </w:rPr>
        <w:t>对使用农药的安全间隔期不了解，从而违规使用或滥用农药。</w:t>
      </w:r>
    </w:p>
    <w:p>
      <w:pPr>
        <w:numPr>
          <w:ilvl w:val="0"/>
          <w:numId w:val="1"/>
        </w:numPr>
        <w:spacing w:line="582" w:lineRule="exact"/>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氧乐果</w:t>
      </w:r>
    </w:p>
    <w:p>
      <w:pPr>
        <w:spacing w:line="582"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氧乐果是一种广谱高效的内吸性有机磷农药，有良好的触杀和胃毒作用，主要用于防治吮吸式口器害虫和植物性螨。少量的残留不会引起人体急性中毒，但长期食用氧乐果超标的食品，对人体健康可能有一定影响。氧乐果残留量超标的原因，可能是为</w:t>
      </w:r>
      <w:r>
        <w:rPr>
          <w:rFonts w:ascii="Times New Roman" w:hAnsi="Times New Roman" w:eastAsia="方正仿宋_GBK" w:cs="Times New Roman"/>
          <w:sz w:val="32"/>
          <w:szCs w:val="32"/>
        </w:rPr>
        <w:t>快速控制</w:t>
      </w:r>
      <w:r>
        <w:rPr>
          <w:rFonts w:hint="eastAsia" w:ascii="Times New Roman" w:hAnsi="Times New Roman" w:eastAsia="方正仿宋_GBK" w:cs="Times New Roman"/>
          <w:sz w:val="32"/>
          <w:szCs w:val="32"/>
        </w:rPr>
        <w:t>虫害而违规使用。</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菌落总数</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菌落总数是指示性微生物指标，不是致病菌指标，反映食品在生产过程中的卫生状况。如果食品的菌落总数严重超标，将会破坏食品的营养成分，使食品失去食用价值；还会加速食品腐败变质，可能危害人体健康。菌落总数超标的原因，可能是企业未按要求严格控制生产加工过程的卫生条件，也可能与产品包装密封不严或储运条件不当等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酸价（以脂肪计）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仿宋_GBK" w:cs="Times New Roman"/>
          <w:kern w:val="2"/>
          <w:sz w:val="32"/>
          <w:szCs w:val="32"/>
          <w:lang w:val="en-US" w:eastAsia="zh-CN" w:bidi="ar-SA"/>
        </w:rPr>
        <w:t>酸价，又称酸值，主要反映食品中的油脂酸败程度。酸价超标会导致食品有哈喇味，超标严重时所产生的醛、酮、酸会破坏脂溶性维生素，导致肠胃不适。酸价（以脂肪计）检测值超标的原因，可能是企业原料采购把关不严，也可能是生产工艺不达标，还可能与产品储藏条件不当有关。</w:t>
      </w:r>
      <w:bookmarkStart w:id="0" w:name="_GoBack"/>
      <w:bookmarkEnd w:id="0"/>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铅（以Pb计）</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铅是一种对人体有害的金属元素，可通过消化道及呼吸道进入体内，是一种慢性和积累性毒物，进入人体后，少部分会随着身体代谢排出体外，大部分会在体内沉积，危害人体健康，能影响人体神经系统的许多功能，特别是对婴幼儿的智力发育，儿童的学习记忆功能。《食品安全国家标准</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食品中污染物限量》（GB 2762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201</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中规定，茶叶中铅（以Pb计）的最大限量值为5.0mg/kg。造成茶叶中铅不合格的主要原因，包括茶树生长的过程中会吸收环境中的铅；采摘加工过程中引入；不法商家为了增加色泽，使用含铅的添加剂；包装不当，包装物也会引起茶叶铅含量超标。</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阴离子合成洗涤剂（以十二烷基苯磺酸钠计）</w:t>
      </w:r>
    </w:p>
    <w:p>
      <w:pPr>
        <w:keepNext w:val="0"/>
        <w:keepLines w:val="0"/>
        <w:pageBreakBefore w:val="0"/>
        <w:widowControl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阴离子合成洗涤剂，即我们日常生活中经常用到的洗衣粉、洗洁精、洗衣液、肥皂等洗涤剂的主要成分，其主要成分十二烷基磺酸钠，是一种低毒物质，在消毒企业中广泛使用。《食品安全国家标准 消毒餐（饮）具》（GB 14934-2016）中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镉</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以Cd计</w:t>
      </w:r>
      <w:r>
        <w:rPr>
          <w:rFonts w:hint="eastAsia"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镉是一种蓄积性的重金属元素，可通过食物链进入人体。长期食用镉超标的食品，可能会对人体肾脏和肝脏造成损害，还会影响免疫系统，甚至可能对儿童高级神经活动有损害。镉超标的原因，可能是生长过程中富集环境中的镉元素所致。</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地西泮</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90" w:lineRule="atLeas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地西泮为苯二氮卓类镇静催眠药，临床上具有抗焦虑、镇静催眠、抗惊厥、抗癫痫及中枢性肌肉松弛作用。长期食用检出地西泮的食品，可能会引起嗜睡、头昏、乏力和记忆力下降等。《食品安全国家标准 食品中兽药最大残留限量》（GB 31650-2019）规定，地西泮为允许作治疗用，但不得在动物性食品中检出的兽药。淡水鱼中检出地西泮的原因，可能是为降低新鲜活鱼对外界的感知能力，保证其经运输后仍然鲜活而违规使用。</w:t>
      </w:r>
    </w:p>
    <w:p>
      <w:pPr>
        <w:numPr>
          <w:ilvl w:val="0"/>
          <w:numId w:val="1"/>
        </w:numPr>
        <w:spacing w:line="582" w:lineRule="exact"/>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黄曲霉毒素B</w:t>
      </w:r>
      <w:r>
        <w:rPr>
          <w:rFonts w:hint="eastAsia" w:ascii="Times New Roman" w:hAnsi="Times New Roman" w:eastAsia="方正黑体_GBK" w:cs="Times New Roman"/>
          <w:sz w:val="32"/>
          <w:szCs w:val="32"/>
          <w:vertAlign w:val="subscript"/>
          <w:lang w:val="en-US" w:eastAsia="zh-CN"/>
        </w:rPr>
        <w:t>1</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黄曲霉毒素B</w:t>
      </w:r>
      <w:r>
        <w:rPr>
          <w:rFonts w:hint="default" w:ascii="Times New Roman" w:hAnsi="Times New Roman" w:eastAsia="方正仿宋_GBK" w:cs="Times New Roman"/>
          <w:kern w:val="2"/>
          <w:sz w:val="32"/>
          <w:szCs w:val="32"/>
          <w:vertAlign w:val="subscript"/>
          <w:lang w:val="en-US" w:eastAsia="zh-CN" w:bidi="ar-SA"/>
        </w:rPr>
        <w:t>1</w:t>
      </w:r>
      <w:r>
        <w:rPr>
          <w:rFonts w:hint="default" w:ascii="Times New Roman" w:hAnsi="Times New Roman" w:eastAsia="方正仿宋_GBK" w:cs="Times New Roman"/>
          <w:kern w:val="2"/>
          <w:sz w:val="32"/>
          <w:szCs w:val="32"/>
          <w:lang w:val="en-US" w:eastAsia="zh-CN" w:bidi="ar-SA"/>
        </w:rPr>
        <w:t>是一种强致癌性的真菌毒素。长期食用黄曲霉毒素B</w:t>
      </w:r>
      <w:r>
        <w:rPr>
          <w:rFonts w:hint="default" w:ascii="Times New Roman" w:hAnsi="Times New Roman" w:eastAsia="方正仿宋_GBK" w:cs="Times New Roman"/>
          <w:kern w:val="2"/>
          <w:sz w:val="32"/>
          <w:szCs w:val="32"/>
          <w:vertAlign w:val="subscript"/>
          <w:lang w:val="en-US" w:eastAsia="zh-CN" w:bidi="ar-SA"/>
        </w:rPr>
        <w:t>1</w:t>
      </w:r>
      <w:r>
        <w:rPr>
          <w:rFonts w:hint="default" w:ascii="Times New Roman" w:hAnsi="Times New Roman" w:eastAsia="方正仿宋_GBK" w:cs="Times New Roman"/>
          <w:kern w:val="2"/>
          <w:sz w:val="32"/>
          <w:szCs w:val="32"/>
          <w:lang w:val="en-US" w:eastAsia="zh-CN" w:bidi="ar-SA"/>
        </w:rPr>
        <w:t>超标的食品，可能会对肝脏造成损害。黄曲霉毒素B</w:t>
      </w:r>
      <w:r>
        <w:rPr>
          <w:rFonts w:hint="default" w:ascii="Times New Roman" w:hAnsi="Times New Roman" w:eastAsia="方正仿宋_GBK" w:cs="Times New Roman"/>
          <w:kern w:val="2"/>
          <w:sz w:val="32"/>
          <w:szCs w:val="32"/>
          <w:vertAlign w:val="subscript"/>
          <w:lang w:val="en-US" w:eastAsia="zh-CN" w:bidi="ar-SA"/>
        </w:rPr>
        <w:t>1</w:t>
      </w:r>
      <w:r>
        <w:rPr>
          <w:rFonts w:hint="default" w:ascii="Times New Roman" w:hAnsi="Times New Roman" w:eastAsia="方正仿宋_GBK" w:cs="Times New Roman"/>
          <w:kern w:val="2"/>
          <w:sz w:val="32"/>
          <w:szCs w:val="32"/>
          <w:lang w:val="en-US" w:eastAsia="zh-CN" w:bidi="ar-SA"/>
        </w:rPr>
        <w:t>检测值超标的原因，可能是受到黄曲霉等霉菌的污染，也可能与产品储运条件控制不当等有关。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噻虫胺</w:t>
      </w:r>
    </w:p>
    <w:p>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噻虫胺属新烟碱类杀虫剂，具有内吸性、触杀和胃毒作用，少量的残留不会引起人体急性中毒，但长期食用噻虫胺超标的食品，对人体健康可能有一定影响。噻虫胺残留量超标的原因，可能是种植户为快速控制虫害，加大用药量或未遵守采摘间隔期规定，致使上市销售的产品中残留量超标。</w:t>
      </w:r>
    </w:p>
    <w:p>
      <w:pPr>
        <w:numPr>
          <w:ilvl w:val="0"/>
          <w:numId w:val="1"/>
        </w:numPr>
        <w:spacing w:line="582" w:lineRule="exact"/>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噻虫嗪</w:t>
      </w:r>
    </w:p>
    <w:p>
      <w:pPr>
        <w:spacing w:line="582" w:lineRule="exact"/>
        <w:ind w:firstLine="640" w:firstLineChars="200"/>
        <w:rPr>
          <w:rFonts w:hint="default"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sz w:val="32"/>
          <w:szCs w:val="32"/>
        </w:rPr>
        <w:t>噻虫嗪是烟碱类杀虫剂，具有胃毒、触杀和内吸作用，对蚜虫等有较好防效。少量的残留不会引起人体急性中毒，但长期食用噻虫嗪超标的食品，对人体健康可能有一定影响。噻虫嗪</w:t>
      </w:r>
      <w:r>
        <w:rPr>
          <w:rFonts w:hint="eastAsia" w:ascii="Times New Roman" w:hAnsi="Times New Roman" w:eastAsia="方正仿宋_GBK" w:cs="Times New Roman"/>
          <w:sz w:val="32"/>
          <w:szCs w:val="32"/>
        </w:rPr>
        <w:t>残留量</w:t>
      </w:r>
      <w:r>
        <w:rPr>
          <w:rFonts w:ascii="Times New Roman" w:hAnsi="Times New Roman" w:eastAsia="方正仿宋_GBK" w:cs="Times New Roman"/>
          <w:sz w:val="32"/>
          <w:szCs w:val="32"/>
        </w:rPr>
        <w:t>超标的原因，可能是</w:t>
      </w:r>
      <w:r>
        <w:rPr>
          <w:rFonts w:hint="eastAsia" w:ascii="Times New Roman" w:hAnsi="Times New Roman" w:eastAsia="方正仿宋_GBK" w:cs="Times New Roman"/>
          <w:sz w:val="32"/>
          <w:szCs w:val="32"/>
        </w:rPr>
        <w:t>种植户</w:t>
      </w:r>
      <w:r>
        <w:rPr>
          <w:rFonts w:ascii="Times New Roman" w:hAnsi="Times New Roman" w:eastAsia="方正仿宋_GBK" w:cs="Times New Roman"/>
          <w:sz w:val="32"/>
          <w:szCs w:val="32"/>
        </w:rPr>
        <w:t>为快速控制虫害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加大用药量或未遵守采摘间隔期规定，致使上市销售</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产品中</w:t>
      </w:r>
      <w:r>
        <w:rPr>
          <w:rFonts w:hint="eastAsia" w:ascii="Times New Roman" w:hAnsi="Times New Roman" w:eastAsia="方正仿宋_GBK" w:cs="Times New Roman"/>
          <w:sz w:val="32"/>
          <w:szCs w:val="32"/>
        </w:rPr>
        <w:t>残留量超标</w:t>
      </w:r>
      <w:r>
        <w:rPr>
          <w:rFonts w:ascii="Times New Roman" w:hAnsi="Times New Roman" w:eastAsia="方正仿宋_GBK" w:cs="Times New Roman"/>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1" w:fontKey="{26CA621C-0BC1-4088-84EC-D774ED805EE4}"/>
  </w:font>
  <w:font w:name="方正小标宋_GBK">
    <w:panose1 w:val="03000509000000000000"/>
    <w:charset w:val="86"/>
    <w:family w:val="auto"/>
    <w:pitch w:val="default"/>
    <w:sig w:usb0="00000001" w:usb1="080E0000" w:usb2="00000000" w:usb3="00000000" w:csb0="00040000" w:csb1="00000000"/>
    <w:embedRegular r:id="rId2" w:fontKey="{6EE628C2-AF74-4F8F-AE6B-96852FF5B192}"/>
  </w:font>
  <w:font w:name="方正黑体_GBK">
    <w:panose1 w:val="03000509000000000000"/>
    <w:charset w:val="86"/>
    <w:family w:val="script"/>
    <w:pitch w:val="default"/>
    <w:sig w:usb0="00000001" w:usb1="080E0000" w:usb2="00000000" w:usb3="00000000" w:csb0="00040000" w:csb1="00000000"/>
    <w:embedRegular r:id="rId3" w:fontKey="{6A359608-A668-436C-96BB-4A148E55280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53BD6"/>
    <w:multiLevelType w:val="singleLevel"/>
    <w:tmpl w:val="72253B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1ZTdhOGM0ZjlmMzlhZjAyNDQ3NGMzNzZkYzIwN2YifQ=="/>
  </w:docVars>
  <w:rsids>
    <w:rsidRoot w:val="00507955"/>
    <w:rsid w:val="00004AF7"/>
    <w:rsid w:val="0001200F"/>
    <w:rsid w:val="00093CF5"/>
    <w:rsid w:val="000A6B95"/>
    <w:rsid w:val="000F3898"/>
    <w:rsid w:val="00115004"/>
    <w:rsid w:val="0012314B"/>
    <w:rsid w:val="00123E64"/>
    <w:rsid w:val="00127EED"/>
    <w:rsid w:val="00157004"/>
    <w:rsid w:val="0016663F"/>
    <w:rsid w:val="001902B4"/>
    <w:rsid w:val="003315E0"/>
    <w:rsid w:val="00337EED"/>
    <w:rsid w:val="00345260"/>
    <w:rsid w:val="00352572"/>
    <w:rsid w:val="003D2E81"/>
    <w:rsid w:val="003F677D"/>
    <w:rsid w:val="00417EF4"/>
    <w:rsid w:val="0043621E"/>
    <w:rsid w:val="004864C3"/>
    <w:rsid w:val="00490214"/>
    <w:rsid w:val="004A3448"/>
    <w:rsid w:val="00507955"/>
    <w:rsid w:val="00520975"/>
    <w:rsid w:val="005A5540"/>
    <w:rsid w:val="005A75F4"/>
    <w:rsid w:val="005F0C5D"/>
    <w:rsid w:val="005F4B2D"/>
    <w:rsid w:val="006405D0"/>
    <w:rsid w:val="00645FBB"/>
    <w:rsid w:val="006666DD"/>
    <w:rsid w:val="00695AA0"/>
    <w:rsid w:val="006D0233"/>
    <w:rsid w:val="006D5330"/>
    <w:rsid w:val="00720093"/>
    <w:rsid w:val="007459EC"/>
    <w:rsid w:val="00751A34"/>
    <w:rsid w:val="00770938"/>
    <w:rsid w:val="00797EB4"/>
    <w:rsid w:val="007A0255"/>
    <w:rsid w:val="007F685A"/>
    <w:rsid w:val="008076EA"/>
    <w:rsid w:val="0082458E"/>
    <w:rsid w:val="00884CC5"/>
    <w:rsid w:val="00924988"/>
    <w:rsid w:val="009463F1"/>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4A0A"/>
    <w:rsid w:val="00C74245"/>
    <w:rsid w:val="00C904C0"/>
    <w:rsid w:val="00C93814"/>
    <w:rsid w:val="00CC2B2E"/>
    <w:rsid w:val="00D6087D"/>
    <w:rsid w:val="00D854CA"/>
    <w:rsid w:val="00DB42CD"/>
    <w:rsid w:val="00EB080C"/>
    <w:rsid w:val="00EB6150"/>
    <w:rsid w:val="00EC0E42"/>
    <w:rsid w:val="00ED73BA"/>
    <w:rsid w:val="00EE180D"/>
    <w:rsid w:val="00F66EA7"/>
    <w:rsid w:val="00F6775F"/>
    <w:rsid w:val="00F71F33"/>
    <w:rsid w:val="00F77CAB"/>
    <w:rsid w:val="00FE5DE6"/>
    <w:rsid w:val="010A4B56"/>
    <w:rsid w:val="01115B19"/>
    <w:rsid w:val="011636C6"/>
    <w:rsid w:val="01203071"/>
    <w:rsid w:val="01633E9B"/>
    <w:rsid w:val="018333E6"/>
    <w:rsid w:val="01867C43"/>
    <w:rsid w:val="019F1704"/>
    <w:rsid w:val="01B24259"/>
    <w:rsid w:val="01BF015D"/>
    <w:rsid w:val="01C70112"/>
    <w:rsid w:val="01C71782"/>
    <w:rsid w:val="01E42267"/>
    <w:rsid w:val="02317036"/>
    <w:rsid w:val="025D08EA"/>
    <w:rsid w:val="025F567B"/>
    <w:rsid w:val="0273010D"/>
    <w:rsid w:val="02A75CB6"/>
    <w:rsid w:val="02C04751"/>
    <w:rsid w:val="02E356B2"/>
    <w:rsid w:val="02E93BB4"/>
    <w:rsid w:val="02EF10DB"/>
    <w:rsid w:val="031211BD"/>
    <w:rsid w:val="033E7623"/>
    <w:rsid w:val="03CC04E0"/>
    <w:rsid w:val="03D42E2E"/>
    <w:rsid w:val="03D90444"/>
    <w:rsid w:val="044319E6"/>
    <w:rsid w:val="04447FB3"/>
    <w:rsid w:val="04474112"/>
    <w:rsid w:val="04645479"/>
    <w:rsid w:val="04700B77"/>
    <w:rsid w:val="04A01318"/>
    <w:rsid w:val="04AA44C6"/>
    <w:rsid w:val="04B94B14"/>
    <w:rsid w:val="04D81A7C"/>
    <w:rsid w:val="051C4A8C"/>
    <w:rsid w:val="052B2F14"/>
    <w:rsid w:val="055C337C"/>
    <w:rsid w:val="05706B86"/>
    <w:rsid w:val="05981372"/>
    <w:rsid w:val="05B075F0"/>
    <w:rsid w:val="05C313AC"/>
    <w:rsid w:val="06291A17"/>
    <w:rsid w:val="06582C2B"/>
    <w:rsid w:val="06593102"/>
    <w:rsid w:val="0663432D"/>
    <w:rsid w:val="068F025E"/>
    <w:rsid w:val="06982838"/>
    <w:rsid w:val="069F7878"/>
    <w:rsid w:val="07045B05"/>
    <w:rsid w:val="072F6604"/>
    <w:rsid w:val="07322345"/>
    <w:rsid w:val="07503655"/>
    <w:rsid w:val="07794E4B"/>
    <w:rsid w:val="07DE427B"/>
    <w:rsid w:val="07E8334B"/>
    <w:rsid w:val="07F56D3B"/>
    <w:rsid w:val="07FD79D6"/>
    <w:rsid w:val="085A706A"/>
    <w:rsid w:val="085F0EEA"/>
    <w:rsid w:val="08A87ACD"/>
    <w:rsid w:val="094C6861"/>
    <w:rsid w:val="09613572"/>
    <w:rsid w:val="098168D4"/>
    <w:rsid w:val="098B5E4D"/>
    <w:rsid w:val="09B97CE3"/>
    <w:rsid w:val="09C474A0"/>
    <w:rsid w:val="09E0572E"/>
    <w:rsid w:val="0A093889"/>
    <w:rsid w:val="0A4011CE"/>
    <w:rsid w:val="0AA413E9"/>
    <w:rsid w:val="0AF1686F"/>
    <w:rsid w:val="0B044E2D"/>
    <w:rsid w:val="0B140ABA"/>
    <w:rsid w:val="0B1C7DDA"/>
    <w:rsid w:val="0B443F79"/>
    <w:rsid w:val="0B505CFE"/>
    <w:rsid w:val="0B8152BA"/>
    <w:rsid w:val="0BE060AB"/>
    <w:rsid w:val="0C0B1D8D"/>
    <w:rsid w:val="0C336D77"/>
    <w:rsid w:val="0C645D0A"/>
    <w:rsid w:val="0C653200"/>
    <w:rsid w:val="0C705556"/>
    <w:rsid w:val="0CCE6341"/>
    <w:rsid w:val="0CED50AF"/>
    <w:rsid w:val="0CF4009D"/>
    <w:rsid w:val="0D0346C0"/>
    <w:rsid w:val="0D240982"/>
    <w:rsid w:val="0D330BC5"/>
    <w:rsid w:val="0D374F84"/>
    <w:rsid w:val="0D3859A2"/>
    <w:rsid w:val="0D4279C5"/>
    <w:rsid w:val="0D5527DD"/>
    <w:rsid w:val="0D6671EC"/>
    <w:rsid w:val="0D852F3F"/>
    <w:rsid w:val="0D9131C0"/>
    <w:rsid w:val="0D9F6D42"/>
    <w:rsid w:val="0DA9532B"/>
    <w:rsid w:val="0DB31D3C"/>
    <w:rsid w:val="0DC00151"/>
    <w:rsid w:val="0DC06934"/>
    <w:rsid w:val="0DCF4740"/>
    <w:rsid w:val="0DE12CCF"/>
    <w:rsid w:val="0DE43D03"/>
    <w:rsid w:val="0E15476E"/>
    <w:rsid w:val="0E284B04"/>
    <w:rsid w:val="0E7F130A"/>
    <w:rsid w:val="0EC12409"/>
    <w:rsid w:val="0EC23194"/>
    <w:rsid w:val="0EDA4C9B"/>
    <w:rsid w:val="0F056371"/>
    <w:rsid w:val="0F6F1FC8"/>
    <w:rsid w:val="0F751D38"/>
    <w:rsid w:val="0F767DEB"/>
    <w:rsid w:val="0F7773FC"/>
    <w:rsid w:val="0F8C7D12"/>
    <w:rsid w:val="0F8E03D8"/>
    <w:rsid w:val="0FA21A42"/>
    <w:rsid w:val="0FA90066"/>
    <w:rsid w:val="0FC01C62"/>
    <w:rsid w:val="0FD3043D"/>
    <w:rsid w:val="10165786"/>
    <w:rsid w:val="102D265B"/>
    <w:rsid w:val="1034205B"/>
    <w:rsid w:val="104362FC"/>
    <w:rsid w:val="10594204"/>
    <w:rsid w:val="107C1AA5"/>
    <w:rsid w:val="108E756F"/>
    <w:rsid w:val="10BE50EE"/>
    <w:rsid w:val="10E94952"/>
    <w:rsid w:val="11081FC8"/>
    <w:rsid w:val="111979B7"/>
    <w:rsid w:val="1163049F"/>
    <w:rsid w:val="118922C6"/>
    <w:rsid w:val="11953548"/>
    <w:rsid w:val="11E03822"/>
    <w:rsid w:val="11F95E33"/>
    <w:rsid w:val="12071881"/>
    <w:rsid w:val="1209400F"/>
    <w:rsid w:val="120F06E7"/>
    <w:rsid w:val="12193340"/>
    <w:rsid w:val="121C431D"/>
    <w:rsid w:val="12245890"/>
    <w:rsid w:val="123F36F7"/>
    <w:rsid w:val="12477249"/>
    <w:rsid w:val="12724255"/>
    <w:rsid w:val="128439C0"/>
    <w:rsid w:val="12F708C4"/>
    <w:rsid w:val="13C00084"/>
    <w:rsid w:val="13C056FE"/>
    <w:rsid w:val="13CA1B57"/>
    <w:rsid w:val="1404150D"/>
    <w:rsid w:val="140A1021"/>
    <w:rsid w:val="140A5969"/>
    <w:rsid w:val="14186D67"/>
    <w:rsid w:val="141D643A"/>
    <w:rsid w:val="143F0908"/>
    <w:rsid w:val="148036C6"/>
    <w:rsid w:val="14A259BC"/>
    <w:rsid w:val="14C00E3B"/>
    <w:rsid w:val="14FB2159"/>
    <w:rsid w:val="150D7FCA"/>
    <w:rsid w:val="152B4E90"/>
    <w:rsid w:val="153E37EC"/>
    <w:rsid w:val="154A2AFE"/>
    <w:rsid w:val="155E31D5"/>
    <w:rsid w:val="1563059D"/>
    <w:rsid w:val="15657D89"/>
    <w:rsid w:val="15F30177"/>
    <w:rsid w:val="1639433D"/>
    <w:rsid w:val="164271B3"/>
    <w:rsid w:val="16460C89"/>
    <w:rsid w:val="165079F2"/>
    <w:rsid w:val="16924BAE"/>
    <w:rsid w:val="169C66E0"/>
    <w:rsid w:val="16C74C86"/>
    <w:rsid w:val="16CC5D75"/>
    <w:rsid w:val="16E15A77"/>
    <w:rsid w:val="16E72228"/>
    <w:rsid w:val="16EF0253"/>
    <w:rsid w:val="16F70EB5"/>
    <w:rsid w:val="16FB4C9A"/>
    <w:rsid w:val="17062CF0"/>
    <w:rsid w:val="17103D25"/>
    <w:rsid w:val="172A0F96"/>
    <w:rsid w:val="174B41D2"/>
    <w:rsid w:val="1771100E"/>
    <w:rsid w:val="177135B6"/>
    <w:rsid w:val="17A7726A"/>
    <w:rsid w:val="17B40389"/>
    <w:rsid w:val="17BC2306"/>
    <w:rsid w:val="17CF450B"/>
    <w:rsid w:val="17D11706"/>
    <w:rsid w:val="180E78CB"/>
    <w:rsid w:val="18165D76"/>
    <w:rsid w:val="183442A4"/>
    <w:rsid w:val="186A519C"/>
    <w:rsid w:val="18737BB6"/>
    <w:rsid w:val="187D413F"/>
    <w:rsid w:val="18915CCD"/>
    <w:rsid w:val="18A70A90"/>
    <w:rsid w:val="18B93A69"/>
    <w:rsid w:val="18C64FE3"/>
    <w:rsid w:val="18CE1A06"/>
    <w:rsid w:val="191A2F6F"/>
    <w:rsid w:val="192B2350"/>
    <w:rsid w:val="19580406"/>
    <w:rsid w:val="195B1BCF"/>
    <w:rsid w:val="19866520"/>
    <w:rsid w:val="19B337B9"/>
    <w:rsid w:val="19B7611D"/>
    <w:rsid w:val="19CC2CCF"/>
    <w:rsid w:val="19D1085A"/>
    <w:rsid w:val="19E52AA1"/>
    <w:rsid w:val="1A141D7E"/>
    <w:rsid w:val="1A6251F7"/>
    <w:rsid w:val="1A6F1CDF"/>
    <w:rsid w:val="1A8D7F9B"/>
    <w:rsid w:val="1AB246CC"/>
    <w:rsid w:val="1ACE2642"/>
    <w:rsid w:val="1AE17EB2"/>
    <w:rsid w:val="1B0616C5"/>
    <w:rsid w:val="1B2E7F49"/>
    <w:rsid w:val="1B6129EE"/>
    <w:rsid w:val="1B6B4652"/>
    <w:rsid w:val="1B9D6032"/>
    <w:rsid w:val="1BAD4A7C"/>
    <w:rsid w:val="1BB04214"/>
    <w:rsid w:val="1BB27AA1"/>
    <w:rsid w:val="1BCE26FC"/>
    <w:rsid w:val="1C034EA6"/>
    <w:rsid w:val="1C0C6615"/>
    <w:rsid w:val="1C157453"/>
    <w:rsid w:val="1C1845BD"/>
    <w:rsid w:val="1C296277"/>
    <w:rsid w:val="1C3017A2"/>
    <w:rsid w:val="1C366F61"/>
    <w:rsid w:val="1C373C94"/>
    <w:rsid w:val="1C412D60"/>
    <w:rsid w:val="1C4306F9"/>
    <w:rsid w:val="1C4E1577"/>
    <w:rsid w:val="1C560F60"/>
    <w:rsid w:val="1CB27E9B"/>
    <w:rsid w:val="1CCE6AC3"/>
    <w:rsid w:val="1CEB2B47"/>
    <w:rsid w:val="1CEF0EF8"/>
    <w:rsid w:val="1D0D3F8F"/>
    <w:rsid w:val="1D35236A"/>
    <w:rsid w:val="1D512773"/>
    <w:rsid w:val="1D533B55"/>
    <w:rsid w:val="1D582E89"/>
    <w:rsid w:val="1DAD3FFF"/>
    <w:rsid w:val="1DF715C1"/>
    <w:rsid w:val="1DFB2E71"/>
    <w:rsid w:val="1DFF41B9"/>
    <w:rsid w:val="1E065CB6"/>
    <w:rsid w:val="1E303662"/>
    <w:rsid w:val="1E3131DF"/>
    <w:rsid w:val="1E3657D8"/>
    <w:rsid w:val="1E5D7678"/>
    <w:rsid w:val="1E5F3408"/>
    <w:rsid w:val="1E9B32CF"/>
    <w:rsid w:val="1EC264B5"/>
    <w:rsid w:val="1ED03C27"/>
    <w:rsid w:val="1EDD4E34"/>
    <w:rsid w:val="1F2D29C6"/>
    <w:rsid w:val="1F330EF8"/>
    <w:rsid w:val="20304A05"/>
    <w:rsid w:val="204C5B97"/>
    <w:rsid w:val="2050225E"/>
    <w:rsid w:val="205D4BE2"/>
    <w:rsid w:val="205E4764"/>
    <w:rsid w:val="20651326"/>
    <w:rsid w:val="207F2166"/>
    <w:rsid w:val="209452FF"/>
    <w:rsid w:val="20987265"/>
    <w:rsid w:val="209A4459"/>
    <w:rsid w:val="209E7837"/>
    <w:rsid w:val="20A7697E"/>
    <w:rsid w:val="20BB55D5"/>
    <w:rsid w:val="20D77BAC"/>
    <w:rsid w:val="20DD5D1B"/>
    <w:rsid w:val="20F327E0"/>
    <w:rsid w:val="21723F5A"/>
    <w:rsid w:val="218B0C0A"/>
    <w:rsid w:val="21EF72E6"/>
    <w:rsid w:val="220B26C8"/>
    <w:rsid w:val="22225794"/>
    <w:rsid w:val="224D6ADB"/>
    <w:rsid w:val="227B2998"/>
    <w:rsid w:val="22940380"/>
    <w:rsid w:val="22A141AA"/>
    <w:rsid w:val="22AB4EE5"/>
    <w:rsid w:val="22AC0867"/>
    <w:rsid w:val="22BF0461"/>
    <w:rsid w:val="22CE3412"/>
    <w:rsid w:val="22DF1FFB"/>
    <w:rsid w:val="2349105C"/>
    <w:rsid w:val="23700878"/>
    <w:rsid w:val="239D0E6B"/>
    <w:rsid w:val="23D20365"/>
    <w:rsid w:val="240770B2"/>
    <w:rsid w:val="243E62C9"/>
    <w:rsid w:val="245834F6"/>
    <w:rsid w:val="24743B73"/>
    <w:rsid w:val="247A0F48"/>
    <w:rsid w:val="248F4E23"/>
    <w:rsid w:val="24A05920"/>
    <w:rsid w:val="24A15C8C"/>
    <w:rsid w:val="24B573DE"/>
    <w:rsid w:val="24C97635"/>
    <w:rsid w:val="24D57C8A"/>
    <w:rsid w:val="251138C5"/>
    <w:rsid w:val="25234734"/>
    <w:rsid w:val="252F47BE"/>
    <w:rsid w:val="25481A61"/>
    <w:rsid w:val="25915938"/>
    <w:rsid w:val="2594798C"/>
    <w:rsid w:val="25A92365"/>
    <w:rsid w:val="25D23737"/>
    <w:rsid w:val="261F7110"/>
    <w:rsid w:val="265F25D3"/>
    <w:rsid w:val="26795F61"/>
    <w:rsid w:val="26797B39"/>
    <w:rsid w:val="268048E5"/>
    <w:rsid w:val="26840989"/>
    <w:rsid w:val="268C2746"/>
    <w:rsid w:val="26A0668D"/>
    <w:rsid w:val="26A237B5"/>
    <w:rsid w:val="26AB6C21"/>
    <w:rsid w:val="26AB75C6"/>
    <w:rsid w:val="26B02E2F"/>
    <w:rsid w:val="26DF3697"/>
    <w:rsid w:val="271F5ECC"/>
    <w:rsid w:val="27332D86"/>
    <w:rsid w:val="27381FAB"/>
    <w:rsid w:val="27592132"/>
    <w:rsid w:val="2762237B"/>
    <w:rsid w:val="27727CA4"/>
    <w:rsid w:val="27B64245"/>
    <w:rsid w:val="27CE703E"/>
    <w:rsid w:val="27E47736"/>
    <w:rsid w:val="27F74C72"/>
    <w:rsid w:val="28600ED5"/>
    <w:rsid w:val="2880568B"/>
    <w:rsid w:val="28B704A4"/>
    <w:rsid w:val="28B77FCD"/>
    <w:rsid w:val="28B94130"/>
    <w:rsid w:val="28E51ADB"/>
    <w:rsid w:val="290E4770"/>
    <w:rsid w:val="293164A9"/>
    <w:rsid w:val="29564292"/>
    <w:rsid w:val="2A066B4A"/>
    <w:rsid w:val="2A0B7225"/>
    <w:rsid w:val="2A0F4184"/>
    <w:rsid w:val="2A14107F"/>
    <w:rsid w:val="2A5979A0"/>
    <w:rsid w:val="2AB22B74"/>
    <w:rsid w:val="2ABC1DA2"/>
    <w:rsid w:val="2AC41CC9"/>
    <w:rsid w:val="2B02634F"/>
    <w:rsid w:val="2B1206C2"/>
    <w:rsid w:val="2B1207A9"/>
    <w:rsid w:val="2B25186C"/>
    <w:rsid w:val="2B4104F9"/>
    <w:rsid w:val="2B631F9F"/>
    <w:rsid w:val="2B8C00D9"/>
    <w:rsid w:val="2B960048"/>
    <w:rsid w:val="2B9D3789"/>
    <w:rsid w:val="2BAA5F79"/>
    <w:rsid w:val="2BFC5133"/>
    <w:rsid w:val="2C243C54"/>
    <w:rsid w:val="2C387B4E"/>
    <w:rsid w:val="2C3944AE"/>
    <w:rsid w:val="2C414036"/>
    <w:rsid w:val="2C4D06CD"/>
    <w:rsid w:val="2CBE521A"/>
    <w:rsid w:val="2CBF1BAC"/>
    <w:rsid w:val="2CE550C6"/>
    <w:rsid w:val="2D1623D7"/>
    <w:rsid w:val="2D182543"/>
    <w:rsid w:val="2D195A55"/>
    <w:rsid w:val="2D351E89"/>
    <w:rsid w:val="2D486857"/>
    <w:rsid w:val="2D4C5940"/>
    <w:rsid w:val="2D7D65C0"/>
    <w:rsid w:val="2DDE64D3"/>
    <w:rsid w:val="2E255EB0"/>
    <w:rsid w:val="2E4E3913"/>
    <w:rsid w:val="2ECE6548"/>
    <w:rsid w:val="2ED22E2E"/>
    <w:rsid w:val="2EE02088"/>
    <w:rsid w:val="2EEE4150"/>
    <w:rsid w:val="2F026C43"/>
    <w:rsid w:val="2F122114"/>
    <w:rsid w:val="2F192827"/>
    <w:rsid w:val="2F6C5736"/>
    <w:rsid w:val="2F73653C"/>
    <w:rsid w:val="2F7736F3"/>
    <w:rsid w:val="2F8746A4"/>
    <w:rsid w:val="2F9200D3"/>
    <w:rsid w:val="2FB27C17"/>
    <w:rsid w:val="2FE04785"/>
    <w:rsid w:val="2FE8266C"/>
    <w:rsid w:val="30006BD5"/>
    <w:rsid w:val="3036111F"/>
    <w:rsid w:val="307B49FA"/>
    <w:rsid w:val="308C0468"/>
    <w:rsid w:val="308F2D23"/>
    <w:rsid w:val="30C52F74"/>
    <w:rsid w:val="30C95219"/>
    <w:rsid w:val="30DB3EC4"/>
    <w:rsid w:val="31166DB0"/>
    <w:rsid w:val="31390AFB"/>
    <w:rsid w:val="314423A4"/>
    <w:rsid w:val="316215FE"/>
    <w:rsid w:val="31727237"/>
    <w:rsid w:val="31750EFD"/>
    <w:rsid w:val="3196590E"/>
    <w:rsid w:val="31AB29B7"/>
    <w:rsid w:val="31E4442C"/>
    <w:rsid w:val="31F75EEE"/>
    <w:rsid w:val="320944EF"/>
    <w:rsid w:val="32333292"/>
    <w:rsid w:val="32671426"/>
    <w:rsid w:val="326A386A"/>
    <w:rsid w:val="327A4A98"/>
    <w:rsid w:val="328D1BBC"/>
    <w:rsid w:val="32B12BD0"/>
    <w:rsid w:val="32D17C89"/>
    <w:rsid w:val="32D61C27"/>
    <w:rsid w:val="32D70A63"/>
    <w:rsid w:val="32E60EA2"/>
    <w:rsid w:val="32E721E8"/>
    <w:rsid w:val="330E33B7"/>
    <w:rsid w:val="331427D5"/>
    <w:rsid w:val="3340022C"/>
    <w:rsid w:val="337F4F63"/>
    <w:rsid w:val="3384632B"/>
    <w:rsid w:val="339B6127"/>
    <w:rsid w:val="33A308EA"/>
    <w:rsid w:val="33C257A4"/>
    <w:rsid w:val="33C7685D"/>
    <w:rsid w:val="33DF5AB7"/>
    <w:rsid w:val="341474A9"/>
    <w:rsid w:val="34A823F0"/>
    <w:rsid w:val="34AB4E4F"/>
    <w:rsid w:val="34DF0332"/>
    <w:rsid w:val="34E55AC4"/>
    <w:rsid w:val="34F83D19"/>
    <w:rsid w:val="351C625F"/>
    <w:rsid w:val="3522139B"/>
    <w:rsid w:val="35606B9A"/>
    <w:rsid w:val="356E280A"/>
    <w:rsid w:val="35A52308"/>
    <w:rsid w:val="35A6663D"/>
    <w:rsid w:val="35A847B3"/>
    <w:rsid w:val="35C0043A"/>
    <w:rsid w:val="35F429BE"/>
    <w:rsid w:val="361433DA"/>
    <w:rsid w:val="3640409C"/>
    <w:rsid w:val="36731FE9"/>
    <w:rsid w:val="367B7D6F"/>
    <w:rsid w:val="367D6C5C"/>
    <w:rsid w:val="36970865"/>
    <w:rsid w:val="369D111E"/>
    <w:rsid w:val="36C37A7B"/>
    <w:rsid w:val="36D54881"/>
    <w:rsid w:val="36DA2B1D"/>
    <w:rsid w:val="372123D8"/>
    <w:rsid w:val="372155B4"/>
    <w:rsid w:val="37246F64"/>
    <w:rsid w:val="373D426B"/>
    <w:rsid w:val="37477C84"/>
    <w:rsid w:val="375C193B"/>
    <w:rsid w:val="376527A3"/>
    <w:rsid w:val="3780410B"/>
    <w:rsid w:val="37975EBC"/>
    <w:rsid w:val="37980617"/>
    <w:rsid w:val="379C3F4B"/>
    <w:rsid w:val="37A46016"/>
    <w:rsid w:val="37C24EA4"/>
    <w:rsid w:val="37D34A84"/>
    <w:rsid w:val="37D8062F"/>
    <w:rsid w:val="37DA5F5D"/>
    <w:rsid w:val="37E550D1"/>
    <w:rsid w:val="37EF1A09"/>
    <w:rsid w:val="37F96A05"/>
    <w:rsid w:val="37FB6222"/>
    <w:rsid w:val="38142E3A"/>
    <w:rsid w:val="383060A2"/>
    <w:rsid w:val="384B29B7"/>
    <w:rsid w:val="385201EA"/>
    <w:rsid w:val="38622181"/>
    <w:rsid w:val="38642EE5"/>
    <w:rsid w:val="389D6932"/>
    <w:rsid w:val="38B85D39"/>
    <w:rsid w:val="38E057F5"/>
    <w:rsid w:val="39247B4C"/>
    <w:rsid w:val="39666407"/>
    <w:rsid w:val="397902B5"/>
    <w:rsid w:val="39A57DA5"/>
    <w:rsid w:val="39AF2A0A"/>
    <w:rsid w:val="39E66244"/>
    <w:rsid w:val="3A036CB2"/>
    <w:rsid w:val="3A4E210D"/>
    <w:rsid w:val="3A5A6063"/>
    <w:rsid w:val="3A937552"/>
    <w:rsid w:val="3AA80595"/>
    <w:rsid w:val="3AA9213C"/>
    <w:rsid w:val="3ACD5731"/>
    <w:rsid w:val="3AE74B3F"/>
    <w:rsid w:val="3B0B230B"/>
    <w:rsid w:val="3B130EC7"/>
    <w:rsid w:val="3B200480"/>
    <w:rsid w:val="3B283C81"/>
    <w:rsid w:val="3B516615"/>
    <w:rsid w:val="3B6949B8"/>
    <w:rsid w:val="3B6A5780"/>
    <w:rsid w:val="3B8227AD"/>
    <w:rsid w:val="3B932D55"/>
    <w:rsid w:val="3BC21DE2"/>
    <w:rsid w:val="3BD97ED3"/>
    <w:rsid w:val="3BF2101A"/>
    <w:rsid w:val="3C07791D"/>
    <w:rsid w:val="3C240FC3"/>
    <w:rsid w:val="3C3A0C88"/>
    <w:rsid w:val="3C3A6FCB"/>
    <w:rsid w:val="3C431019"/>
    <w:rsid w:val="3C487939"/>
    <w:rsid w:val="3C52405A"/>
    <w:rsid w:val="3C6B7ACC"/>
    <w:rsid w:val="3C87360C"/>
    <w:rsid w:val="3CC04B95"/>
    <w:rsid w:val="3CDF76C4"/>
    <w:rsid w:val="3CFA15AD"/>
    <w:rsid w:val="3CFB6670"/>
    <w:rsid w:val="3D2B24EF"/>
    <w:rsid w:val="3D3C45F6"/>
    <w:rsid w:val="3D4B7111"/>
    <w:rsid w:val="3D4C05B8"/>
    <w:rsid w:val="3D625FAB"/>
    <w:rsid w:val="3D6763F2"/>
    <w:rsid w:val="3D7846F0"/>
    <w:rsid w:val="3D8F3232"/>
    <w:rsid w:val="3D9F3012"/>
    <w:rsid w:val="3DDA184A"/>
    <w:rsid w:val="3E2223F7"/>
    <w:rsid w:val="3E2B49F6"/>
    <w:rsid w:val="3E3A3BD1"/>
    <w:rsid w:val="3E793D02"/>
    <w:rsid w:val="3E873B26"/>
    <w:rsid w:val="3E974FD9"/>
    <w:rsid w:val="3EA07D8D"/>
    <w:rsid w:val="3EF232A9"/>
    <w:rsid w:val="3F017794"/>
    <w:rsid w:val="3F116709"/>
    <w:rsid w:val="3F402B4A"/>
    <w:rsid w:val="3F944EF2"/>
    <w:rsid w:val="3FF27701"/>
    <w:rsid w:val="400A442B"/>
    <w:rsid w:val="40154B29"/>
    <w:rsid w:val="401A579E"/>
    <w:rsid w:val="402204A1"/>
    <w:rsid w:val="40426335"/>
    <w:rsid w:val="404F47A1"/>
    <w:rsid w:val="405A7913"/>
    <w:rsid w:val="40787187"/>
    <w:rsid w:val="409728E4"/>
    <w:rsid w:val="40B56F5A"/>
    <w:rsid w:val="40B86FDC"/>
    <w:rsid w:val="40D0460A"/>
    <w:rsid w:val="40F91F4F"/>
    <w:rsid w:val="412171EE"/>
    <w:rsid w:val="41550B98"/>
    <w:rsid w:val="4167249D"/>
    <w:rsid w:val="41713EE3"/>
    <w:rsid w:val="41D76D12"/>
    <w:rsid w:val="41F25A6B"/>
    <w:rsid w:val="420E6C2D"/>
    <w:rsid w:val="421A38D6"/>
    <w:rsid w:val="421D53C4"/>
    <w:rsid w:val="4226071D"/>
    <w:rsid w:val="42324774"/>
    <w:rsid w:val="42400E64"/>
    <w:rsid w:val="425614E3"/>
    <w:rsid w:val="425665EF"/>
    <w:rsid w:val="425E5D24"/>
    <w:rsid w:val="426A0D65"/>
    <w:rsid w:val="42800EA9"/>
    <w:rsid w:val="428F724E"/>
    <w:rsid w:val="43056584"/>
    <w:rsid w:val="43085A70"/>
    <w:rsid w:val="43466920"/>
    <w:rsid w:val="43842684"/>
    <w:rsid w:val="43A1468D"/>
    <w:rsid w:val="43C70ADF"/>
    <w:rsid w:val="4436451B"/>
    <w:rsid w:val="44452751"/>
    <w:rsid w:val="444E2AAD"/>
    <w:rsid w:val="446D1ED1"/>
    <w:rsid w:val="447A6AFE"/>
    <w:rsid w:val="449175CA"/>
    <w:rsid w:val="44953938"/>
    <w:rsid w:val="44B37BF4"/>
    <w:rsid w:val="44C53E2A"/>
    <w:rsid w:val="44CC59FC"/>
    <w:rsid w:val="44CC6C2E"/>
    <w:rsid w:val="44F3240C"/>
    <w:rsid w:val="44F63D12"/>
    <w:rsid w:val="451602B5"/>
    <w:rsid w:val="454964D0"/>
    <w:rsid w:val="456663CD"/>
    <w:rsid w:val="45670165"/>
    <w:rsid w:val="45B97969"/>
    <w:rsid w:val="45C25A1D"/>
    <w:rsid w:val="45DE2E69"/>
    <w:rsid w:val="46243376"/>
    <w:rsid w:val="4646138E"/>
    <w:rsid w:val="46766CA4"/>
    <w:rsid w:val="46827EEC"/>
    <w:rsid w:val="46832DB9"/>
    <w:rsid w:val="46FD2CD3"/>
    <w:rsid w:val="471B3FF5"/>
    <w:rsid w:val="472E6DAB"/>
    <w:rsid w:val="47365C71"/>
    <w:rsid w:val="47422110"/>
    <w:rsid w:val="47492C28"/>
    <w:rsid w:val="47F45416"/>
    <w:rsid w:val="48114597"/>
    <w:rsid w:val="483164C1"/>
    <w:rsid w:val="48AB58D0"/>
    <w:rsid w:val="48BD345D"/>
    <w:rsid w:val="48D06DD8"/>
    <w:rsid w:val="48DD097C"/>
    <w:rsid w:val="48DD4659"/>
    <w:rsid w:val="48DF5182"/>
    <w:rsid w:val="48E04E0E"/>
    <w:rsid w:val="49044BE8"/>
    <w:rsid w:val="49086E8F"/>
    <w:rsid w:val="494214A7"/>
    <w:rsid w:val="495B184D"/>
    <w:rsid w:val="49697DDF"/>
    <w:rsid w:val="49743BE1"/>
    <w:rsid w:val="49B165E7"/>
    <w:rsid w:val="49CE49A7"/>
    <w:rsid w:val="49F27EF7"/>
    <w:rsid w:val="49F8212F"/>
    <w:rsid w:val="4A33564C"/>
    <w:rsid w:val="4A6F28A0"/>
    <w:rsid w:val="4A705AD3"/>
    <w:rsid w:val="4A765637"/>
    <w:rsid w:val="4A7C432F"/>
    <w:rsid w:val="4A92231F"/>
    <w:rsid w:val="4AB42918"/>
    <w:rsid w:val="4AF47F62"/>
    <w:rsid w:val="4B374189"/>
    <w:rsid w:val="4B3F55CA"/>
    <w:rsid w:val="4B5049B4"/>
    <w:rsid w:val="4B58746D"/>
    <w:rsid w:val="4B8B35AB"/>
    <w:rsid w:val="4BA52986"/>
    <w:rsid w:val="4BA81865"/>
    <w:rsid w:val="4BC137FA"/>
    <w:rsid w:val="4BD56AD5"/>
    <w:rsid w:val="4BDC71CD"/>
    <w:rsid w:val="4BEE652D"/>
    <w:rsid w:val="4C0F575D"/>
    <w:rsid w:val="4C297156"/>
    <w:rsid w:val="4C36294C"/>
    <w:rsid w:val="4C9F12A5"/>
    <w:rsid w:val="4CBD61AA"/>
    <w:rsid w:val="4CCB074B"/>
    <w:rsid w:val="4CD2481C"/>
    <w:rsid w:val="4CD90E06"/>
    <w:rsid w:val="4D513A8B"/>
    <w:rsid w:val="4D5A1BBF"/>
    <w:rsid w:val="4D8A2EE5"/>
    <w:rsid w:val="4D8B1FBB"/>
    <w:rsid w:val="4D9B4661"/>
    <w:rsid w:val="4DA755B8"/>
    <w:rsid w:val="4DB36BDD"/>
    <w:rsid w:val="4E0722F0"/>
    <w:rsid w:val="4E0959B1"/>
    <w:rsid w:val="4E0B1BC2"/>
    <w:rsid w:val="4E102281"/>
    <w:rsid w:val="4E4E3231"/>
    <w:rsid w:val="4E5C7924"/>
    <w:rsid w:val="4E86492F"/>
    <w:rsid w:val="4E8D1B77"/>
    <w:rsid w:val="4EBF55C1"/>
    <w:rsid w:val="4EC26E4B"/>
    <w:rsid w:val="4EC70B92"/>
    <w:rsid w:val="4EED2BC8"/>
    <w:rsid w:val="4F3F332E"/>
    <w:rsid w:val="4F501413"/>
    <w:rsid w:val="4F6F4D85"/>
    <w:rsid w:val="4F827E7B"/>
    <w:rsid w:val="4F932387"/>
    <w:rsid w:val="4FA709C3"/>
    <w:rsid w:val="4FAB5F46"/>
    <w:rsid w:val="500F0A42"/>
    <w:rsid w:val="50163F73"/>
    <w:rsid w:val="50185F11"/>
    <w:rsid w:val="50341765"/>
    <w:rsid w:val="504A437F"/>
    <w:rsid w:val="50565800"/>
    <w:rsid w:val="509B4D1B"/>
    <w:rsid w:val="509F03AC"/>
    <w:rsid w:val="50A968A6"/>
    <w:rsid w:val="50BC2266"/>
    <w:rsid w:val="50C17233"/>
    <w:rsid w:val="51063CEB"/>
    <w:rsid w:val="51142088"/>
    <w:rsid w:val="51431DF8"/>
    <w:rsid w:val="51896A13"/>
    <w:rsid w:val="51956D25"/>
    <w:rsid w:val="51AA4038"/>
    <w:rsid w:val="51AF590D"/>
    <w:rsid w:val="51FD239C"/>
    <w:rsid w:val="52121D8A"/>
    <w:rsid w:val="522105B9"/>
    <w:rsid w:val="523634E2"/>
    <w:rsid w:val="52524E89"/>
    <w:rsid w:val="52852700"/>
    <w:rsid w:val="52941F38"/>
    <w:rsid w:val="529C2E79"/>
    <w:rsid w:val="52A072C8"/>
    <w:rsid w:val="52A375FE"/>
    <w:rsid w:val="52A6769D"/>
    <w:rsid w:val="52AE78A0"/>
    <w:rsid w:val="52C364CF"/>
    <w:rsid w:val="52F20DEF"/>
    <w:rsid w:val="530D54A1"/>
    <w:rsid w:val="5328051C"/>
    <w:rsid w:val="53343F5E"/>
    <w:rsid w:val="53545E36"/>
    <w:rsid w:val="53910666"/>
    <w:rsid w:val="53AF5E45"/>
    <w:rsid w:val="53C949B5"/>
    <w:rsid w:val="53DD4918"/>
    <w:rsid w:val="53E301FD"/>
    <w:rsid w:val="54046ABA"/>
    <w:rsid w:val="540550A1"/>
    <w:rsid w:val="54350FB2"/>
    <w:rsid w:val="545310AB"/>
    <w:rsid w:val="5473169E"/>
    <w:rsid w:val="54C904D3"/>
    <w:rsid w:val="54EB365E"/>
    <w:rsid w:val="54EB6C0B"/>
    <w:rsid w:val="550115C8"/>
    <w:rsid w:val="55164621"/>
    <w:rsid w:val="551B76D4"/>
    <w:rsid w:val="552830AF"/>
    <w:rsid w:val="552D3FD0"/>
    <w:rsid w:val="553E0181"/>
    <w:rsid w:val="554D75AB"/>
    <w:rsid w:val="55515C48"/>
    <w:rsid w:val="5563713A"/>
    <w:rsid w:val="556D2EE9"/>
    <w:rsid w:val="55713605"/>
    <w:rsid w:val="557D6C71"/>
    <w:rsid w:val="55AA499F"/>
    <w:rsid w:val="55BE0029"/>
    <w:rsid w:val="55CC40E6"/>
    <w:rsid w:val="55DA2475"/>
    <w:rsid w:val="55EA45B5"/>
    <w:rsid w:val="55FF4755"/>
    <w:rsid w:val="56682C5A"/>
    <w:rsid w:val="566F178F"/>
    <w:rsid w:val="568A6434"/>
    <w:rsid w:val="56E055F3"/>
    <w:rsid w:val="56F30E63"/>
    <w:rsid w:val="571959DC"/>
    <w:rsid w:val="5731610F"/>
    <w:rsid w:val="574A05B2"/>
    <w:rsid w:val="57893641"/>
    <w:rsid w:val="57B15B24"/>
    <w:rsid w:val="57B72558"/>
    <w:rsid w:val="57E26A3C"/>
    <w:rsid w:val="57F51EE0"/>
    <w:rsid w:val="582E2493"/>
    <w:rsid w:val="583D6A55"/>
    <w:rsid w:val="583E52D1"/>
    <w:rsid w:val="586B72EF"/>
    <w:rsid w:val="58BF1D4C"/>
    <w:rsid w:val="58C32EDC"/>
    <w:rsid w:val="58C52A1E"/>
    <w:rsid w:val="58CC2052"/>
    <w:rsid w:val="58E93CFF"/>
    <w:rsid w:val="5900754B"/>
    <w:rsid w:val="591702CA"/>
    <w:rsid w:val="591F154C"/>
    <w:rsid w:val="59203A01"/>
    <w:rsid w:val="5975071C"/>
    <w:rsid w:val="598D151E"/>
    <w:rsid w:val="599110D7"/>
    <w:rsid w:val="59A5289E"/>
    <w:rsid w:val="59A56ED4"/>
    <w:rsid w:val="59BC4885"/>
    <w:rsid w:val="5A4511BC"/>
    <w:rsid w:val="5A461B93"/>
    <w:rsid w:val="5A863C94"/>
    <w:rsid w:val="5A984AEF"/>
    <w:rsid w:val="5AB01FB0"/>
    <w:rsid w:val="5AB94AC0"/>
    <w:rsid w:val="5AC62645"/>
    <w:rsid w:val="5AF17BBB"/>
    <w:rsid w:val="5B3764EB"/>
    <w:rsid w:val="5B6E607B"/>
    <w:rsid w:val="5B7200D7"/>
    <w:rsid w:val="5B7936AC"/>
    <w:rsid w:val="5B7A209D"/>
    <w:rsid w:val="5BA66C84"/>
    <w:rsid w:val="5BBC5BCE"/>
    <w:rsid w:val="5BBC5CE1"/>
    <w:rsid w:val="5BDC6E44"/>
    <w:rsid w:val="5BEE3D39"/>
    <w:rsid w:val="5C11169E"/>
    <w:rsid w:val="5C183F8A"/>
    <w:rsid w:val="5C282EE9"/>
    <w:rsid w:val="5C6258A4"/>
    <w:rsid w:val="5C6607D4"/>
    <w:rsid w:val="5C7774FE"/>
    <w:rsid w:val="5C7A04A5"/>
    <w:rsid w:val="5C7F0ED1"/>
    <w:rsid w:val="5CA33760"/>
    <w:rsid w:val="5CAB061E"/>
    <w:rsid w:val="5CE26FEB"/>
    <w:rsid w:val="5CF014A7"/>
    <w:rsid w:val="5CF357D6"/>
    <w:rsid w:val="5D012C19"/>
    <w:rsid w:val="5D510F03"/>
    <w:rsid w:val="5D520385"/>
    <w:rsid w:val="5D924401"/>
    <w:rsid w:val="5D9641A3"/>
    <w:rsid w:val="5D9B3838"/>
    <w:rsid w:val="5DA56542"/>
    <w:rsid w:val="5DAB4B17"/>
    <w:rsid w:val="5E086AD1"/>
    <w:rsid w:val="5E1C3364"/>
    <w:rsid w:val="5E3C6DCB"/>
    <w:rsid w:val="5E3D638B"/>
    <w:rsid w:val="5E435D5B"/>
    <w:rsid w:val="5E53007B"/>
    <w:rsid w:val="5E82604C"/>
    <w:rsid w:val="5E9F7D04"/>
    <w:rsid w:val="5EB3567B"/>
    <w:rsid w:val="5EE95FBE"/>
    <w:rsid w:val="5F21424B"/>
    <w:rsid w:val="5F4F45A2"/>
    <w:rsid w:val="5F5C0E82"/>
    <w:rsid w:val="5FA20B62"/>
    <w:rsid w:val="5FA439F9"/>
    <w:rsid w:val="5FAD5B82"/>
    <w:rsid w:val="5FB4017C"/>
    <w:rsid w:val="5FC04A10"/>
    <w:rsid w:val="5FF86B48"/>
    <w:rsid w:val="5FF9489B"/>
    <w:rsid w:val="6009023D"/>
    <w:rsid w:val="601B6016"/>
    <w:rsid w:val="60206354"/>
    <w:rsid w:val="60283425"/>
    <w:rsid w:val="60820DBC"/>
    <w:rsid w:val="60C34F31"/>
    <w:rsid w:val="60D827A9"/>
    <w:rsid w:val="60FB008E"/>
    <w:rsid w:val="613A01D3"/>
    <w:rsid w:val="614C7731"/>
    <w:rsid w:val="61570B2E"/>
    <w:rsid w:val="61620493"/>
    <w:rsid w:val="616672E8"/>
    <w:rsid w:val="616D5BEF"/>
    <w:rsid w:val="61A02E98"/>
    <w:rsid w:val="61C74D39"/>
    <w:rsid w:val="61E23583"/>
    <w:rsid w:val="61FC6E89"/>
    <w:rsid w:val="62074A71"/>
    <w:rsid w:val="6207595E"/>
    <w:rsid w:val="62106968"/>
    <w:rsid w:val="62337403"/>
    <w:rsid w:val="62733EE5"/>
    <w:rsid w:val="62A23EF9"/>
    <w:rsid w:val="62BE0F25"/>
    <w:rsid w:val="62E64A8D"/>
    <w:rsid w:val="62EC4556"/>
    <w:rsid w:val="632C670F"/>
    <w:rsid w:val="634C3904"/>
    <w:rsid w:val="636C6390"/>
    <w:rsid w:val="636E683C"/>
    <w:rsid w:val="637B6589"/>
    <w:rsid w:val="638A2404"/>
    <w:rsid w:val="63BA086D"/>
    <w:rsid w:val="63E519B6"/>
    <w:rsid w:val="63E60C8E"/>
    <w:rsid w:val="63E87BA4"/>
    <w:rsid w:val="641931E8"/>
    <w:rsid w:val="64533CB0"/>
    <w:rsid w:val="645F7C77"/>
    <w:rsid w:val="64801554"/>
    <w:rsid w:val="648D5F82"/>
    <w:rsid w:val="648F5B34"/>
    <w:rsid w:val="64993547"/>
    <w:rsid w:val="64B14965"/>
    <w:rsid w:val="64B9354E"/>
    <w:rsid w:val="64BA3CE8"/>
    <w:rsid w:val="64FA2A94"/>
    <w:rsid w:val="65110BD0"/>
    <w:rsid w:val="652B171E"/>
    <w:rsid w:val="6536184E"/>
    <w:rsid w:val="65660390"/>
    <w:rsid w:val="658426A5"/>
    <w:rsid w:val="65861CC6"/>
    <w:rsid w:val="65BA2B92"/>
    <w:rsid w:val="65BD2897"/>
    <w:rsid w:val="661D0C3C"/>
    <w:rsid w:val="664F720B"/>
    <w:rsid w:val="6655217A"/>
    <w:rsid w:val="66A471BC"/>
    <w:rsid w:val="66B00535"/>
    <w:rsid w:val="66B57E5F"/>
    <w:rsid w:val="66F73F16"/>
    <w:rsid w:val="67207D8C"/>
    <w:rsid w:val="673124E6"/>
    <w:rsid w:val="67734C92"/>
    <w:rsid w:val="67C1146A"/>
    <w:rsid w:val="67DF1954"/>
    <w:rsid w:val="67E15774"/>
    <w:rsid w:val="67E22ABE"/>
    <w:rsid w:val="67F70974"/>
    <w:rsid w:val="681044FB"/>
    <w:rsid w:val="681A5C55"/>
    <w:rsid w:val="685A3318"/>
    <w:rsid w:val="685B6A97"/>
    <w:rsid w:val="68647BCC"/>
    <w:rsid w:val="686B67ED"/>
    <w:rsid w:val="68802085"/>
    <w:rsid w:val="688E4077"/>
    <w:rsid w:val="68CB7079"/>
    <w:rsid w:val="692109E6"/>
    <w:rsid w:val="69217410"/>
    <w:rsid w:val="694A6CE4"/>
    <w:rsid w:val="6A1862EE"/>
    <w:rsid w:val="6A322D3C"/>
    <w:rsid w:val="6A38305A"/>
    <w:rsid w:val="6A7367C6"/>
    <w:rsid w:val="6A7F3F7C"/>
    <w:rsid w:val="6A8273FD"/>
    <w:rsid w:val="6A9F6B82"/>
    <w:rsid w:val="6AB06526"/>
    <w:rsid w:val="6AC25A30"/>
    <w:rsid w:val="6AD53A0C"/>
    <w:rsid w:val="6ADF127C"/>
    <w:rsid w:val="6AEF4C45"/>
    <w:rsid w:val="6AFC6D40"/>
    <w:rsid w:val="6AFC79BD"/>
    <w:rsid w:val="6B0A631F"/>
    <w:rsid w:val="6B236A88"/>
    <w:rsid w:val="6B2F57E8"/>
    <w:rsid w:val="6B3B7A45"/>
    <w:rsid w:val="6B3F6036"/>
    <w:rsid w:val="6B6970BF"/>
    <w:rsid w:val="6B881251"/>
    <w:rsid w:val="6B8818B6"/>
    <w:rsid w:val="6BBB3B51"/>
    <w:rsid w:val="6BBD3905"/>
    <w:rsid w:val="6BBE2500"/>
    <w:rsid w:val="6BEE2337"/>
    <w:rsid w:val="6C272818"/>
    <w:rsid w:val="6C2A5933"/>
    <w:rsid w:val="6C532497"/>
    <w:rsid w:val="6C6A3D48"/>
    <w:rsid w:val="6C8461A1"/>
    <w:rsid w:val="6C864D2C"/>
    <w:rsid w:val="6CBA6845"/>
    <w:rsid w:val="6CBD0715"/>
    <w:rsid w:val="6CDF4D7B"/>
    <w:rsid w:val="6CE60293"/>
    <w:rsid w:val="6D262A1C"/>
    <w:rsid w:val="6D2D3E5E"/>
    <w:rsid w:val="6D466166"/>
    <w:rsid w:val="6DAD4554"/>
    <w:rsid w:val="6DBD3434"/>
    <w:rsid w:val="6DC14B52"/>
    <w:rsid w:val="6DD70EDE"/>
    <w:rsid w:val="6DE22E9A"/>
    <w:rsid w:val="6E1E18C5"/>
    <w:rsid w:val="6E781A51"/>
    <w:rsid w:val="6E8421A4"/>
    <w:rsid w:val="6EAE7A04"/>
    <w:rsid w:val="6ED77804"/>
    <w:rsid w:val="6EDD4411"/>
    <w:rsid w:val="6F173018"/>
    <w:rsid w:val="6F30046A"/>
    <w:rsid w:val="6F417846"/>
    <w:rsid w:val="6F4F1391"/>
    <w:rsid w:val="6F564F90"/>
    <w:rsid w:val="6FC06D93"/>
    <w:rsid w:val="6FC51AC5"/>
    <w:rsid w:val="6FF70753"/>
    <w:rsid w:val="70383246"/>
    <w:rsid w:val="70433045"/>
    <w:rsid w:val="706434B3"/>
    <w:rsid w:val="7078072E"/>
    <w:rsid w:val="70A4148A"/>
    <w:rsid w:val="70CF27A6"/>
    <w:rsid w:val="70F34CED"/>
    <w:rsid w:val="71092E34"/>
    <w:rsid w:val="710B44B6"/>
    <w:rsid w:val="71236AF0"/>
    <w:rsid w:val="713524B5"/>
    <w:rsid w:val="715B552B"/>
    <w:rsid w:val="719830A7"/>
    <w:rsid w:val="71D50007"/>
    <w:rsid w:val="71E804ED"/>
    <w:rsid w:val="71F10C8F"/>
    <w:rsid w:val="71F14AF3"/>
    <w:rsid w:val="71F43E08"/>
    <w:rsid w:val="72050BDB"/>
    <w:rsid w:val="72084E58"/>
    <w:rsid w:val="720864B1"/>
    <w:rsid w:val="722E794C"/>
    <w:rsid w:val="72632DF3"/>
    <w:rsid w:val="727A08EF"/>
    <w:rsid w:val="727C3B52"/>
    <w:rsid w:val="729270E5"/>
    <w:rsid w:val="72A5093A"/>
    <w:rsid w:val="72BC24A9"/>
    <w:rsid w:val="72C241D7"/>
    <w:rsid w:val="72C44654"/>
    <w:rsid w:val="72CB5037"/>
    <w:rsid w:val="72D050A8"/>
    <w:rsid w:val="72D90BB0"/>
    <w:rsid w:val="72F46D9C"/>
    <w:rsid w:val="72FD2525"/>
    <w:rsid w:val="7305737D"/>
    <w:rsid w:val="731B4CE1"/>
    <w:rsid w:val="731C59A6"/>
    <w:rsid w:val="73402E3C"/>
    <w:rsid w:val="73531308"/>
    <w:rsid w:val="73AE47EA"/>
    <w:rsid w:val="73BF371A"/>
    <w:rsid w:val="73C12D44"/>
    <w:rsid w:val="73D56B19"/>
    <w:rsid w:val="740B7597"/>
    <w:rsid w:val="74263DA8"/>
    <w:rsid w:val="742D697A"/>
    <w:rsid w:val="746740F9"/>
    <w:rsid w:val="74835084"/>
    <w:rsid w:val="74B51309"/>
    <w:rsid w:val="75392853"/>
    <w:rsid w:val="75627394"/>
    <w:rsid w:val="75925086"/>
    <w:rsid w:val="75936135"/>
    <w:rsid w:val="759501A5"/>
    <w:rsid w:val="75A57FA1"/>
    <w:rsid w:val="76051E1C"/>
    <w:rsid w:val="76077A0F"/>
    <w:rsid w:val="7634763B"/>
    <w:rsid w:val="768F5390"/>
    <w:rsid w:val="76C43BAF"/>
    <w:rsid w:val="76D161A2"/>
    <w:rsid w:val="76D417EE"/>
    <w:rsid w:val="77100CAA"/>
    <w:rsid w:val="772938E8"/>
    <w:rsid w:val="77450FC0"/>
    <w:rsid w:val="7746130E"/>
    <w:rsid w:val="774C6F32"/>
    <w:rsid w:val="774E16F9"/>
    <w:rsid w:val="77617B35"/>
    <w:rsid w:val="77672662"/>
    <w:rsid w:val="77A91F25"/>
    <w:rsid w:val="77AD776A"/>
    <w:rsid w:val="7802718C"/>
    <w:rsid w:val="781A45C9"/>
    <w:rsid w:val="78516857"/>
    <w:rsid w:val="787917F5"/>
    <w:rsid w:val="788C0F3B"/>
    <w:rsid w:val="78941FDE"/>
    <w:rsid w:val="78A33901"/>
    <w:rsid w:val="78CF054C"/>
    <w:rsid w:val="78DE7328"/>
    <w:rsid w:val="790243F1"/>
    <w:rsid w:val="792C6E7D"/>
    <w:rsid w:val="79425C88"/>
    <w:rsid w:val="794746B0"/>
    <w:rsid w:val="797A48CF"/>
    <w:rsid w:val="79E41CD7"/>
    <w:rsid w:val="7A1A670B"/>
    <w:rsid w:val="7A27777B"/>
    <w:rsid w:val="7A637111"/>
    <w:rsid w:val="7A645338"/>
    <w:rsid w:val="7A656B15"/>
    <w:rsid w:val="7AB16810"/>
    <w:rsid w:val="7AD8374A"/>
    <w:rsid w:val="7AE1009A"/>
    <w:rsid w:val="7AFE6906"/>
    <w:rsid w:val="7B02593D"/>
    <w:rsid w:val="7B2C28D5"/>
    <w:rsid w:val="7B4E2868"/>
    <w:rsid w:val="7B5D2F26"/>
    <w:rsid w:val="7B7721FC"/>
    <w:rsid w:val="7B783D60"/>
    <w:rsid w:val="7B881928"/>
    <w:rsid w:val="7BA01443"/>
    <w:rsid w:val="7BB3231A"/>
    <w:rsid w:val="7C077071"/>
    <w:rsid w:val="7C4E68C0"/>
    <w:rsid w:val="7C7137ED"/>
    <w:rsid w:val="7C833972"/>
    <w:rsid w:val="7C9C19B7"/>
    <w:rsid w:val="7CBB1CA5"/>
    <w:rsid w:val="7CBD0617"/>
    <w:rsid w:val="7CDF5A06"/>
    <w:rsid w:val="7CFD5517"/>
    <w:rsid w:val="7D0D3FCB"/>
    <w:rsid w:val="7D182BA5"/>
    <w:rsid w:val="7D6E474B"/>
    <w:rsid w:val="7D8661D5"/>
    <w:rsid w:val="7DA16716"/>
    <w:rsid w:val="7EC17E52"/>
    <w:rsid w:val="7ECE751F"/>
    <w:rsid w:val="7EF80517"/>
    <w:rsid w:val="7F0223E0"/>
    <w:rsid w:val="7F4D5AB1"/>
    <w:rsid w:val="7F8206A0"/>
    <w:rsid w:val="7FBB5673"/>
    <w:rsid w:val="7FD71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ody Text"/>
    <w:basedOn w:val="1"/>
    <w:link w:val="24"/>
    <w:semiHidden/>
    <w:unhideWhenUsed/>
    <w:qFormat/>
    <w:uiPriority w:val="99"/>
    <w:pPr>
      <w:spacing w:after="120"/>
    </w:pPr>
  </w:style>
  <w:style w:type="paragraph" w:styleId="5">
    <w:name w:val="Balloon Text"/>
    <w:basedOn w:val="1"/>
    <w:link w:val="2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link w:val="25"/>
    <w:qFormat/>
    <w:uiPriority w:val="0"/>
    <w:pPr>
      <w:ind w:firstLine="420" w:firstLineChars="100"/>
    </w:pPr>
    <w:rPr>
      <w:rFonts w:ascii="Times New Roman" w:hAnsi="Times New Roman" w:eastAsia="宋体" w:cs="Times New Roman"/>
      <w:szCs w:val="24"/>
    </w:rPr>
  </w:style>
  <w:style w:type="character" w:styleId="13">
    <w:name w:val="Strong"/>
    <w:basedOn w:val="12"/>
    <w:qFormat/>
    <w:uiPriority w:val="22"/>
    <w:rPr>
      <w:b/>
    </w:rPr>
  </w:style>
  <w:style w:type="character" w:styleId="14">
    <w:name w:val="FollowedHyperlink"/>
    <w:basedOn w:val="12"/>
    <w:unhideWhenUsed/>
    <w:qFormat/>
    <w:uiPriority w:val="99"/>
    <w:rPr>
      <w:color w:val="000099"/>
      <w:sz w:val="18"/>
      <w:szCs w:val="18"/>
      <w:u w:val="single"/>
    </w:rPr>
  </w:style>
  <w:style w:type="character" w:styleId="15">
    <w:name w:val="Emphasis"/>
    <w:qFormat/>
    <w:uiPriority w:val="20"/>
    <w:rPr>
      <w:i/>
      <w:iCs/>
    </w:rPr>
  </w:style>
  <w:style w:type="character" w:styleId="16">
    <w:name w:val="Hyperlink"/>
    <w:basedOn w:val="12"/>
    <w:unhideWhenUsed/>
    <w:qFormat/>
    <w:uiPriority w:val="99"/>
    <w:rPr>
      <w:color w:val="000099"/>
      <w:sz w:val="18"/>
      <w:szCs w:val="18"/>
      <w:u w:val="single"/>
    </w:rPr>
  </w:style>
  <w:style w:type="character" w:customStyle="1" w:styleId="17">
    <w:name w:val="页眉 Char"/>
    <w:basedOn w:val="12"/>
    <w:link w:val="7"/>
    <w:semiHidden/>
    <w:qFormat/>
    <w:uiPriority w:val="99"/>
    <w:rPr>
      <w:sz w:val="18"/>
      <w:szCs w:val="18"/>
    </w:rPr>
  </w:style>
  <w:style w:type="character" w:customStyle="1" w:styleId="18">
    <w:name w:val="页脚 Char"/>
    <w:basedOn w:val="12"/>
    <w:link w:val="6"/>
    <w:semiHidden/>
    <w:qFormat/>
    <w:uiPriority w:val="99"/>
    <w:rPr>
      <w:sz w:val="18"/>
      <w:szCs w:val="18"/>
    </w:rPr>
  </w:style>
  <w:style w:type="character" w:customStyle="1" w:styleId="19">
    <w:name w:val="apple-converted-space"/>
    <w:basedOn w:val="12"/>
    <w:qFormat/>
    <w:uiPriority w:val="0"/>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unhideWhenUsed/>
    <w:qFormat/>
    <w:uiPriority w:val="99"/>
    <w:pPr>
      <w:ind w:firstLine="420" w:firstLineChars="200"/>
    </w:pPr>
  </w:style>
  <w:style w:type="character" w:customStyle="1" w:styleId="22">
    <w:name w:val="description"/>
    <w:basedOn w:val="12"/>
    <w:qFormat/>
    <w:uiPriority w:val="0"/>
  </w:style>
  <w:style w:type="character" w:customStyle="1" w:styleId="23">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2"/>
    <w:link w:val="4"/>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10"/>
    <w:qFormat/>
    <w:uiPriority w:val="0"/>
    <w:rPr>
      <w:rFonts w:asciiTheme="minorHAnsi" w:hAnsiTheme="minorHAnsi" w:eastAsiaTheme="minorEastAsia" w:cstheme="minorBidi"/>
      <w:kern w:val="2"/>
      <w:sz w:val="21"/>
      <w:szCs w:val="24"/>
    </w:rPr>
  </w:style>
  <w:style w:type="character" w:customStyle="1" w:styleId="26">
    <w:name w:val="不明显强调1"/>
    <w:basedOn w:val="12"/>
    <w:qFormat/>
    <w:uiPriority w:val="19"/>
    <w:rPr>
      <w:i/>
      <w:iCs/>
      <w:color w:val="808080" w:themeColor="text1" w:themeTint="80"/>
      <w14:textFill>
        <w14:solidFill>
          <w14:schemeClr w14:val="tx1">
            <w14:lumMod w14:val="50000"/>
            <w14:lumOff w14:val="50000"/>
          </w14:schemeClr>
        </w14:solidFill>
      </w14:textFill>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2"/>
    <w:qFormat/>
    <w:uiPriority w:val="19"/>
    <w:rPr>
      <w:i/>
      <w:iCs/>
      <w:color w:val="808080" w:themeColor="text1" w:themeTint="80"/>
      <w14:textFill>
        <w14:solidFill>
          <w14:schemeClr w14:val="tx1">
            <w14:lumMod w14:val="50000"/>
            <w14:lumOff w14:val="50000"/>
          </w14:schemeClr>
        </w14:solidFill>
      </w14:textFill>
    </w:rPr>
  </w:style>
  <w:style w:type="character" w:customStyle="1" w:styleId="30">
    <w:name w:val="Subtle Emphasis"/>
    <w:basedOn w:val="12"/>
    <w:qFormat/>
    <w:uiPriority w:val="19"/>
    <w:rPr>
      <w:i/>
      <w:iCs/>
      <w:color w:val="808080" w:themeColor="text1" w:themeTint="80"/>
      <w14:textFill>
        <w14:solidFill>
          <w14:schemeClr w14:val="tx1">
            <w14:lumMod w14:val="50000"/>
            <w14:lumOff w14:val="50000"/>
          </w14:schemeClr>
        </w14:solidFill>
      </w14:textFill>
    </w:rPr>
  </w:style>
  <w:style w:type="paragraph" w:customStyle="1" w:styleId="31">
    <w:name w:val="文本块1"/>
    <w:basedOn w:val="1"/>
    <w:qFormat/>
    <w:uiPriority w:val="0"/>
    <w:pPr>
      <w:ind w:left="1440" w:leftChars="700" w:right="700" w:rightChars="7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EC1E-4758-4E6B-B008-BC491F07858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2224</Words>
  <Characters>2278</Characters>
  <Lines>7</Lines>
  <Paragraphs>2</Paragraphs>
  <TotalTime>1</TotalTime>
  <ScaleCrop>false</ScaleCrop>
  <LinksUpToDate>false</LinksUpToDate>
  <CharactersWithSpaces>2286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2018-12-24T03:58:00Z</dcterms:created>
  <dc:creator>USER</dc:creator>
  <cp:lastModifiedBy>秘书处</cp:lastModifiedBy>
  <cp:lastPrinted>2019-01-28T02:50:00Z</cp:lastPrinted>
  <dcterms:modified xsi:type="dcterms:W3CDTF">2023-02-22T07:07:22Z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